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164B2" w14:textId="3DE57FBF" w:rsidR="00BE50EB" w:rsidRDefault="00BE50EB" w:rsidP="0070584B">
      <w:pPr>
        <w:pStyle w:val="Heading1"/>
      </w:pPr>
      <w:r>
        <w:t xml:space="preserve">Documentation </w:t>
      </w:r>
      <w:r w:rsidR="00022ED4">
        <w:t>Notes:</w:t>
      </w:r>
    </w:p>
    <w:p w14:paraId="243A8AF9" w14:textId="150AD2F6" w:rsidR="00CE4AD8" w:rsidRDefault="003658B5" w:rsidP="0070584B">
      <w:pPr>
        <w:pStyle w:val="ListParagraph"/>
        <w:numPr>
          <w:ilvl w:val="0"/>
          <w:numId w:val="48"/>
        </w:numPr>
      </w:pPr>
      <w:r>
        <w:t xml:space="preserve">Variable names are italicized (Example: </w:t>
      </w:r>
      <w:r>
        <w:rPr>
          <w:i/>
          <w:iCs/>
        </w:rPr>
        <w:t>Medical Technology Solutions</w:t>
      </w:r>
      <w:r>
        <w:t>)</w:t>
      </w:r>
    </w:p>
    <w:p w14:paraId="5B4BEDB9" w14:textId="5084710D" w:rsidR="003658B5" w:rsidRDefault="00FF4F4B" w:rsidP="0070584B">
      <w:pPr>
        <w:pStyle w:val="ListParagraph"/>
        <w:numPr>
          <w:ilvl w:val="0"/>
          <w:numId w:val="48"/>
        </w:numPr>
      </w:pPr>
      <w:r>
        <w:t>View/Sector names are all caps (Example: PO VISIT RATE)</w:t>
      </w:r>
    </w:p>
    <w:p w14:paraId="03F1E5C7" w14:textId="69FCF392" w:rsidR="00FF4F4B" w:rsidRDefault="000F51D5" w:rsidP="0070584B">
      <w:pPr>
        <w:pStyle w:val="ListParagraph"/>
        <w:numPr>
          <w:ilvl w:val="0"/>
          <w:numId w:val="48"/>
        </w:numPr>
      </w:pPr>
      <w:r>
        <w:t>Parameter tables have “last updated” date</w:t>
      </w:r>
    </w:p>
    <w:p w14:paraId="281915E3" w14:textId="5C3AB908" w:rsidR="006C71F6" w:rsidRPr="00EF59FA" w:rsidRDefault="006C71F6" w:rsidP="0070584B">
      <w:pPr>
        <w:pStyle w:val="ListParagraph"/>
        <w:numPr>
          <w:ilvl w:val="0"/>
          <w:numId w:val="48"/>
        </w:numPr>
      </w:pPr>
      <w:r>
        <w:t xml:space="preserve">In Recommendations, number in parenthesis </w:t>
      </w:r>
      <w:r w:rsidR="00E45850">
        <w:t>is estimated difficulty of modification</w:t>
      </w:r>
      <w:r w:rsidR="00F01DE3">
        <w:t xml:space="preserve"> on a scale of 1-10</w:t>
      </w:r>
      <w:r w:rsidR="00E45850">
        <w:t>. Recommendations which involve significant research are not rated.</w:t>
      </w:r>
    </w:p>
    <w:p w14:paraId="0307C896" w14:textId="07012BF9" w:rsidR="00463F01" w:rsidRDefault="00463F01" w:rsidP="00B96D92">
      <w:pPr>
        <w:ind w:left="11880"/>
      </w:pPr>
      <w:r>
        <w:br w:type="page"/>
      </w:r>
    </w:p>
    <w:p w14:paraId="43BBA7E0" w14:textId="1638259D" w:rsidR="00F30BD8" w:rsidRPr="001411B3" w:rsidRDefault="00B0334B" w:rsidP="00500B81">
      <w:pPr>
        <w:pStyle w:val="Heading1"/>
        <w:spacing w:line="276" w:lineRule="auto"/>
      </w:pPr>
      <w:r w:rsidRPr="001411B3">
        <w:lastRenderedPageBreak/>
        <w:t>Module: Visit Rate</w:t>
      </w:r>
    </w:p>
    <w:p w14:paraId="6EC21C97" w14:textId="22BAF85A" w:rsidR="006D2684" w:rsidRPr="001411B3" w:rsidRDefault="008546BE" w:rsidP="00500B81">
      <w:pPr>
        <w:pStyle w:val="Heading2"/>
        <w:spacing w:line="276" w:lineRule="auto"/>
      </w:pPr>
      <w:r w:rsidRPr="001411B3">
        <w:t>Purpose:</w:t>
      </w:r>
      <w:r w:rsidR="00172675" w:rsidRPr="001411B3">
        <w:t xml:space="preserve"> </w:t>
      </w:r>
    </w:p>
    <w:p w14:paraId="79D658CD" w14:textId="1AE162A4" w:rsidR="00E11775" w:rsidRPr="001411B3" w:rsidRDefault="001E2CAD" w:rsidP="00500B81">
      <w:pPr>
        <w:spacing w:line="276" w:lineRule="auto"/>
      </w:pPr>
      <w:r>
        <w:t>The Visit Rate module t</w:t>
      </w:r>
      <w:r w:rsidR="00E11775" w:rsidRPr="001411B3">
        <w:t>rack</w:t>
      </w:r>
      <w:r>
        <w:t>s</w:t>
      </w:r>
      <w:r w:rsidR="00E11775" w:rsidRPr="001411B3">
        <w:t xml:space="preserve"> </w:t>
      </w:r>
      <w:r w:rsidR="00AB133F">
        <w:t xml:space="preserve">medical </w:t>
      </w:r>
      <w:r w:rsidR="009A16E5" w:rsidRPr="001411B3">
        <w:t>visit rates</w:t>
      </w:r>
      <w:r w:rsidR="00BA7DD9" w:rsidRPr="001411B3">
        <w:t xml:space="preserve"> in </w:t>
      </w:r>
      <w:r w:rsidR="006170F0" w:rsidRPr="001411B3">
        <w:t xml:space="preserve">units of </w:t>
      </w:r>
      <w:r w:rsidR="00BA7DD9" w:rsidRPr="001411B3">
        <w:t xml:space="preserve">visits </w:t>
      </w:r>
      <w:r w:rsidR="00D52CB6" w:rsidRPr="001411B3">
        <w:t>per person per year</w:t>
      </w:r>
      <w:r w:rsidR="009A16E5" w:rsidRPr="001411B3">
        <w:t xml:space="preserve"> for the </w:t>
      </w:r>
      <w:r w:rsidR="00805358" w:rsidRPr="001411B3">
        <w:t>physician office (PO), emergency</w:t>
      </w:r>
      <w:r w:rsidR="00FB1A97">
        <w:t xml:space="preserve"> department</w:t>
      </w:r>
      <w:r w:rsidR="00805358" w:rsidRPr="001411B3">
        <w:t xml:space="preserve"> (ER), outpatient (OP), and inpatient (IP) </w:t>
      </w:r>
      <w:r w:rsidR="00857CAF" w:rsidRPr="001411B3">
        <w:t>venues</w:t>
      </w:r>
      <w:r w:rsidR="005530A0" w:rsidRPr="001411B3">
        <w:t xml:space="preserve">. A nearly identical </w:t>
      </w:r>
      <w:r w:rsidR="00B0334B" w:rsidRPr="001411B3">
        <w:t>structure is used to track inpatient length of stay (LOS)</w:t>
      </w:r>
      <w:r w:rsidR="001A0D8F" w:rsidRPr="001411B3">
        <w:t xml:space="preserve"> in units of days per visit.</w:t>
      </w:r>
      <w:r w:rsidR="007A4958">
        <w:t xml:space="preserve"> </w:t>
      </w:r>
      <w:r w:rsidR="007A4958">
        <w:rPr>
          <w:rFonts w:cstheme="minorHAnsi"/>
        </w:rPr>
        <w:t>Visits rates are somewhat of an abstraction in that they combine the notions of visits per year and services provided per visit. This must be kept in mind when comparing or calibrating against reported visit rates.</w:t>
      </w:r>
    </w:p>
    <w:p w14:paraId="78D261FA" w14:textId="0ACF3855" w:rsidR="00D22B81" w:rsidRPr="001411B3" w:rsidRDefault="00D22B81" w:rsidP="00500B81">
      <w:pPr>
        <w:pStyle w:val="Heading2"/>
        <w:spacing w:line="276" w:lineRule="auto"/>
      </w:pPr>
      <w:r w:rsidRPr="001411B3">
        <w:t>Uses:</w:t>
      </w:r>
    </w:p>
    <w:p w14:paraId="4AB0D3D1" w14:textId="37BE659B" w:rsidR="00D22B81" w:rsidRPr="001411B3" w:rsidRDefault="00C041B3" w:rsidP="00500B81">
      <w:pPr>
        <w:pStyle w:val="ListParagraph"/>
        <w:numPr>
          <w:ilvl w:val="0"/>
          <w:numId w:val="9"/>
        </w:numPr>
        <w:spacing w:line="276" w:lineRule="auto"/>
      </w:pPr>
      <w:r w:rsidRPr="001411B3">
        <w:t>PO VISIT RATE</w:t>
      </w:r>
    </w:p>
    <w:p w14:paraId="455190DA" w14:textId="7ED2DB66" w:rsidR="00964DB2" w:rsidRPr="001411B3" w:rsidRDefault="00C041B3" w:rsidP="00500B81">
      <w:pPr>
        <w:pStyle w:val="ListParagraph"/>
        <w:numPr>
          <w:ilvl w:val="0"/>
          <w:numId w:val="9"/>
        </w:numPr>
        <w:spacing w:line="276" w:lineRule="auto"/>
      </w:pPr>
      <w:r w:rsidRPr="001411B3">
        <w:t>ER VISIT RATE</w:t>
      </w:r>
    </w:p>
    <w:p w14:paraId="4FA71D9A" w14:textId="4D4A784F" w:rsidR="00964DB2" w:rsidRPr="001411B3" w:rsidRDefault="00C041B3" w:rsidP="00500B81">
      <w:pPr>
        <w:pStyle w:val="ListParagraph"/>
        <w:numPr>
          <w:ilvl w:val="0"/>
          <w:numId w:val="9"/>
        </w:numPr>
        <w:spacing w:line="276" w:lineRule="auto"/>
      </w:pPr>
      <w:r w:rsidRPr="001411B3">
        <w:t>OP VISIT RATE</w:t>
      </w:r>
    </w:p>
    <w:p w14:paraId="3DE6C322" w14:textId="71F111DE" w:rsidR="00964DB2" w:rsidRPr="001411B3" w:rsidRDefault="00C041B3" w:rsidP="00500B81">
      <w:pPr>
        <w:pStyle w:val="ListParagraph"/>
        <w:numPr>
          <w:ilvl w:val="0"/>
          <w:numId w:val="9"/>
        </w:numPr>
        <w:spacing w:line="276" w:lineRule="auto"/>
      </w:pPr>
      <w:r w:rsidRPr="001411B3">
        <w:t>IP VISIT RATE</w:t>
      </w:r>
    </w:p>
    <w:p w14:paraId="23C11F01" w14:textId="3233B6CC" w:rsidR="00964DB2" w:rsidRPr="001411B3" w:rsidRDefault="00E41D11" w:rsidP="00500B81">
      <w:pPr>
        <w:pStyle w:val="ListParagraph"/>
        <w:numPr>
          <w:ilvl w:val="0"/>
          <w:numId w:val="9"/>
        </w:numPr>
        <w:spacing w:line="276" w:lineRule="auto"/>
      </w:pPr>
      <w:r w:rsidRPr="001411B3">
        <w:t>LENGTH OF STAY</w:t>
      </w:r>
    </w:p>
    <w:p w14:paraId="6193ABF1" w14:textId="4FDB8B0D" w:rsidR="00AD0FF4" w:rsidRPr="001411B3" w:rsidRDefault="00AD0FF4" w:rsidP="00500B81">
      <w:pPr>
        <w:pStyle w:val="Heading2"/>
        <w:spacing w:line="276" w:lineRule="auto"/>
      </w:pPr>
      <w:r w:rsidRPr="001411B3">
        <w:t xml:space="preserve">Diagram: </w:t>
      </w:r>
    </w:p>
    <w:p w14:paraId="70623644" w14:textId="323BF5C6" w:rsidR="00453533" w:rsidRPr="001411B3" w:rsidRDefault="000E15B4" w:rsidP="00500B81">
      <w:pPr>
        <w:pStyle w:val="Image"/>
        <w:spacing w:line="276" w:lineRule="auto"/>
      </w:pPr>
      <w:r w:rsidRPr="000E15B4">
        <w:drawing>
          <wp:inline distT="0" distB="0" distL="0" distR="0" wp14:anchorId="407C9FD0" wp14:editId="3C6925D1">
            <wp:extent cx="5943600" cy="3703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03320"/>
                    </a:xfrm>
                    <a:prstGeom prst="rect">
                      <a:avLst/>
                    </a:prstGeom>
                    <a:noFill/>
                    <a:ln>
                      <a:noFill/>
                    </a:ln>
                  </pic:spPr>
                </pic:pic>
              </a:graphicData>
            </a:graphic>
          </wp:inline>
        </w:drawing>
      </w:r>
    </w:p>
    <w:p w14:paraId="34725C0C" w14:textId="00DE4BBA" w:rsidR="00AD0FF4" w:rsidRPr="001411B3" w:rsidRDefault="00453533" w:rsidP="00500B81">
      <w:pPr>
        <w:pStyle w:val="Caption"/>
        <w:spacing w:line="276" w:lineRule="auto"/>
        <w:jc w:val="center"/>
      </w:pPr>
      <w:bookmarkStart w:id="0" w:name="_Ref49109049"/>
      <w:r w:rsidRPr="001411B3">
        <w:t xml:space="preserve">Figure </w:t>
      </w:r>
      <w:r w:rsidR="00856BAE">
        <w:fldChar w:fldCharType="begin"/>
      </w:r>
      <w:r w:rsidR="00856BAE">
        <w:instrText xml:space="preserve"> SEQ Figure \* ARABIC </w:instrText>
      </w:r>
      <w:r w:rsidR="00856BAE">
        <w:fldChar w:fldCharType="separate"/>
      </w:r>
      <w:r w:rsidR="00002941">
        <w:rPr>
          <w:noProof/>
        </w:rPr>
        <w:t>1</w:t>
      </w:r>
      <w:r w:rsidR="00856BAE">
        <w:rPr>
          <w:noProof/>
        </w:rPr>
        <w:fldChar w:fldCharType="end"/>
      </w:r>
      <w:bookmarkEnd w:id="0"/>
      <w:r w:rsidRPr="001411B3">
        <w:t>: Diagram of Visit Rate / LOS sectors</w:t>
      </w:r>
      <w:r w:rsidR="001B3DAC" w:rsidRPr="001411B3">
        <w:br/>
        <w:t xml:space="preserve">** denotes </w:t>
      </w:r>
      <w:r w:rsidR="008B6E88" w:rsidRPr="001411B3">
        <w:t>variables that do not appear in all sectors</w:t>
      </w:r>
    </w:p>
    <w:p w14:paraId="6FA186A9" w14:textId="77777777" w:rsidR="00C97173" w:rsidRPr="001411B3" w:rsidRDefault="00C97173" w:rsidP="00500B81">
      <w:pPr>
        <w:spacing w:line="276" w:lineRule="auto"/>
        <w:rPr>
          <w:rFonts w:asciiTheme="majorHAnsi" w:eastAsiaTheme="majorEastAsia" w:hAnsiTheme="majorHAnsi" w:cstheme="majorBidi"/>
          <w:b/>
          <w:color w:val="000000" w:themeColor="text1"/>
          <w:sz w:val="24"/>
          <w:szCs w:val="26"/>
        </w:rPr>
      </w:pPr>
      <w:r w:rsidRPr="001411B3">
        <w:br w:type="page"/>
      </w:r>
    </w:p>
    <w:p w14:paraId="4FA836BD" w14:textId="4C7640D2" w:rsidR="00E11775" w:rsidRPr="001411B3" w:rsidRDefault="00E11775" w:rsidP="00500B81">
      <w:pPr>
        <w:pStyle w:val="Heading2"/>
        <w:spacing w:line="276" w:lineRule="auto"/>
      </w:pPr>
      <w:r w:rsidRPr="001411B3">
        <w:lastRenderedPageBreak/>
        <w:t>Summary:</w:t>
      </w:r>
    </w:p>
    <w:p w14:paraId="7C019DF6" w14:textId="0EA21210" w:rsidR="00DD0DD8" w:rsidRPr="001411B3" w:rsidRDefault="00DD0DD8" w:rsidP="0033153B">
      <w:r w:rsidRPr="001411B3">
        <w:t xml:space="preserve">The sector calculates an instantaneous indicated </w:t>
      </w:r>
      <w:r w:rsidR="001F4C00" w:rsidRPr="001411B3">
        <w:t xml:space="preserve">visit rate </w:t>
      </w:r>
      <w:r w:rsidR="00EC46C2" w:rsidRPr="001411B3">
        <w:t xml:space="preserve">by </w:t>
      </w:r>
      <w:r w:rsidR="00F97DF5" w:rsidRPr="001411B3">
        <w:t xml:space="preserve">adjusting the initial rate </w:t>
      </w:r>
      <w:r w:rsidR="00184372" w:rsidRPr="001411B3">
        <w:t xml:space="preserve">with </w:t>
      </w:r>
      <w:r w:rsidR="00980B86" w:rsidRPr="001411B3">
        <w:t xml:space="preserve">factors </w:t>
      </w:r>
      <w:r w:rsidR="00513983">
        <w:t>accounting</w:t>
      </w:r>
      <w:r w:rsidR="00454E31">
        <w:t xml:space="preserve"> for</w:t>
      </w:r>
      <w:r w:rsidR="00980B86" w:rsidRPr="001411B3">
        <w:t xml:space="preserve"> changes in the aggregate level </w:t>
      </w:r>
      <w:r w:rsidR="00670ABB" w:rsidRPr="001411B3">
        <w:t>of medical technology</w:t>
      </w:r>
      <w:r w:rsidR="005C3900">
        <w:t xml:space="preserve">, </w:t>
      </w:r>
      <w:r w:rsidR="00910179" w:rsidRPr="001411B3">
        <w:t xml:space="preserve">the effect of </w:t>
      </w:r>
      <w:r w:rsidR="008E5CAC">
        <w:t>managed care (MCO)</w:t>
      </w:r>
      <w:r w:rsidR="00910179" w:rsidRPr="001411B3">
        <w:t xml:space="preserve"> initiatives to </w:t>
      </w:r>
      <w:r w:rsidR="00464C9D" w:rsidRPr="001411B3">
        <w:t>limit visit rates</w:t>
      </w:r>
      <w:r w:rsidR="007C40E5">
        <w:t>, and changes in medical malpractice premiums</w:t>
      </w:r>
      <w:r w:rsidR="00464C9D" w:rsidRPr="001411B3">
        <w:t xml:space="preserve">. </w:t>
      </w:r>
      <w:r w:rsidR="00F95A45" w:rsidRPr="001411B3">
        <w:t xml:space="preserve">Improvements in technology </w:t>
      </w:r>
      <w:r w:rsidR="006968DA" w:rsidRPr="001411B3">
        <w:t xml:space="preserve">encourage visits </w:t>
      </w:r>
      <w:r w:rsidR="00F94FA8" w:rsidRPr="001411B3">
        <w:t xml:space="preserve">by those </w:t>
      </w:r>
      <w:r w:rsidR="003C0AAA" w:rsidRPr="001411B3">
        <w:t xml:space="preserve">who </w:t>
      </w:r>
      <w:r w:rsidR="00476077" w:rsidRPr="001411B3">
        <w:t>may be</w:t>
      </w:r>
      <w:r w:rsidR="003C0AAA" w:rsidRPr="001411B3">
        <w:t xml:space="preserve"> afflicted by newly-treatable ailments</w:t>
      </w:r>
      <w:r w:rsidR="005D29C8" w:rsidRPr="001411B3">
        <w:t xml:space="preserve">, while also </w:t>
      </w:r>
      <w:r w:rsidR="0031486F" w:rsidRPr="001411B3">
        <w:t xml:space="preserve">decreasing the </w:t>
      </w:r>
      <w:r w:rsidR="004365BD" w:rsidRPr="001411B3">
        <w:t xml:space="preserve">required inpatient length of stay </w:t>
      </w:r>
      <w:r w:rsidR="00490D10" w:rsidRPr="001411B3">
        <w:t xml:space="preserve">and shifting some previously inpatient procedures to outpatient </w:t>
      </w:r>
      <w:r w:rsidR="00771B69" w:rsidRPr="001411B3">
        <w:t xml:space="preserve">venues. </w:t>
      </w:r>
      <w:r w:rsidR="006E36EE" w:rsidRPr="001411B3">
        <w:t>MCO visit initiatives a</w:t>
      </w:r>
      <w:r w:rsidR="00202897" w:rsidRPr="001411B3">
        <w:t>ttempt to limit visit rates, but may face consumer and provider pushback. N</w:t>
      </w:r>
      <w:r w:rsidR="00AB1175" w:rsidRPr="001411B3">
        <w:t xml:space="preserve">ote that the current model structure does not include an endogenous linkage between initiatives and pushback. </w:t>
      </w:r>
      <w:r w:rsidR="00C0416E">
        <w:t>When malpractice premiums are rising, doctors increase the standard of care both to defend against lawsuits and to offset costs.</w:t>
      </w:r>
      <w:r w:rsidR="00FA5E9F">
        <w:t xml:space="preserve"> By increasing the standard of care, they perform more tests and procedures, which </w:t>
      </w:r>
      <w:r w:rsidR="00102685">
        <w:t>increase visit rate.</w:t>
      </w:r>
    </w:p>
    <w:p w14:paraId="7E5FBE27" w14:textId="3547D9D0" w:rsidR="00EB00FA" w:rsidRPr="001411B3" w:rsidRDefault="00EB00FA" w:rsidP="0033153B">
      <w:r w:rsidRPr="001411B3">
        <w:t xml:space="preserve">The indicated rate is harmonized with the measured </w:t>
      </w:r>
      <w:r w:rsidRPr="001411B3">
        <w:rPr>
          <w:i/>
          <w:iCs/>
        </w:rPr>
        <w:t>XX Visit Rate</w:t>
      </w:r>
      <w:r w:rsidRPr="001411B3">
        <w:t xml:space="preserve"> over time.</w:t>
      </w:r>
      <w:r w:rsidR="00FA269C" w:rsidRPr="001411B3">
        <w:t xml:space="preserve"> In the physician office venue</w:t>
      </w:r>
      <w:r w:rsidR="00D57875" w:rsidRPr="001411B3">
        <w:t xml:space="preserve"> only, the actual visit rate cannot exceed the </w:t>
      </w:r>
      <w:r w:rsidR="0097336F" w:rsidRPr="001411B3">
        <w:t xml:space="preserve">physician supply-limited rate. </w:t>
      </w:r>
    </w:p>
    <w:p w14:paraId="28D53BA4" w14:textId="0C881BDE" w:rsidR="00A52A9B" w:rsidRPr="001411B3" w:rsidRDefault="00A52A9B" w:rsidP="00500B81">
      <w:pPr>
        <w:spacing w:line="276" w:lineRule="auto"/>
      </w:pPr>
      <w:r w:rsidRPr="001411B3">
        <w:t xml:space="preserve">The indicated visit rate </w:t>
      </w:r>
      <w:r w:rsidR="00EB00FA" w:rsidRPr="001411B3">
        <w:t xml:space="preserve">is determined </w:t>
      </w:r>
      <w:r w:rsidRPr="001411B3">
        <w:t>in the following manner:</w:t>
      </w:r>
    </w:p>
    <w:p w14:paraId="175DD54D" w14:textId="4DF8C3DF" w:rsidR="00A52A9B" w:rsidRPr="001411B3" w:rsidRDefault="008A48B7" w:rsidP="00500B81">
      <w:pPr>
        <w:pStyle w:val="IntenseQuote"/>
        <w:spacing w:line="276" w:lineRule="auto"/>
      </w:pPr>
      <w:r w:rsidRPr="001411B3">
        <w:rPr>
          <w:i/>
        </w:rPr>
        <w:t>indicated XX visit rate</w:t>
      </w:r>
      <w:r w:rsidR="0006379D" w:rsidRPr="001411B3">
        <w:rPr>
          <w:rStyle w:val="FootnoteReference"/>
        </w:rPr>
        <w:footnoteReference w:id="1"/>
      </w:r>
      <w:r w:rsidRPr="001411B3">
        <w:rPr>
          <w:i/>
        </w:rPr>
        <w:t xml:space="preserve"> </w:t>
      </w:r>
      <w:r w:rsidRPr="001411B3">
        <w:t xml:space="preserve">= ( 1 + </w:t>
      </w:r>
      <w:r w:rsidRPr="001411B3">
        <w:rPr>
          <w:i/>
        </w:rPr>
        <w:t>MMO premium trend effect on utilization</w:t>
      </w:r>
      <w:r w:rsidRPr="001411B3">
        <w:t xml:space="preserve"> * </w:t>
      </w:r>
      <w:r w:rsidRPr="001411B3">
        <w:rPr>
          <w:i/>
        </w:rPr>
        <w:t xml:space="preserve">weight on MMO premium trend effect on </w:t>
      </w:r>
      <w:r w:rsidR="0038052E" w:rsidRPr="001411B3">
        <w:rPr>
          <w:i/>
        </w:rPr>
        <w:t>XX</w:t>
      </w:r>
      <w:r w:rsidRPr="001411B3">
        <w:rPr>
          <w:i/>
        </w:rPr>
        <w:t xml:space="preserve"> visit rate</w:t>
      </w:r>
      <w:r w:rsidRPr="001411B3">
        <w:t xml:space="preserve"> ) * MAX ( ( </w:t>
      </w:r>
      <w:r w:rsidRPr="001411B3">
        <w:rPr>
          <w:i/>
        </w:rPr>
        <w:t xml:space="preserve">technology adjusted </w:t>
      </w:r>
      <w:r w:rsidR="00336940" w:rsidRPr="001411B3">
        <w:rPr>
          <w:i/>
        </w:rPr>
        <w:t>XX</w:t>
      </w:r>
      <w:r w:rsidRPr="001411B3">
        <w:rPr>
          <w:i/>
        </w:rPr>
        <w:t xml:space="preserve"> visit rate</w:t>
      </w:r>
      <w:r w:rsidRPr="001411B3">
        <w:t xml:space="preserve"> </w:t>
      </w:r>
      <w:r w:rsidR="00C122AB" w:rsidRPr="001411B3">
        <w:t>–</w:t>
      </w:r>
      <w:r w:rsidRPr="001411B3">
        <w:t xml:space="preserve"> ( </w:t>
      </w:r>
      <w:r w:rsidR="00336940" w:rsidRPr="001411B3">
        <w:rPr>
          <w:i/>
        </w:rPr>
        <w:t>XX</w:t>
      </w:r>
      <w:r w:rsidRPr="001411B3">
        <w:rPr>
          <w:i/>
        </w:rPr>
        <w:t xml:space="preserve"> visit initiative effect</w:t>
      </w:r>
      <w:r w:rsidRPr="001411B3">
        <w:t xml:space="preserve"> </w:t>
      </w:r>
      <w:r w:rsidR="00C122AB" w:rsidRPr="001411B3">
        <w:t>–</w:t>
      </w:r>
      <w:r w:rsidRPr="001411B3">
        <w:rPr>
          <w:i/>
          <w:iCs w:val="0"/>
        </w:rPr>
        <w:t xml:space="preserve"> </w:t>
      </w:r>
      <w:r w:rsidR="00C122AB" w:rsidRPr="001411B3">
        <w:rPr>
          <w:i/>
        </w:rPr>
        <w:t>XX</w:t>
      </w:r>
      <w:r w:rsidRPr="001411B3">
        <w:rPr>
          <w:i/>
        </w:rPr>
        <w:t xml:space="preserve"> Consumer Response</w:t>
      </w:r>
      <w:r w:rsidR="0087521F" w:rsidRPr="001411B3">
        <w:rPr>
          <w:rFonts w:cstheme="minorHAnsi"/>
          <w:vertAlign w:val="superscript"/>
        </w:rPr>
        <w:t>††</w:t>
      </w:r>
      <w:r w:rsidRPr="001411B3">
        <w:t xml:space="preserve"> </w:t>
      </w:r>
      <w:r w:rsidR="00C122AB" w:rsidRPr="001411B3">
        <w:t>–</w:t>
      </w:r>
      <w:r w:rsidRPr="001411B3">
        <w:t xml:space="preserve"> </w:t>
      </w:r>
      <w:r w:rsidR="00C122AB" w:rsidRPr="001411B3">
        <w:rPr>
          <w:i/>
        </w:rPr>
        <w:t>XX</w:t>
      </w:r>
      <w:r w:rsidRPr="001411B3">
        <w:rPr>
          <w:i/>
        </w:rPr>
        <w:t xml:space="preserve"> Initiative PreAuth Implemented</w:t>
      </w:r>
      <w:r w:rsidR="0087521F" w:rsidRPr="001411B3">
        <w:rPr>
          <w:rFonts w:cstheme="minorHAnsi"/>
          <w:vertAlign w:val="superscript"/>
        </w:rPr>
        <w:t>††</w:t>
      </w:r>
      <w:r w:rsidRPr="001411B3">
        <w:t xml:space="preserve"> ) * </w:t>
      </w:r>
      <w:r w:rsidR="00C122AB" w:rsidRPr="001411B3">
        <w:rPr>
          <w:i/>
        </w:rPr>
        <w:t>XX</w:t>
      </w:r>
      <w:r w:rsidRPr="001411B3">
        <w:rPr>
          <w:i/>
        </w:rPr>
        <w:t xml:space="preserve"> visit initiative effectiveness</w:t>
      </w:r>
      <w:r w:rsidRPr="001411B3">
        <w:t xml:space="preserve"> ) , </w:t>
      </w:r>
      <w:r w:rsidRPr="001411B3">
        <w:rPr>
          <w:i/>
        </w:rPr>
        <w:t xml:space="preserve">minimum </w:t>
      </w:r>
      <w:r w:rsidR="00C122AB" w:rsidRPr="001411B3">
        <w:rPr>
          <w:i/>
        </w:rPr>
        <w:t>XX</w:t>
      </w:r>
      <w:r w:rsidRPr="001411B3">
        <w:rPr>
          <w:i/>
        </w:rPr>
        <w:t xml:space="preserve"> visit rate</w:t>
      </w:r>
      <w:r w:rsidRPr="001411B3">
        <w:t xml:space="preserve"> )</w:t>
      </w:r>
    </w:p>
    <w:p w14:paraId="202BD425" w14:textId="2B086A85" w:rsidR="00C97173" w:rsidRPr="001411B3" w:rsidRDefault="00C97173" w:rsidP="000075A2">
      <w:pPr>
        <w:pStyle w:val="ListBullet"/>
      </w:pPr>
      <w:r w:rsidRPr="001411B3">
        <w:t>For policy-testing purposes, minimums will generally be set so as not to interfere with system behavior.</w:t>
      </w:r>
    </w:p>
    <w:p w14:paraId="7CEB39F8" w14:textId="782E8811" w:rsidR="008357E5" w:rsidRPr="001411B3" w:rsidRDefault="00EA798B" w:rsidP="000075A2">
      <w:pPr>
        <w:pStyle w:val="ListBullet"/>
      </w:pPr>
      <w:r w:rsidRPr="001411B3">
        <w:rPr>
          <w:vertAlign w:val="superscript"/>
        </w:rPr>
        <w:t xml:space="preserve">†† </w:t>
      </w:r>
      <w:r w:rsidRPr="001411B3">
        <w:t xml:space="preserve">denotes variables </w:t>
      </w:r>
      <w:r w:rsidR="00371BA0" w:rsidRPr="001411B3">
        <w:t xml:space="preserve">that are not present in all sectors and/or whose sign differs by sector. See below for details. </w:t>
      </w:r>
    </w:p>
    <w:p w14:paraId="68B0BCF5" w14:textId="53F37C8C" w:rsidR="009F7AA2" w:rsidRPr="001411B3" w:rsidRDefault="002300BB" w:rsidP="00500B81">
      <w:pPr>
        <w:spacing w:line="276" w:lineRule="auto"/>
      </w:pPr>
      <w:r w:rsidRPr="001411B3">
        <w:t>The</w:t>
      </w:r>
      <w:r w:rsidR="00A31902" w:rsidRPr="001411B3">
        <w:t xml:space="preserve"> dynamic </w:t>
      </w:r>
      <w:r w:rsidRPr="001411B3">
        <w:t xml:space="preserve">influences </w:t>
      </w:r>
      <w:r w:rsidR="00E6633A" w:rsidRPr="001411B3">
        <w:t xml:space="preserve">on the </w:t>
      </w:r>
      <w:r w:rsidR="00E6633A" w:rsidRPr="001411B3">
        <w:rPr>
          <w:i/>
          <w:iCs/>
        </w:rPr>
        <w:t>indicated XX rate</w:t>
      </w:r>
      <w:r w:rsidR="00E6633A" w:rsidRPr="001411B3">
        <w:t xml:space="preserve"> are the</w:t>
      </w:r>
      <w:r w:rsidR="00A00518" w:rsidRPr="001411B3">
        <w:t xml:space="preserve"> following:</w:t>
      </w:r>
    </w:p>
    <w:p w14:paraId="12170B39" w14:textId="36649E1D" w:rsidR="009F7AA2" w:rsidRPr="001411B3" w:rsidRDefault="000C1C3C" w:rsidP="000075A2">
      <w:pPr>
        <w:pStyle w:val="ListBullet"/>
      </w:pPr>
      <w:r>
        <w:rPr>
          <w:b/>
          <w:bCs/>
          <w:i/>
          <w:iCs/>
        </w:rPr>
        <w:t>Cumulative Medical Technology Trend</w:t>
      </w:r>
      <w:r w:rsidR="009F7AA2" w:rsidRPr="001411B3">
        <w:t xml:space="preserve"> </w:t>
      </w:r>
      <w:r w:rsidR="00A676FA" w:rsidRPr="001411B3">
        <w:t xml:space="preserve">[MEDICAL TECHNOLOGY] </w:t>
      </w:r>
      <w:r w:rsidR="009F7AA2" w:rsidRPr="001411B3">
        <w:t xml:space="preserve">– There are many health conditions for which there is no treatment or the remedy is judged to be less desirable than the condition itself. As medical technology </w:t>
      </w:r>
      <w:r w:rsidR="00A81404" w:rsidRPr="001411B3">
        <w:t>(p</w:t>
      </w:r>
      <w:r w:rsidR="001E1A86" w:rsidRPr="001411B3">
        <w:t xml:space="preserve">harmaceutical </w:t>
      </w:r>
      <w:r w:rsidR="00E4053C">
        <w:t>or</w:t>
      </w:r>
      <w:r w:rsidR="001E1A86" w:rsidRPr="001411B3">
        <w:t xml:space="preserve"> otherwise)</w:t>
      </w:r>
      <w:r w:rsidR="009F7AA2" w:rsidRPr="001411B3">
        <w:t xml:space="preserve"> improve</w:t>
      </w:r>
      <w:r w:rsidR="00E4053C">
        <w:t>s</w:t>
      </w:r>
      <w:r w:rsidR="009F7AA2" w:rsidRPr="001411B3">
        <w:t xml:space="preserve">, more conditions can be effectively treated. This spurs </w:t>
      </w:r>
      <w:r w:rsidR="00E4053C">
        <w:t>some</w:t>
      </w:r>
      <w:r w:rsidR="009F7AA2" w:rsidRPr="001411B3">
        <w:t xml:space="preserve"> affected individuals to visit the doctor </w:t>
      </w:r>
      <w:r w:rsidR="00E4053C">
        <w:t>for</w:t>
      </w:r>
      <w:r w:rsidR="009F7AA2" w:rsidRPr="001411B3">
        <w:t xml:space="preserve"> treatment. In this way, </w:t>
      </w:r>
      <w:r w:rsidR="005E763A" w:rsidRPr="001411B3">
        <w:t>technological progress</w:t>
      </w:r>
      <w:r w:rsidR="009F7AA2" w:rsidRPr="001411B3">
        <w:t xml:space="preserve"> encourages higher visit rates across</w:t>
      </w:r>
      <w:r w:rsidR="00F80424" w:rsidRPr="001411B3">
        <w:t xml:space="preserve"> most of</w:t>
      </w:r>
      <w:r w:rsidR="009F7AA2" w:rsidRPr="001411B3">
        <w:t xml:space="preserve"> the health care industry.</w:t>
      </w:r>
      <w:r w:rsidR="00776880" w:rsidRPr="001411B3">
        <w:t xml:space="preserve"> On the other hand, </w:t>
      </w:r>
      <w:r w:rsidR="007F15AD" w:rsidRPr="001411B3">
        <w:t xml:space="preserve">medical advances </w:t>
      </w:r>
      <w:r w:rsidR="00A06136" w:rsidRPr="001411B3">
        <w:t>decrease the invasiveness and required healing time of many procedures, decreasing</w:t>
      </w:r>
      <w:r w:rsidR="00116339" w:rsidRPr="001411B3">
        <w:t xml:space="preserve"> average length of stay and allowing some inpatient procedures to shift to outpatient care</w:t>
      </w:r>
      <w:r w:rsidR="00F96CCA" w:rsidRPr="001411B3">
        <w:t>.</w:t>
      </w:r>
    </w:p>
    <w:p w14:paraId="1916571C" w14:textId="0221638F" w:rsidR="009F7AA2" w:rsidRPr="001411B3" w:rsidRDefault="009F7AA2" w:rsidP="00500B81">
      <w:pPr>
        <w:pStyle w:val="ListBullet2"/>
        <w:spacing w:line="276" w:lineRule="auto"/>
      </w:pPr>
      <w:r w:rsidRPr="001411B3">
        <w:t xml:space="preserve">In </w:t>
      </w:r>
      <w:r w:rsidR="00DD61DF" w:rsidRPr="001411B3">
        <w:t>three of four</w:t>
      </w:r>
      <w:r w:rsidRPr="001411B3">
        <w:t xml:space="preserve"> venues modeled (PO/ER/OP), a change in </w:t>
      </w:r>
      <w:r w:rsidR="00A06FE9">
        <w:rPr>
          <w:i/>
          <w:iCs/>
        </w:rPr>
        <w:t>Cumulative Medical Technology Growth</w:t>
      </w:r>
      <w:r w:rsidRPr="001411B3">
        <w:rPr>
          <w:i/>
          <w:iCs/>
        </w:rPr>
        <w:t xml:space="preserve"> </w:t>
      </w:r>
      <w:r w:rsidRPr="001411B3">
        <w:t xml:space="preserve">produces a change in the </w:t>
      </w:r>
      <w:r w:rsidR="005C2823" w:rsidRPr="001411B3">
        <w:rPr>
          <w:i/>
          <w:iCs/>
        </w:rPr>
        <w:t xml:space="preserve">technology adjusted XX </w:t>
      </w:r>
      <w:r w:rsidRPr="001411B3">
        <w:rPr>
          <w:i/>
          <w:iCs/>
        </w:rPr>
        <w:t>visit rate</w:t>
      </w:r>
      <w:r w:rsidRPr="001411B3">
        <w:t xml:space="preserve"> </w:t>
      </w:r>
      <w:r w:rsidR="00265738" w:rsidRPr="001411B3">
        <w:t xml:space="preserve">and the </w:t>
      </w:r>
      <w:r w:rsidR="00265738" w:rsidRPr="001411B3">
        <w:rPr>
          <w:i/>
          <w:iCs/>
        </w:rPr>
        <w:t xml:space="preserve">indicated XX visit rate </w:t>
      </w:r>
      <w:r w:rsidRPr="001411B3">
        <w:t xml:space="preserve">in the </w:t>
      </w:r>
      <w:r w:rsidRPr="001411B3">
        <w:rPr>
          <w:u w:val="single"/>
        </w:rPr>
        <w:t>same</w:t>
      </w:r>
      <w:r w:rsidRPr="001411B3">
        <w:t xml:space="preserve"> direction.</w:t>
      </w:r>
    </w:p>
    <w:p w14:paraId="09189901" w14:textId="2B9F871A" w:rsidR="009F7AA2" w:rsidRPr="001411B3" w:rsidRDefault="009F7AA2" w:rsidP="00500B81">
      <w:pPr>
        <w:pStyle w:val="ListBullet2"/>
        <w:spacing w:line="276" w:lineRule="auto"/>
      </w:pPr>
      <w:r w:rsidRPr="001411B3">
        <w:lastRenderedPageBreak/>
        <w:t xml:space="preserve">A change in </w:t>
      </w:r>
      <w:r w:rsidR="00863CCD">
        <w:rPr>
          <w:i/>
          <w:iCs/>
        </w:rPr>
        <w:t>Cumulative Medical Technology Trend</w:t>
      </w:r>
      <w:r w:rsidRPr="001411B3">
        <w:t xml:space="preserve"> produces a change in </w:t>
      </w:r>
      <w:r w:rsidR="00ED46E6" w:rsidRPr="001411B3">
        <w:t xml:space="preserve">technology adjusted </w:t>
      </w:r>
      <w:r w:rsidR="003E3781" w:rsidRPr="001411B3">
        <w:t xml:space="preserve">IP </w:t>
      </w:r>
      <w:r w:rsidR="00ED46E6" w:rsidRPr="001411B3">
        <w:t>visit rate</w:t>
      </w:r>
      <w:r w:rsidR="00F96CCA" w:rsidRPr="001411B3">
        <w:t xml:space="preserve"> / LOS</w:t>
      </w:r>
      <w:r w:rsidR="00ED46E6" w:rsidRPr="001411B3">
        <w:t xml:space="preserve"> and </w:t>
      </w:r>
      <w:r w:rsidR="003E3781" w:rsidRPr="001411B3">
        <w:t xml:space="preserve">indicated </w:t>
      </w:r>
      <w:r w:rsidR="00A60D64" w:rsidRPr="001411B3">
        <w:t xml:space="preserve">IP Visit Rate </w:t>
      </w:r>
      <w:r w:rsidR="003E3781" w:rsidRPr="001411B3">
        <w:t>/</w:t>
      </w:r>
      <w:r w:rsidR="00A60D64" w:rsidRPr="001411B3">
        <w:t xml:space="preserve"> </w:t>
      </w:r>
      <w:r w:rsidR="003E3781" w:rsidRPr="001411B3">
        <w:t xml:space="preserve">indicated </w:t>
      </w:r>
      <w:r w:rsidRPr="001411B3">
        <w:t xml:space="preserve">LOS in the </w:t>
      </w:r>
      <w:r w:rsidRPr="001411B3">
        <w:rPr>
          <w:u w:val="single"/>
        </w:rPr>
        <w:t xml:space="preserve">opposite </w:t>
      </w:r>
      <w:r w:rsidRPr="001411B3">
        <w:t>direction</w:t>
      </w:r>
      <w:r w:rsidR="00116339" w:rsidRPr="001411B3">
        <w:t>.</w:t>
      </w:r>
    </w:p>
    <w:p w14:paraId="71CFAF42" w14:textId="0F22B64E" w:rsidR="0081070D" w:rsidRPr="008B5395" w:rsidRDefault="0081070D" w:rsidP="000075A2">
      <w:pPr>
        <w:pStyle w:val="ListBullet"/>
      </w:pPr>
      <w:r w:rsidRPr="00863CCD">
        <w:rPr>
          <w:rStyle w:val="Heading4Char"/>
          <w:rFonts w:asciiTheme="minorHAnsi" w:hAnsiTheme="minorHAnsi"/>
          <w:b/>
          <w:color w:val="auto"/>
        </w:rPr>
        <w:t>(PO/ER/OP/IP visit/LOS) initiative effect</w:t>
      </w:r>
      <w:r w:rsidR="00AB3180" w:rsidRPr="008B5395">
        <w:t xml:space="preserve"> </w:t>
      </w:r>
      <w:r w:rsidRPr="008B5395">
        <w:t xml:space="preserve">– </w:t>
      </w:r>
      <w:r w:rsidR="005326B8" w:rsidRPr="008B5395">
        <w:t xml:space="preserve">In order to limit </w:t>
      </w:r>
      <w:r w:rsidR="00DC668E" w:rsidRPr="008B5395">
        <w:t xml:space="preserve">reimbursement costs, insurers </w:t>
      </w:r>
      <w:r w:rsidR="00D13C50" w:rsidRPr="008B5395">
        <w:t>implement</w:t>
      </w:r>
      <w:r w:rsidR="003E5EC0" w:rsidRPr="008B5395">
        <w:t xml:space="preserve"> policies and restrictions </w:t>
      </w:r>
      <w:r w:rsidR="006A7C3F" w:rsidRPr="008B5395">
        <w:t xml:space="preserve">to reduce patient visits and billed procedures. </w:t>
      </w:r>
      <w:r w:rsidR="0075111A" w:rsidRPr="008B5395">
        <w:t>Tactics include</w:t>
      </w:r>
      <w:r w:rsidR="00BA2842" w:rsidRPr="008B5395">
        <w:t xml:space="preserve"> copay/co-insurance </w:t>
      </w:r>
      <w:r w:rsidR="00260E41" w:rsidRPr="008B5395">
        <w:t>increases</w:t>
      </w:r>
      <w:r w:rsidR="008917DD" w:rsidRPr="008B5395">
        <w:t xml:space="preserve"> </w:t>
      </w:r>
      <w:r w:rsidR="00A64F58" w:rsidRPr="008B5395">
        <w:t>and restricti</w:t>
      </w:r>
      <w:r w:rsidR="00B30A7A" w:rsidRPr="008B5395">
        <w:t xml:space="preserve">ons on specialist visits without PCP approval. </w:t>
      </w:r>
      <w:r w:rsidR="0048074C" w:rsidRPr="008B5395">
        <w:t xml:space="preserve">Many </w:t>
      </w:r>
      <w:r w:rsidR="003B46BA" w:rsidRPr="008B5395">
        <w:t>initiatives</w:t>
      </w:r>
      <w:r w:rsidR="007571C6" w:rsidRPr="008B5395">
        <w:t xml:space="preserve"> </w:t>
      </w:r>
      <w:r w:rsidR="00A766D7" w:rsidRPr="008B5395">
        <w:t>that</w:t>
      </w:r>
      <w:r w:rsidR="00B922D9" w:rsidRPr="008B5395">
        <w:t xml:space="preserve"> </w:t>
      </w:r>
      <w:r w:rsidR="00D13C50" w:rsidRPr="008B5395">
        <w:t>limit</w:t>
      </w:r>
      <w:r w:rsidR="008F7B12" w:rsidRPr="008B5395">
        <w:t xml:space="preserve"> coverage of</w:t>
      </w:r>
      <w:r w:rsidR="007571C6" w:rsidRPr="008B5395">
        <w:t xml:space="preserve"> high-priced drugs</w:t>
      </w:r>
      <w:r w:rsidR="002E543E" w:rsidRPr="008B5395">
        <w:t xml:space="preserve">, procedures, or physicians </w:t>
      </w:r>
      <w:r w:rsidR="00AD5534" w:rsidRPr="008B5395">
        <w:t xml:space="preserve">may also </w:t>
      </w:r>
      <w:r w:rsidR="00175B69" w:rsidRPr="008B5395">
        <w:t xml:space="preserve">curb visit rates, </w:t>
      </w:r>
      <w:r w:rsidR="00B35605" w:rsidRPr="008B5395">
        <w:t>as</w:t>
      </w:r>
      <w:r w:rsidR="00175B69" w:rsidRPr="008B5395">
        <w:t xml:space="preserve"> users will not bother going to the doctor if they </w:t>
      </w:r>
      <w:r w:rsidR="00ED34AC" w:rsidRPr="008B5395">
        <w:t xml:space="preserve">do not expect to have their desired treatment covered by insurance. </w:t>
      </w:r>
    </w:p>
    <w:p w14:paraId="478371AC" w14:textId="0F6E3298" w:rsidR="0081070D" w:rsidRPr="001411B3" w:rsidRDefault="0081070D" w:rsidP="00500B81">
      <w:pPr>
        <w:pStyle w:val="ListBullet2"/>
        <w:spacing w:line="276" w:lineRule="auto"/>
      </w:pPr>
      <w:r w:rsidRPr="001411B3">
        <w:t xml:space="preserve">A change in </w:t>
      </w:r>
      <w:r w:rsidRPr="001411B3">
        <w:rPr>
          <w:i/>
          <w:iCs/>
        </w:rPr>
        <w:t>XX initiative effect</w:t>
      </w:r>
      <w:r w:rsidRPr="001411B3">
        <w:t xml:space="preserve"> should produce movement of the visit/LOS rate in the </w:t>
      </w:r>
      <w:r w:rsidR="002415B1" w:rsidRPr="001411B3">
        <w:rPr>
          <w:u w:val="single"/>
        </w:rPr>
        <w:t>opposite</w:t>
      </w:r>
      <w:r w:rsidRPr="001411B3">
        <w:t xml:space="preserve"> direction. </w:t>
      </w:r>
    </w:p>
    <w:p w14:paraId="18ACAAEE" w14:textId="0B3A2009" w:rsidR="0081070D" w:rsidRPr="001411B3" w:rsidRDefault="0081070D" w:rsidP="00500B81">
      <w:pPr>
        <w:pStyle w:val="ListBullet2"/>
        <w:spacing w:line="276" w:lineRule="auto"/>
      </w:pPr>
      <w:r w:rsidRPr="001411B3">
        <w:t xml:space="preserve">Influenced by instantaneous level of </w:t>
      </w:r>
      <w:r w:rsidRPr="001411B3">
        <w:rPr>
          <w:i/>
          <w:iCs/>
        </w:rPr>
        <w:t>XX Initiatives</w:t>
      </w:r>
      <w:r w:rsidR="00A94F96" w:rsidRPr="001411B3">
        <w:t xml:space="preserve"> </w:t>
      </w:r>
      <w:r w:rsidR="003E7799" w:rsidRPr="001411B3">
        <w:t>[from XX VISIT INITIATIVES]</w:t>
      </w:r>
      <w:r w:rsidR="00A94F96" w:rsidRPr="001411B3">
        <w:t xml:space="preserve"> </w:t>
      </w:r>
      <w:r w:rsidRPr="001411B3">
        <w:t xml:space="preserve">and delayed </w:t>
      </w:r>
      <w:r w:rsidRPr="001411B3">
        <w:rPr>
          <w:i/>
          <w:iCs/>
        </w:rPr>
        <w:t>Perceived XX Initiatives</w:t>
      </w:r>
      <w:r w:rsidRPr="001411B3">
        <w:t xml:space="preserve">, weighted according to </w:t>
      </w:r>
      <w:r w:rsidRPr="001411B3">
        <w:rPr>
          <w:i/>
          <w:iCs/>
        </w:rPr>
        <w:t>weight on XX initiative delay</w:t>
      </w:r>
      <w:r w:rsidRPr="001411B3">
        <w:t xml:space="preserve">. </w:t>
      </w:r>
    </w:p>
    <w:p w14:paraId="717A7317" w14:textId="500FE475" w:rsidR="00273EF2" w:rsidRPr="001411B3" w:rsidRDefault="009C6345" w:rsidP="000075A2">
      <w:pPr>
        <w:pStyle w:val="ListBullet"/>
        <w:rPr>
          <w:i/>
          <w:iCs/>
        </w:rPr>
      </w:pPr>
      <w:r w:rsidRPr="008B5395">
        <w:rPr>
          <w:b/>
          <w:bCs/>
          <w:i/>
          <w:iCs/>
        </w:rPr>
        <w:t>MMO premium trend effect</w:t>
      </w:r>
      <w:r w:rsidR="00E05A72" w:rsidRPr="008B5395">
        <w:rPr>
          <w:b/>
          <w:bCs/>
          <w:i/>
          <w:iCs/>
        </w:rPr>
        <w:t xml:space="preserve"> on utilization</w:t>
      </w:r>
      <w:r w:rsidRPr="001411B3">
        <w:t xml:space="preserve"> </w:t>
      </w:r>
      <w:r w:rsidR="00AB3180" w:rsidRPr="001411B3">
        <w:t>[MMO PREMIUM]</w:t>
      </w:r>
      <w:r w:rsidR="007917F5">
        <w:t xml:space="preserve"> </w:t>
      </w:r>
      <w:r w:rsidRPr="001411B3">
        <w:t xml:space="preserve">– </w:t>
      </w:r>
      <w:r w:rsidR="00C70917" w:rsidRPr="001411B3">
        <w:t>Higher medical malpractice insurance premiums strengthen the incentive to avoid malpractice claims, increasing</w:t>
      </w:r>
      <w:r w:rsidRPr="001411B3">
        <w:t xml:space="preserve"> pressure on physicians to </w:t>
      </w:r>
      <w:r w:rsidR="006C0C78" w:rsidRPr="001411B3">
        <w:t>improve</w:t>
      </w:r>
      <w:r w:rsidRPr="001411B3">
        <w:t xml:space="preserve"> the standard of care when premiums increase</w:t>
      </w:r>
      <w:r w:rsidR="001E4847" w:rsidRPr="001411B3">
        <w:t xml:space="preserve"> (defensive medicine)</w:t>
      </w:r>
      <w:r w:rsidRPr="001411B3">
        <w:t xml:space="preserve">. </w:t>
      </w:r>
      <w:r w:rsidR="00B93D1A" w:rsidRPr="001411B3">
        <w:t xml:space="preserve">This may manifest in physicians ordering more tests and procedures, which is abstracted as an increase in visit rate. Physicians also make an effort to increase patient load in order to offset the financial cost of higher premiums. </w:t>
      </w:r>
      <w:r w:rsidR="006C0C78" w:rsidRPr="001411B3">
        <w:t xml:space="preserve">All these factors are </w:t>
      </w:r>
      <w:r w:rsidR="003C7BB7" w:rsidRPr="001411B3">
        <w:t>assumed</w:t>
      </w:r>
      <w:r w:rsidR="006C0C78" w:rsidRPr="001411B3">
        <w:t xml:space="preserve"> </w:t>
      </w:r>
      <w:r w:rsidR="003C7BB7" w:rsidRPr="001411B3">
        <w:t xml:space="preserve">to work in the opposite direction if premiums decrease. </w:t>
      </w:r>
      <w:r w:rsidR="00F90D97" w:rsidRPr="001411B3">
        <w:t xml:space="preserve">Note that </w:t>
      </w:r>
      <w:r w:rsidR="00524CB7" w:rsidRPr="001411B3">
        <w:t xml:space="preserve">providers are assumed to </w:t>
      </w:r>
      <w:r w:rsidR="00C4116B" w:rsidRPr="001411B3">
        <w:t>decide</w:t>
      </w:r>
      <w:r w:rsidR="00D42090" w:rsidRPr="001411B3">
        <w:t xml:space="preserve"> on the standard of care based on the </w:t>
      </w:r>
      <w:r w:rsidR="00D42090" w:rsidRPr="001411B3">
        <w:rPr>
          <w:u w:val="single"/>
        </w:rPr>
        <w:t>trend</w:t>
      </w:r>
      <w:r w:rsidR="00D42090" w:rsidRPr="001411B3">
        <w:t xml:space="preserve"> rather than level of MMO </w:t>
      </w:r>
      <w:r w:rsidR="002D1B47" w:rsidRPr="001411B3">
        <w:t>premiums.</w:t>
      </w:r>
      <w:r w:rsidR="00C4116B" w:rsidRPr="001411B3">
        <w:t xml:space="preserve"> </w:t>
      </w:r>
      <w:r w:rsidR="00F90D97" w:rsidRPr="001411B3">
        <w:t xml:space="preserve">This means that it is possible to indefinitely maintain equilibrium in the </w:t>
      </w:r>
      <w:r w:rsidR="00F90D97" w:rsidRPr="001411B3">
        <w:rPr>
          <w:i/>
          <w:iCs/>
        </w:rPr>
        <w:t xml:space="preserve">XX Rate </w:t>
      </w:r>
      <w:r w:rsidR="00F90D97" w:rsidRPr="001411B3">
        <w:t xml:space="preserve">despite a constant non-zero premium trend. An alternate assumption </w:t>
      </w:r>
      <w:r w:rsidR="00BF30BB" w:rsidRPr="001411B3">
        <w:t xml:space="preserve">replace this formulation with a </w:t>
      </w:r>
      <w:r w:rsidR="002D1B47" w:rsidRPr="001411B3">
        <w:t>relationship based on cumulative MMO premium change.</w:t>
      </w:r>
    </w:p>
    <w:p w14:paraId="7EBFA6EC" w14:textId="662D1EB3" w:rsidR="009C6345" w:rsidRPr="001411B3" w:rsidRDefault="00A00518" w:rsidP="00500B81">
      <w:pPr>
        <w:pStyle w:val="ListBullet2"/>
        <w:spacing w:line="276" w:lineRule="auto"/>
      </w:pPr>
      <w:r w:rsidRPr="001411B3">
        <w:t>A</w:t>
      </w:r>
      <w:r w:rsidR="00C94DB2" w:rsidRPr="001411B3">
        <w:t xml:space="preserve"> change</w:t>
      </w:r>
      <w:r w:rsidR="00E05A72" w:rsidRPr="001411B3">
        <w:t xml:space="preserve"> </w:t>
      </w:r>
      <w:r w:rsidR="00B93D1A" w:rsidRPr="001411B3">
        <w:t xml:space="preserve">in </w:t>
      </w:r>
      <w:r w:rsidR="00E05A72" w:rsidRPr="001411B3">
        <w:rPr>
          <w:i/>
          <w:iCs/>
        </w:rPr>
        <w:t>MMO premium trend effect</w:t>
      </w:r>
      <w:r w:rsidR="00B93D1A" w:rsidRPr="001411B3">
        <w:t xml:space="preserve"> should cause a movement of </w:t>
      </w:r>
      <w:r w:rsidR="00C94DB2" w:rsidRPr="001411B3">
        <w:t>the visit/LOS rate</w:t>
      </w:r>
      <w:r w:rsidR="00B93D1A" w:rsidRPr="001411B3">
        <w:t xml:space="preserve"> in the </w:t>
      </w:r>
      <w:r w:rsidR="00B93D1A" w:rsidRPr="001411B3">
        <w:rPr>
          <w:u w:val="single"/>
        </w:rPr>
        <w:t>same</w:t>
      </w:r>
      <w:r w:rsidR="00B93D1A" w:rsidRPr="001411B3">
        <w:t xml:space="preserve"> direction.</w:t>
      </w:r>
    </w:p>
    <w:p w14:paraId="56104D64" w14:textId="760D7340" w:rsidR="00FF4BF3" w:rsidRPr="001411B3" w:rsidRDefault="008D3B11" w:rsidP="00500B81">
      <w:pPr>
        <w:pStyle w:val="ListBullet2"/>
        <w:spacing w:line="276" w:lineRule="auto"/>
        <w:rPr>
          <w:i/>
          <w:iCs/>
        </w:rPr>
      </w:pPr>
      <w:r w:rsidRPr="001411B3">
        <w:t>All</w:t>
      </w:r>
      <w:r w:rsidR="00FF4BF3" w:rsidRPr="001411B3">
        <w:t xml:space="preserve"> sectors share </w:t>
      </w:r>
      <w:r w:rsidR="00595C9F" w:rsidRPr="001411B3">
        <w:t>a single</w:t>
      </w:r>
      <w:r w:rsidR="00FF4BF3" w:rsidRPr="001411B3">
        <w:t xml:space="preserve"> </w:t>
      </w:r>
      <w:r w:rsidR="00FF4BF3" w:rsidRPr="001411B3">
        <w:rPr>
          <w:i/>
          <w:iCs/>
        </w:rPr>
        <w:t xml:space="preserve">MMO premium trend effect </w:t>
      </w:r>
      <w:r w:rsidR="00FF4BF3" w:rsidRPr="001411B3">
        <w:t>variable.</w:t>
      </w:r>
    </w:p>
    <w:p w14:paraId="4D295E14" w14:textId="70CAD9CF" w:rsidR="002815F2" w:rsidRPr="001411B3" w:rsidRDefault="00EE0604" w:rsidP="00500B81">
      <w:pPr>
        <w:pStyle w:val="ListBullet2"/>
        <w:spacing w:line="276" w:lineRule="auto"/>
        <w:rPr>
          <w:i/>
          <w:iCs/>
        </w:rPr>
      </w:pPr>
      <w:r w:rsidRPr="001411B3">
        <w:rPr>
          <w:i/>
          <w:iCs/>
        </w:rPr>
        <w:t xml:space="preserve">MMO premium trend effect on utilization </w:t>
      </w:r>
      <w:r w:rsidR="001E6060" w:rsidRPr="001411B3">
        <w:t xml:space="preserve">utilizes a SMOOTH </w:t>
      </w:r>
      <w:r w:rsidR="004E57DB" w:rsidRPr="001411B3">
        <w:t xml:space="preserve">of </w:t>
      </w:r>
      <w:r w:rsidR="00CF139B" w:rsidRPr="001411B3">
        <w:t>the output of the</w:t>
      </w:r>
      <w:r w:rsidR="00987580" w:rsidRPr="001411B3">
        <w:t xml:space="preserve"> graphical</w:t>
      </w:r>
      <w:r w:rsidR="00DB677F" w:rsidRPr="001411B3">
        <w:t xml:space="preserve"> </w:t>
      </w:r>
      <w:r w:rsidR="00D074BA">
        <w:t>lookup</w:t>
      </w:r>
      <w:r w:rsidR="00987580" w:rsidRPr="001411B3">
        <w:t xml:space="preserve"> function </w:t>
      </w:r>
      <w:r w:rsidR="00CF139B" w:rsidRPr="001411B3">
        <w:rPr>
          <w:i/>
          <w:iCs/>
        </w:rPr>
        <w:t>MMO premium revenue trend effect on utilization f</w:t>
      </w:r>
      <w:r w:rsidR="00CF139B" w:rsidRPr="001411B3">
        <w:t xml:space="preserve">, </w:t>
      </w:r>
      <w:r w:rsidR="00057E99" w:rsidRPr="001411B3">
        <w:t xml:space="preserve">shown in </w:t>
      </w:r>
      <w:r w:rsidR="00FE7E71">
        <w:fldChar w:fldCharType="begin"/>
      </w:r>
      <w:r w:rsidR="00FE7E71">
        <w:instrText xml:space="preserve"> REF _Ref58374434 \h </w:instrText>
      </w:r>
      <w:r w:rsidR="00500B81">
        <w:instrText xml:space="preserve"> \* MERGEFORMAT </w:instrText>
      </w:r>
      <w:r w:rsidR="00FE7E71">
        <w:fldChar w:fldCharType="separate"/>
      </w:r>
      <w:r w:rsidR="00002941">
        <w:t xml:space="preserve">Figure </w:t>
      </w:r>
      <w:r w:rsidR="00002941">
        <w:rPr>
          <w:noProof/>
        </w:rPr>
        <w:t>2</w:t>
      </w:r>
      <w:r w:rsidR="00FE7E71">
        <w:fldChar w:fldCharType="end"/>
      </w:r>
      <w:r w:rsidR="00057E99" w:rsidRPr="001411B3">
        <w:t>.</w:t>
      </w:r>
    </w:p>
    <w:p w14:paraId="192C9EA5" w14:textId="7A02A487" w:rsidR="00EE0604" w:rsidRPr="001411B3" w:rsidRDefault="002F4DCE" w:rsidP="00500B81">
      <w:pPr>
        <w:pStyle w:val="ListBullet2"/>
        <w:spacing w:line="276" w:lineRule="auto"/>
        <w:rPr>
          <w:i/>
          <w:iCs/>
        </w:rPr>
      </w:pPr>
      <w:r w:rsidRPr="001411B3">
        <w:t xml:space="preserve">The </w:t>
      </w:r>
      <w:r w:rsidR="00DB677F" w:rsidRPr="001411B3">
        <w:t>lookup</w:t>
      </w:r>
      <w:r w:rsidRPr="001411B3">
        <w:t xml:space="preserve"> takes</w:t>
      </w:r>
      <w:r w:rsidR="004E57DB" w:rsidRPr="001411B3">
        <w:t xml:space="preserve"> </w:t>
      </w:r>
      <w:r w:rsidR="004E57DB" w:rsidRPr="001411B3">
        <w:rPr>
          <w:i/>
          <w:iCs/>
        </w:rPr>
        <w:t xml:space="preserve">MMO premium </w:t>
      </w:r>
      <w:r w:rsidR="00E21A7B" w:rsidRPr="001411B3">
        <w:rPr>
          <w:i/>
          <w:iCs/>
        </w:rPr>
        <w:t xml:space="preserve">revenue </w:t>
      </w:r>
      <w:r w:rsidR="004E57DB" w:rsidRPr="001411B3">
        <w:rPr>
          <w:i/>
          <w:iCs/>
        </w:rPr>
        <w:t xml:space="preserve">trend </w:t>
      </w:r>
      <w:r w:rsidR="00C23A07" w:rsidRPr="001411B3">
        <w:t>as</w:t>
      </w:r>
      <w:r w:rsidR="004E57DB" w:rsidRPr="001411B3">
        <w:t xml:space="preserve"> input.</w:t>
      </w:r>
      <w:r w:rsidR="00787E4A" w:rsidRPr="001411B3">
        <w:t xml:space="preserve"> </w:t>
      </w:r>
      <w:r w:rsidR="005622AA" w:rsidRPr="001411B3">
        <w:t xml:space="preserve">The range is [-0.1, 0.66]. </w:t>
      </w:r>
      <w:r w:rsidR="003566B8" w:rsidRPr="001411B3">
        <w:t xml:space="preserve">The graph shape suggests that providers react more strongly to </w:t>
      </w:r>
      <w:r w:rsidR="00D01732" w:rsidRPr="001411B3">
        <w:t xml:space="preserve">premium increases than decreases. </w:t>
      </w:r>
      <w:r w:rsidR="00AC68A0" w:rsidRPr="001411B3">
        <w:t xml:space="preserve">This follows </w:t>
      </w:r>
      <w:r w:rsidR="00AF2E03" w:rsidRPr="001411B3">
        <w:t xml:space="preserve">on </w:t>
      </w:r>
      <w:r w:rsidR="00F62665" w:rsidRPr="001411B3">
        <w:t xml:space="preserve">the assumption that </w:t>
      </w:r>
      <w:r w:rsidR="006C353D" w:rsidRPr="001411B3">
        <w:t xml:space="preserve">if </w:t>
      </w:r>
      <w:r w:rsidR="006908B7" w:rsidRPr="001411B3">
        <w:t xml:space="preserve">MMO premiums are stable, physicians </w:t>
      </w:r>
      <w:r w:rsidR="00AE3720" w:rsidRPr="001411B3">
        <w:t>generally follow best practices</w:t>
      </w:r>
      <w:r w:rsidR="00D8557F" w:rsidRPr="001411B3">
        <w:t xml:space="preserve"> (i.e. low </w:t>
      </w:r>
      <w:r w:rsidR="00A16150" w:rsidRPr="001411B3">
        <w:t>incidence of defensive practice), meaning th</w:t>
      </w:r>
      <w:r w:rsidR="00703478" w:rsidRPr="001411B3">
        <w:t xml:space="preserve">at there is </w:t>
      </w:r>
      <w:r w:rsidR="00691E65" w:rsidRPr="001411B3">
        <w:t xml:space="preserve">little excess to eliminate </w:t>
      </w:r>
      <w:r w:rsidR="00CB253B" w:rsidRPr="001411B3">
        <w:t>if premiums decline.</w:t>
      </w:r>
    </w:p>
    <w:p w14:paraId="0DC70D08" w14:textId="77777777" w:rsidR="00863CCD" w:rsidRDefault="00057E99" w:rsidP="00500B81">
      <w:pPr>
        <w:pStyle w:val="Image"/>
        <w:spacing w:line="276" w:lineRule="auto"/>
      </w:pPr>
      <w:r w:rsidRPr="001411B3">
        <w:lastRenderedPageBreak/>
        <w:drawing>
          <wp:inline distT="0" distB="0" distL="0" distR="0" wp14:anchorId="6D2C207F" wp14:editId="02F23B5A">
            <wp:extent cx="4836200" cy="2209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42489" cy="2258366"/>
                    </a:xfrm>
                    <a:prstGeom prst="rect">
                      <a:avLst/>
                    </a:prstGeom>
                  </pic:spPr>
                </pic:pic>
              </a:graphicData>
            </a:graphic>
          </wp:inline>
        </w:drawing>
      </w:r>
    </w:p>
    <w:p w14:paraId="7BAC79DF" w14:textId="3CCC0EA7" w:rsidR="00057E99" w:rsidRPr="001411B3" w:rsidRDefault="00863CCD" w:rsidP="00500B81">
      <w:pPr>
        <w:pStyle w:val="Caption"/>
        <w:spacing w:line="276" w:lineRule="auto"/>
        <w:jc w:val="center"/>
      </w:pPr>
      <w:bookmarkStart w:id="1" w:name="_Ref58374434"/>
      <w:r>
        <w:t xml:space="preserve">Figure </w:t>
      </w:r>
      <w:r w:rsidR="00856BAE">
        <w:fldChar w:fldCharType="begin"/>
      </w:r>
      <w:r w:rsidR="00856BAE">
        <w:instrText xml:space="preserve"> SEQ Figure \* ARABIC </w:instrText>
      </w:r>
      <w:r w:rsidR="00856BAE">
        <w:fldChar w:fldCharType="separate"/>
      </w:r>
      <w:r w:rsidR="00002941">
        <w:rPr>
          <w:noProof/>
        </w:rPr>
        <w:t>2</w:t>
      </w:r>
      <w:r w:rsidR="00856BAE">
        <w:rPr>
          <w:noProof/>
        </w:rPr>
        <w:fldChar w:fldCharType="end"/>
      </w:r>
      <w:bookmarkEnd w:id="1"/>
      <w:r w:rsidRPr="009A0C8B">
        <w:t xml:space="preserve">: Lookup function </w:t>
      </w:r>
      <w:r w:rsidRPr="009A0C8B">
        <w:rPr>
          <w:i/>
          <w:iCs w:val="0"/>
        </w:rPr>
        <w:t>MMO premium trend effect on utilization f</w:t>
      </w:r>
      <w:r w:rsidRPr="009A0C8B">
        <w:t>.</w:t>
      </w:r>
    </w:p>
    <w:p w14:paraId="3FE8E1AB" w14:textId="35DEDFF7" w:rsidR="00124ED3" w:rsidRPr="001411B3" w:rsidRDefault="0020674A" w:rsidP="000075A2">
      <w:pPr>
        <w:pStyle w:val="ListBullet"/>
      </w:pPr>
      <w:r w:rsidRPr="001411B3">
        <w:rPr>
          <w:b/>
          <w:bCs/>
          <w:i/>
          <w:iCs/>
        </w:rPr>
        <w:t>(</w:t>
      </w:r>
      <w:r w:rsidR="009C6345" w:rsidRPr="001411B3">
        <w:rPr>
          <w:b/>
          <w:bCs/>
          <w:i/>
          <w:iCs/>
        </w:rPr>
        <w:t>PO</w:t>
      </w:r>
      <w:r w:rsidRPr="001411B3">
        <w:rPr>
          <w:b/>
          <w:bCs/>
          <w:i/>
          <w:iCs/>
        </w:rPr>
        <w:t>/</w:t>
      </w:r>
      <w:r w:rsidR="005B5E25" w:rsidRPr="001411B3">
        <w:rPr>
          <w:b/>
          <w:bCs/>
          <w:i/>
          <w:iCs/>
        </w:rPr>
        <w:t>ER/OP)</w:t>
      </w:r>
      <w:r w:rsidR="009C6345" w:rsidRPr="001411B3">
        <w:rPr>
          <w:b/>
          <w:bCs/>
          <w:i/>
          <w:iCs/>
        </w:rPr>
        <w:t xml:space="preserve"> Initiative PreAuth </w:t>
      </w:r>
      <w:r w:rsidR="00CF71B7" w:rsidRPr="001411B3">
        <w:rPr>
          <w:b/>
          <w:bCs/>
          <w:i/>
          <w:iCs/>
        </w:rPr>
        <w:t>Implemented</w:t>
      </w:r>
      <w:r w:rsidR="002C1AB3" w:rsidRPr="001411B3">
        <w:t xml:space="preserve"> </w:t>
      </w:r>
      <w:r w:rsidR="00832D92" w:rsidRPr="001411B3">
        <w:t xml:space="preserve">[XX VISIT INITIATIVES] </w:t>
      </w:r>
      <w:r w:rsidR="002C1AB3" w:rsidRPr="001411B3">
        <w:t xml:space="preserve">– This </w:t>
      </w:r>
      <w:r w:rsidR="00556994" w:rsidRPr="001411B3">
        <w:t xml:space="preserve">variable mainly exists to account for historical movements in visit rates due to changes in insurance policies requiring pre-authorization as a prerequisite for </w:t>
      </w:r>
      <w:r w:rsidR="00FB1238" w:rsidRPr="001411B3">
        <w:t>the indicated visit types</w:t>
      </w:r>
      <w:r w:rsidR="00556994" w:rsidRPr="001411B3">
        <w:t xml:space="preserve">. </w:t>
      </w:r>
    </w:p>
    <w:p w14:paraId="3B82D608" w14:textId="7E36F449" w:rsidR="001904CA" w:rsidRPr="001411B3" w:rsidRDefault="00485C25" w:rsidP="00500B81">
      <w:pPr>
        <w:pStyle w:val="ListBullet2"/>
        <w:spacing w:line="276" w:lineRule="auto"/>
      </w:pPr>
      <w:r w:rsidRPr="001411B3">
        <w:t xml:space="preserve">There is no preauthorization initiative in the inpatient sector because </w:t>
      </w:r>
      <w:r w:rsidR="00C93346" w:rsidRPr="001411B3">
        <w:t xml:space="preserve">inpatient referral is considered a sacred physician privilege. </w:t>
      </w:r>
    </w:p>
    <w:p w14:paraId="6FCD7F2A" w14:textId="1B7A3CFF" w:rsidR="00C447A8" w:rsidRPr="001411B3" w:rsidRDefault="00AA6F06" w:rsidP="00500B81">
      <w:pPr>
        <w:pStyle w:val="ListBullet2"/>
        <w:spacing w:line="276" w:lineRule="auto"/>
      </w:pPr>
      <w:r w:rsidRPr="001411B3">
        <w:t xml:space="preserve">A change in </w:t>
      </w:r>
      <w:r w:rsidRPr="001411B3">
        <w:rPr>
          <w:i/>
          <w:iCs/>
        </w:rPr>
        <w:t xml:space="preserve">XX Initiative </w:t>
      </w:r>
      <w:r w:rsidR="00740A33" w:rsidRPr="001411B3">
        <w:rPr>
          <w:i/>
          <w:iCs/>
        </w:rPr>
        <w:t xml:space="preserve">PreAuth Implemented </w:t>
      </w:r>
      <w:r w:rsidR="00740A33" w:rsidRPr="001411B3">
        <w:t xml:space="preserve">should produce movement of the visit rate </w:t>
      </w:r>
      <w:r w:rsidR="00B062C5" w:rsidRPr="001411B3">
        <w:t>in the</w:t>
      </w:r>
      <w:r w:rsidR="005C093C" w:rsidRPr="001411B3">
        <w:t xml:space="preserve"> </w:t>
      </w:r>
      <w:r w:rsidR="00C447A8" w:rsidRPr="001411B3">
        <w:rPr>
          <w:u w:val="single"/>
        </w:rPr>
        <w:t>opposite</w:t>
      </w:r>
      <w:r w:rsidR="00C447A8" w:rsidRPr="001411B3">
        <w:t xml:space="preserve"> direction in the ER VISIT RATE sector but in the </w:t>
      </w:r>
      <w:r w:rsidR="00C447A8" w:rsidRPr="001411B3">
        <w:rPr>
          <w:u w:val="single"/>
        </w:rPr>
        <w:t>same</w:t>
      </w:r>
      <w:r w:rsidR="00C447A8" w:rsidRPr="001411B3">
        <w:t xml:space="preserve"> direction in the PO VISIT RATE and OP VISIT RATE sectors.</w:t>
      </w:r>
    </w:p>
    <w:p w14:paraId="5DB9077B" w14:textId="26DB89D3" w:rsidR="004D5821" w:rsidRPr="001411B3" w:rsidRDefault="006B50FF" w:rsidP="00500B81">
      <w:pPr>
        <w:pStyle w:val="ListBullet3"/>
        <w:spacing w:line="276" w:lineRule="auto"/>
      </w:pPr>
      <w:r w:rsidRPr="001411B3">
        <w:t xml:space="preserve">When </w:t>
      </w:r>
      <w:r w:rsidR="00393DD6" w:rsidRPr="001411B3">
        <w:t>pre-authorization initiatives were implemented</w:t>
      </w:r>
      <w:r w:rsidR="00483551" w:rsidRPr="001411B3">
        <w:t xml:space="preserve">, patients </w:t>
      </w:r>
      <w:r w:rsidR="009E53DB" w:rsidRPr="001411B3">
        <w:t>still desired the same treatment options</w:t>
      </w:r>
      <w:r w:rsidR="002819E5" w:rsidRPr="001411B3">
        <w:t xml:space="preserve">. Rather than be deterred by </w:t>
      </w:r>
      <w:r w:rsidR="006616F7" w:rsidRPr="001411B3">
        <w:t>a pre-authorization rejection</w:t>
      </w:r>
      <w:r w:rsidR="001A6E84" w:rsidRPr="001411B3">
        <w:t xml:space="preserve"> for </w:t>
      </w:r>
      <w:r w:rsidR="0011495C" w:rsidRPr="001411B3">
        <w:t>further treatment</w:t>
      </w:r>
      <w:r w:rsidR="006616F7" w:rsidRPr="001411B3">
        <w:t>, they would often return to</w:t>
      </w:r>
      <w:r w:rsidR="0011495C" w:rsidRPr="001411B3">
        <w:t xml:space="preserve"> their physician to get another referral/prescription </w:t>
      </w:r>
      <w:r w:rsidR="00740A83" w:rsidRPr="001411B3">
        <w:t xml:space="preserve">that would be approved by their insurer. </w:t>
      </w:r>
      <w:r w:rsidR="00556994" w:rsidRPr="001411B3">
        <w:t xml:space="preserve">This had the aggregate effect of increasing </w:t>
      </w:r>
      <w:r w:rsidR="00C44EC3" w:rsidRPr="001411B3">
        <w:t>physician</w:t>
      </w:r>
      <w:r w:rsidR="00556994" w:rsidRPr="001411B3">
        <w:t xml:space="preserve"> visits</w:t>
      </w:r>
      <w:r w:rsidR="00C44EC3" w:rsidRPr="001411B3">
        <w:t xml:space="preserve"> in both </w:t>
      </w:r>
      <w:r w:rsidR="004D5821" w:rsidRPr="001411B3">
        <w:t>office and outpatient settings</w:t>
      </w:r>
      <w:r w:rsidR="00556994" w:rsidRPr="001411B3">
        <w:t xml:space="preserve">. </w:t>
      </w:r>
    </w:p>
    <w:p w14:paraId="628F02D0" w14:textId="7E1D566C" w:rsidR="00E334DD" w:rsidRPr="001411B3" w:rsidRDefault="004D5821" w:rsidP="00500B81">
      <w:pPr>
        <w:pStyle w:val="ListBullet3"/>
        <w:spacing w:line="276" w:lineRule="auto"/>
      </w:pPr>
      <w:r w:rsidRPr="001411B3">
        <w:t>On the other hand</w:t>
      </w:r>
      <w:r w:rsidR="00D43161" w:rsidRPr="001411B3">
        <w:t xml:space="preserve">, ER preauthorization requirements </w:t>
      </w:r>
      <w:r w:rsidR="00AF58B3" w:rsidRPr="001411B3">
        <w:t xml:space="preserve">had the intended effect of reducing </w:t>
      </w:r>
      <w:r w:rsidR="00B17947" w:rsidRPr="001411B3">
        <w:t xml:space="preserve">the visit rate – it was effective enough, in fact, to </w:t>
      </w:r>
      <w:r w:rsidR="00A03781" w:rsidRPr="001411B3">
        <w:t xml:space="preserve">prompt legislative action </w:t>
      </w:r>
      <w:r w:rsidR="0004525B" w:rsidRPr="001411B3">
        <w:t>restricting the practice.</w:t>
      </w:r>
    </w:p>
    <w:p w14:paraId="46E60E1F" w14:textId="1218C13B" w:rsidR="00556994" w:rsidRPr="001411B3" w:rsidRDefault="00556994" w:rsidP="00500B81">
      <w:pPr>
        <w:pStyle w:val="ListBullet2"/>
        <w:spacing w:line="276" w:lineRule="auto"/>
      </w:pPr>
      <w:r w:rsidRPr="001411B3">
        <w:t xml:space="preserve">Note that the model does not explicitly demonstrate </w:t>
      </w:r>
      <w:r w:rsidR="00BA1560" w:rsidRPr="001411B3">
        <w:t>any particular</w:t>
      </w:r>
      <w:r w:rsidRPr="001411B3">
        <w:t xml:space="preserve"> chain of events – the </w:t>
      </w:r>
      <w:r w:rsidRPr="001411B3">
        <w:rPr>
          <w:i/>
          <w:iCs/>
        </w:rPr>
        <w:t xml:space="preserve">PO Initiative PreAuth Implemented </w:t>
      </w:r>
      <w:r w:rsidRPr="001411B3">
        <w:t>stock is somewhat of a ”black box</w:t>
      </w:r>
      <w:r w:rsidR="00BA1560" w:rsidRPr="001411B3">
        <w:t xml:space="preserve">.” </w:t>
      </w:r>
      <w:r w:rsidRPr="001411B3">
        <w:t xml:space="preserve">Furthermore, the strength and timing of such pre-authorization initiatives is fully exogenous. </w:t>
      </w:r>
    </w:p>
    <w:p w14:paraId="03E5DB64" w14:textId="61C32725" w:rsidR="009C6345" w:rsidRPr="001411B3" w:rsidRDefault="00CD19CD" w:rsidP="00500B81">
      <w:pPr>
        <w:pStyle w:val="ListBullet2"/>
        <w:spacing w:line="276" w:lineRule="auto"/>
      </w:pPr>
      <w:r w:rsidRPr="001411B3">
        <w:t>Variable chain is largely unused in policy testing mode due to exogenous nature.</w:t>
      </w:r>
    </w:p>
    <w:p w14:paraId="1C35FB68" w14:textId="38AC3F3A" w:rsidR="003D3F70" w:rsidRPr="001411B3" w:rsidRDefault="003D3F70" w:rsidP="000075A2">
      <w:pPr>
        <w:pStyle w:val="ListBullet"/>
      </w:pPr>
      <w:r w:rsidRPr="001411B3">
        <w:rPr>
          <w:b/>
          <w:bCs/>
          <w:i/>
          <w:iCs/>
        </w:rPr>
        <w:t>(PO/IP) Consumer Response</w:t>
      </w:r>
      <w:r w:rsidRPr="001411B3">
        <w:t xml:space="preserve"> </w:t>
      </w:r>
      <w:r w:rsidR="00832D92" w:rsidRPr="001411B3">
        <w:t xml:space="preserve">[XX VISIT INITIATIVES] </w:t>
      </w:r>
      <w:r w:rsidRPr="001411B3">
        <w:t xml:space="preserve">– As </w:t>
      </w:r>
      <w:r w:rsidR="000F4C83">
        <w:t>MCOs</w:t>
      </w:r>
      <w:r w:rsidRPr="001411B3">
        <w:t xml:space="preserve"> impose restrictions on </w:t>
      </w:r>
      <w:r w:rsidR="008D3C8E" w:rsidRPr="001411B3">
        <w:t>coverage of</w:t>
      </w:r>
      <w:r w:rsidRPr="001411B3">
        <w:t xml:space="preserve"> physicians</w:t>
      </w:r>
      <w:r w:rsidR="001B7D4C" w:rsidRPr="001411B3">
        <w:t>, pharmaceuticals, and procedures</w:t>
      </w:r>
      <w:r w:rsidRPr="001411B3">
        <w:t>, consumers</w:t>
      </w:r>
      <w:r w:rsidR="00B44F2F" w:rsidRPr="001411B3">
        <w:t xml:space="preserve"> and </w:t>
      </w:r>
      <w:r w:rsidR="001B7D4C" w:rsidRPr="001411B3">
        <w:t>providers</w:t>
      </w:r>
      <w:r w:rsidRPr="001411B3">
        <w:t xml:space="preserve"> try to find work-arounds</w:t>
      </w:r>
      <w:r w:rsidR="001B7D4C" w:rsidRPr="001411B3">
        <w:t xml:space="preserve"> which </w:t>
      </w:r>
      <w:r w:rsidR="00F70D24" w:rsidRPr="001411B3">
        <w:t xml:space="preserve">preserve their original level of care and </w:t>
      </w:r>
      <w:r w:rsidR="00F36700" w:rsidRPr="001411B3">
        <w:t>provider income</w:t>
      </w:r>
      <w:r w:rsidR="002E3056" w:rsidRPr="001411B3">
        <w:t xml:space="preserve"> as much as possible.</w:t>
      </w:r>
      <w:r w:rsidRPr="001411B3">
        <w:t xml:space="preserve"> This should tend to increase visit rates above what they would be otherwise. Note that the model structure does </w:t>
      </w:r>
      <w:r w:rsidRPr="001411B3">
        <w:rPr>
          <w:u w:val="single"/>
        </w:rPr>
        <w:t>not</w:t>
      </w:r>
      <w:r w:rsidRPr="001411B3">
        <w:rPr>
          <w:iCs/>
        </w:rPr>
        <w:t xml:space="preserve"> require </w:t>
      </w:r>
      <w:r w:rsidRPr="001411B3">
        <w:rPr>
          <w:i/>
        </w:rPr>
        <w:t>XX Consumer Response</w:t>
      </w:r>
      <w:r w:rsidRPr="001411B3">
        <w:rPr>
          <w:iCs/>
        </w:rPr>
        <w:t xml:space="preserve"> to operate in conjunction with </w:t>
      </w:r>
      <w:r w:rsidRPr="001411B3">
        <w:rPr>
          <w:i/>
        </w:rPr>
        <w:t>XX Visit Initiatives</w:t>
      </w:r>
      <w:r w:rsidRPr="001411B3">
        <w:rPr>
          <w:iCs/>
        </w:rPr>
        <w:t xml:space="preserve"> – the strength and timing of the former is determined separately and exogenously.</w:t>
      </w:r>
    </w:p>
    <w:p w14:paraId="5DFA8585" w14:textId="77777777" w:rsidR="003D3F70" w:rsidRPr="001411B3" w:rsidRDefault="003D3F70" w:rsidP="00500B81">
      <w:pPr>
        <w:pStyle w:val="ListBullet2"/>
        <w:spacing w:line="276" w:lineRule="auto"/>
      </w:pPr>
      <w:r w:rsidRPr="001411B3">
        <w:t xml:space="preserve">The </w:t>
      </w:r>
      <w:r w:rsidRPr="001411B3">
        <w:rPr>
          <w:i/>
          <w:iCs/>
        </w:rPr>
        <w:t>XX Consumer Response</w:t>
      </w:r>
      <w:r w:rsidRPr="001411B3">
        <w:t xml:space="preserve"> variable </w:t>
      </w:r>
      <w:r w:rsidRPr="001411B3">
        <w:rPr>
          <w:u w:val="single"/>
        </w:rPr>
        <w:t>only</w:t>
      </w:r>
      <w:r w:rsidRPr="001411B3">
        <w:t xml:space="preserve"> appears in the PO VISIT RATE</w:t>
      </w:r>
      <w:r w:rsidRPr="001411B3">
        <w:rPr>
          <w:i/>
          <w:iCs/>
        </w:rPr>
        <w:t xml:space="preserve"> </w:t>
      </w:r>
      <w:r w:rsidRPr="001411B3">
        <w:t>and IP VISIT RATE sectors.</w:t>
      </w:r>
    </w:p>
    <w:p w14:paraId="6EE116C1" w14:textId="07E7C0AE" w:rsidR="003D3F70" w:rsidRPr="001411B3" w:rsidRDefault="003D3F70" w:rsidP="00500B81">
      <w:pPr>
        <w:pStyle w:val="ListBullet2"/>
        <w:spacing w:line="276" w:lineRule="auto"/>
      </w:pPr>
      <w:r w:rsidRPr="001411B3">
        <w:lastRenderedPageBreak/>
        <w:t xml:space="preserve">A change in </w:t>
      </w:r>
      <w:r w:rsidRPr="001411B3">
        <w:rPr>
          <w:i/>
          <w:iCs/>
        </w:rPr>
        <w:t xml:space="preserve">XX Consumer Response </w:t>
      </w:r>
      <w:r w:rsidRPr="001411B3">
        <w:t xml:space="preserve">should produce movement of the visit rate in the </w:t>
      </w:r>
      <w:r w:rsidRPr="001411B3">
        <w:rPr>
          <w:u w:val="single"/>
        </w:rPr>
        <w:t>same</w:t>
      </w:r>
      <w:r w:rsidRPr="001411B3">
        <w:t xml:space="preserve"> direction.</w:t>
      </w:r>
    </w:p>
    <w:p w14:paraId="33085993" w14:textId="6FB80CBD" w:rsidR="00A062B3" w:rsidRDefault="003D3F70" w:rsidP="00500B81">
      <w:pPr>
        <w:pStyle w:val="ListBullet2"/>
        <w:spacing w:line="276" w:lineRule="auto"/>
      </w:pPr>
      <w:r w:rsidRPr="001411B3">
        <w:t>As with the preauthorization initiative, this variable is primarily used to improve data calibration and account for historical events in forecasting mode – because of its exogenous nature, it will generally not be used in policy-testing mode.</w:t>
      </w:r>
    </w:p>
    <w:p w14:paraId="02CD9B29" w14:textId="122E4ACC" w:rsidR="00F34D94" w:rsidRPr="001411B3" w:rsidRDefault="00B546BD" w:rsidP="00500B81">
      <w:pPr>
        <w:pStyle w:val="ListBullet2"/>
        <w:spacing w:line="276" w:lineRule="auto"/>
      </w:pPr>
      <w:r>
        <w:t>Could be made endogenous – see sector recommendations.</w:t>
      </w:r>
    </w:p>
    <w:p w14:paraId="16859190" w14:textId="2374C902" w:rsidR="006F545D" w:rsidRPr="001411B3" w:rsidRDefault="006F545D" w:rsidP="00500B81">
      <w:pPr>
        <w:spacing w:line="276" w:lineRule="auto"/>
      </w:pPr>
      <w:r w:rsidRPr="001411B3">
        <w:t xml:space="preserve">In the PO VISIT RATE sector only, there is a switch to </w:t>
      </w:r>
      <w:r w:rsidR="00D73062" w:rsidRPr="001411B3">
        <w:t xml:space="preserve">limit </w:t>
      </w:r>
      <w:r w:rsidR="00866467" w:rsidRPr="001411B3">
        <w:t>visit rate to available physician capacity. Because personnel can be drawn away from private practice to address hospital shortages, th</w:t>
      </w:r>
      <w:r w:rsidR="00660AF8" w:rsidRPr="001411B3">
        <w:t>e hospital venues</w:t>
      </w:r>
      <w:r w:rsidR="00866467" w:rsidRPr="001411B3">
        <w:t xml:space="preserve"> </w:t>
      </w:r>
      <w:r w:rsidR="00660AF8" w:rsidRPr="001411B3">
        <w:t>a</w:t>
      </w:r>
      <w:r w:rsidR="00866467" w:rsidRPr="001411B3">
        <w:t>re less likely to be impacted by physician scarcity</w:t>
      </w:r>
      <w:r w:rsidR="00660AF8" w:rsidRPr="001411B3">
        <w:t xml:space="preserve"> and thus lack this switch.</w:t>
      </w:r>
    </w:p>
    <w:p w14:paraId="6907F72D" w14:textId="5DEFC1AA" w:rsidR="00236026" w:rsidRPr="001411B3" w:rsidRDefault="004F1E65" w:rsidP="000075A2">
      <w:pPr>
        <w:pStyle w:val="ListBullet"/>
      </w:pPr>
      <w:r w:rsidRPr="001411B3">
        <w:rPr>
          <w:b/>
          <w:bCs/>
          <w:i/>
          <w:iCs/>
        </w:rPr>
        <w:t>physician</w:t>
      </w:r>
      <w:r w:rsidR="00327DEC" w:rsidRPr="001411B3">
        <w:rPr>
          <w:b/>
          <w:bCs/>
          <w:i/>
          <w:iCs/>
        </w:rPr>
        <w:t xml:space="preserve"> limited</w:t>
      </w:r>
      <w:r w:rsidRPr="001411B3">
        <w:rPr>
          <w:b/>
          <w:bCs/>
          <w:i/>
          <w:iCs/>
        </w:rPr>
        <w:t xml:space="preserve"> office visit rate</w:t>
      </w:r>
      <w:r w:rsidRPr="001411B3">
        <w:t xml:space="preserve"> – </w:t>
      </w:r>
      <w:r w:rsidR="00963CCE" w:rsidRPr="001411B3">
        <w:rPr>
          <w:i/>
          <w:iCs/>
        </w:rPr>
        <w:t>PO Visit Rate</w:t>
      </w:r>
      <w:r w:rsidR="00963CCE" w:rsidRPr="001411B3">
        <w:t xml:space="preserve"> is determined by </w:t>
      </w:r>
      <w:r w:rsidR="00327DEC" w:rsidRPr="001411B3">
        <w:t xml:space="preserve">either </w:t>
      </w:r>
      <w:r w:rsidR="00327DEC" w:rsidRPr="001411B3">
        <w:rPr>
          <w:i/>
          <w:iCs/>
        </w:rPr>
        <w:t>indicated PO visit rate</w:t>
      </w:r>
      <w:r w:rsidR="00327DEC" w:rsidRPr="001411B3">
        <w:t xml:space="preserve"> or </w:t>
      </w:r>
      <w:r w:rsidR="00327DEC" w:rsidRPr="001411B3">
        <w:rPr>
          <w:i/>
          <w:iCs/>
        </w:rPr>
        <w:t>physician limited office visit rate</w:t>
      </w:r>
      <w:r w:rsidR="00327DEC" w:rsidRPr="001411B3">
        <w:t xml:space="preserve"> – whichever is larger. </w:t>
      </w:r>
      <w:r w:rsidR="0001524A" w:rsidRPr="001411B3">
        <w:t xml:space="preserve">The latter variable </w:t>
      </w:r>
      <w:r w:rsidR="006D27FA" w:rsidRPr="001411B3">
        <w:t>calculates</w:t>
      </w:r>
      <w:r w:rsidR="009C0823" w:rsidRPr="001411B3">
        <w:t xml:space="preserve"> the </w:t>
      </w:r>
      <w:r w:rsidR="006D27FA" w:rsidRPr="001411B3">
        <w:t xml:space="preserve">maximum </w:t>
      </w:r>
      <w:r w:rsidR="009C0823" w:rsidRPr="001411B3">
        <w:t xml:space="preserve">visit rate </w:t>
      </w:r>
      <w:r w:rsidR="006A75F3" w:rsidRPr="001411B3">
        <w:t>so</w:t>
      </w:r>
      <w:r w:rsidR="009C0823" w:rsidRPr="001411B3">
        <w:t xml:space="preserve"> that the </w:t>
      </w:r>
      <w:r w:rsidR="006A75F3" w:rsidRPr="001411B3">
        <w:t xml:space="preserve">dynamic </w:t>
      </w:r>
      <w:r w:rsidR="009C0823" w:rsidRPr="001411B3">
        <w:t xml:space="preserve">ratio of total annual visits to </w:t>
      </w:r>
      <w:r w:rsidR="00882C18" w:rsidRPr="001411B3">
        <w:t xml:space="preserve">practicing physicians cannot exceed the initial value of this ratio. </w:t>
      </w:r>
      <w:r w:rsidR="00B636A5" w:rsidRPr="001411B3">
        <w:t xml:space="preserve">A side effect of this formulation is that the system cannot </w:t>
      </w:r>
      <w:r w:rsidR="000A7AD5" w:rsidRPr="001411B3">
        <w:t>be initialized with a physician shortage.</w:t>
      </w:r>
      <w:r w:rsidR="009F77A1" w:rsidRPr="001411B3">
        <w:t xml:space="preserve"> Due in part to the </w:t>
      </w:r>
      <w:r w:rsidR="003C1847" w:rsidRPr="001411B3">
        <w:t xml:space="preserve">lack of modeled </w:t>
      </w:r>
      <w:r w:rsidR="00E515F3" w:rsidRPr="001411B3">
        <w:t xml:space="preserve">population health status, </w:t>
      </w:r>
      <w:r w:rsidR="00507A68" w:rsidRPr="001411B3">
        <w:t xml:space="preserve">a physician </w:t>
      </w:r>
      <w:r w:rsidR="002929E7" w:rsidRPr="001411B3">
        <w:t xml:space="preserve">supply shortage has no effect on any other variables, though </w:t>
      </w:r>
      <w:r w:rsidR="000755F6" w:rsidRPr="001411B3">
        <w:t xml:space="preserve">the ratio of </w:t>
      </w:r>
      <w:r w:rsidR="000F7995" w:rsidRPr="001411B3">
        <w:rPr>
          <w:i/>
          <w:iCs/>
        </w:rPr>
        <w:t xml:space="preserve">indicated PO visit rate </w:t>
      </w:r>
      <w:r w:rsidR="000F7995" w:rsidRPr="001411B3">
        <w:t xml:space="preserve">and </w:t>
      </w:r>
      <w:r w:rsidR="000F7995" w:rsidRPr="001411B3">
        <w:rPr>
          <w:i/>
          <w:iCs/>
        </w:rPr>
        <w:t>physician limited office visit rate</w:t>
      </w:r>
      <w:r w:rsidR="000F7995" w:rsidRPr="001411B3">
        <w:t xml:space="preserve"> can be considered a system performance metric</w:t>
      </w:r>
      <w:r w:rsidR="00821CD3" w:rsidRPr="001411B3">
        <w:t>.</w:t>
      </w:r>
    </w:p>
    <w:p w14:paraId="06843F10" w14:textId="0CF448C0" w:rsidR="0083790C" w:rsidRPr="001411B3" w:rsidRDefault="00C11142" w:rsidP="00500B81">
      <w:pPr>
        <w:pStyle w:val="ListBullet2"/>
        <w:spacing w:line="276" w:lineRule="auto"/>
      </w:pPr>
      <w:r w:rsidRPr="001411B3">
        <w:t xml:space="preserve">switch on </w:t>
      </w:r>
      <w:r w:rsidR="0083790C" w:rsidRPr="001411B3">
        <w:t>physician supply constraint: 1 = ON; 0 = OFF</w:t>
      </w:r>
    </w:p>
    <w:p w14:paraId="12979923" w14:textId="0BFE9A30" w:rsidR="004C6DD3" w:rsidRPr="001411B3" w:rsidRDefault="00836C72" w:rsidP="00500B81">
      <w:pPr>
        <w:pStyle w:val="ListBullet2"/>
        <w:spacing w:line="276" w:lineRule="auto"/>
      </w:pPr>
      <w:r w:rsidRPr="001411B3">
        <w:t>T</w:t>
      </w:r>
      <w:r w:rsidR="00C553B7" w:rsidRPr="001411B3">
        <w:t xml:space="preserve">akes </w:t>
      </w:r>
      <w:r w:rsidRPr="001411B3">
        <w:t>crude physician supply constraint [PHYSICIANS] as input.</w:t>
      </w:r>
    </w:p>
    <w:p w14:paraId="137B16A7" w14:textId="791299BA" w:rsidR="00396A45" w:rsidRDefault="00396A45">
      <w:pPr>
        <w:rPr>
          <w:rFonts w:asciiTheme="majorHAnsi" w:eastAsiaTheme="majorEastAsia" w:hAnsiTheme="majorHAnsi" w:cstheme="majorBidi"/>
          <w:b/>
          <w:color w:val="000000" w:themeColor="text1"/>
          <w:sz w:val="24"/>
          <w:szCs w:val="26"/>
        </w:rPr>
      </w:pPr>
    </w:p>
    <w:p w14:paraId="78DB220F" w14:textId="77777777" w:rsidR="00B458FC" w:rsidRDefault="00B458FC">
      <w:pPr>
        <w:rPr>
          <w:rFonts w:asciiTheme="majorHAnsi" w:eastAsiaTheme="majorEastAsia" w:hAnsiTheme="majorHAnsi" w:cstheme="majorBidi"/>
          <w:b/>
          <w:color w:val="000000" w:themeColor="text1"/>
          <w:sz w:val="24"/>
          <w:szCs w:val="26"/>
        </w:rPr>
      </w:pPr>
      <w:r>
        <w:br w:type="page"/>
      </w:r>
    </w:p>
    <w:p w14:paraId="76631536" w14:textId="59A061F7" w:rsidR="00446D72" w:rsidRPr="001411B3" w:rsidRDefault="00882441" w:rsidP="00500B81">
      <w:pPr>
        <w:pStyle w:val="Heading2"/>
        <w:spacing w:line="276" w:lineRule="auto"/>
      </w:pPr>
      <w:r w:rsidRPr="001411B3">
        <w:lastRenderedPageBreak/>
        <w:t>Sector Inputs:</w:t>
      </w:r>
    </w:p>
    <w:p w14:paraId="2F0E44DF" w14:textId="3B879788" w:rsidR="00882441" w:rsidRPr="001411B3" w:rsidRDefault="00E85A58" w:rsidP="00500B81">
      <w:pPr>
        <w:pStyle w:val="Heading3"/>
        <w:spacing w:line="276" w:lineRule="auto"/>
      </w:pPr>
      <w:r>
        <w:t>From other sectors:</w:t>
      </w:r>
    </w:p>
    <w:p w14:paraId="4F4646AD" w14:textId="516DE0DD" w:rsidR="00542F05" w:rsidRPr="001411B3" w:rsidRDefault="009934D9" w:rsidP="00500B81">
      <w:pPr>
        <w:spacing w:line="276" w:lineRule="auto"/>
      </w:pPr>
      <w:r w:rsidRPr="001411B3">
        <w:t>See variables listed under Summary heading.</w:t>
      </w:r>
    </w:p>
    <w:p w14:paraId="73A8911C" w14:textId="0052DA6A" w:rsidR="003B1133" w:rsidRPr="001411B3" w:rsidRDefault="00DB677F" w:rsidP="00500B81">
      <w:pPr>
        <w:pStyle w:val="Heading3"/>
        <w:spacing w:line="276" w:lineRule="auto"/>
      </w:pPr>
      <w:r w:rsidRPr="001411B3">
        <w:rPr>
          <w:rStyle w:val="Heading2Char"/>
          <w:b w:val="0"/>
          <w:color w:val="262626" w:themeColor="text1" w:themeTint="D9"/>
          <w:szCs w:val="24"/>
        </w:rPr>
        <w:t>Parameters &amp; Exogenous Inputs</w:t>
      </w:r>
      <w:r w:rsidR="007549E9" w:rsidRPr="001411B3">
        <w:t>:</w:t>
      </w:r>
    </w:p>
    <w:tbl>
      <w:tblPr>
        <w:tblStyle w:val="TableGrid"/>
        <w:tblW w:w="8995" w:type="dxa"/>
        <w:tblLayout w:type="fixed"/>
        <w:tblLook w:val="04A0" w:firstRow="1" w:lastRow="0" w:firstColumn="1" w:lastColumn="0" w:noHBand="0" w:noVBand="1"/>
      </w:tblPr>
      <w:tblGrid>
        <w:gridCol w:w="3055"/>
        <w:gridCol w:w="855"/>
        <w:gridCol w:w="855"/>
        <w:gridCol w:w="1260"/>
        <w:gridCol w:w="2970"/>
      </w:tblGrid>
      <w:tr w:rsidR="008E6C5E" w:rsidRPr="001411B3" w14:paraId="26A8D48A" w14:textId="77777777" w:rsidTr="00A05DDD">
        <w:tc>
          <w:tcPr>
            <w:tcW w:w="3055" w:type="dxa"/>
            <w:vMerge w:val="restart"/>
          </w:tcPr>
          <w:p w14:paraId="1E9C3844" w14:textId="4AAFA101" w:rsidR="008E6C5E" w:rsidRPr="001411B3" w:rsidRDefault="008E6C5E" w:rsidP="00500B81">
            <w:pPr>
              <w:spacing w:line="276" w:lineRule="auto"/>
              <w:rPr>
                <w:b/>
                <w:bCs/>
              </w:rPr>
            </w:pPr>
            <w:r w:rsidRPr="001411B3">
              <w:rPr>
                <w:b/>
                <w:bCs/>
              </w:rPr>
              <w:t>Variable</w:t>
            </w:r>
          </w:p>
        </w:tc>
        <w:tc>
          <w:tcPr>
            <w:tcW w:w="1710" w:type="dxa"/>
            <w:gridSpan w:val="2"/>
          </w:tcPr>
          <w:p w14:paraId="6A275846" w14:textId="5EF0DBCD" w:rsidR="008E6C5E" w:rsidRPr="001411B3" w:rsidRDefault="008E6C5E" w:rsidP="00500B81">
            <w:pPr>
              <w:spacing w:line="276" w:lineRule="auto"/>
              <w:rPr>
                <w:b/>
                <w:bCs/>
              </w:rPr>
            </w:pPr>
            <w:r w:rsidRPr="001411B3">
              <w:rPr>
                <w:b/>
                <w:bCs/>
              </w:rPr>
              <w:t>Values / Restrictions</w:t>
            </w:r>
          </w:p>
        </w:tc>
        <w:tc>
          <w:tcPr>
            <w:tcW w:w="1260" w:type="dxa"/>
            <w:vMerge w:val="restart"/>
          </w:tcPr>
          <w:p w14:paraId="027271E4" w14:textId="6DE7EC2E" w:rsidR="008E6C5E" w:rsidRPr="001411B3" w:rsidRDefault="008E6C5E" w:rsidP="00500B81">
            <w:pPr>
              <w:spacing w:line="276" w:lineRule="auto"/>
              <w:rPr>
                <w:b/>
                <w:bCs/>
              </w:rPr>
            </w:pPr>
            <w:r w:rsidRPr="001411B3">
              <w:rPr>
                <w:b/>
                <w:bCs/>
              </w:rPr>
              <w:t>Source</w:t>
            </w:r>
          </w:p>
        </w:tc>
        <w:tc>
          <w:tcPr>
            <w:tcW w:w="2970" w:type="dxa"/>
            <w:vMerge w:val="restart"/>
          </w:tcPr>
          <w:p w14:paraId="7B87DFFD" w14:textId="526D0812" w:rsidR="008E6C5E" w:rsidRPr="001411B3" w:rsidRDefault="008E6C5E" w:rsidP="00500B81">
            <w:pPr>
              <w:spacing w:line="276" w:lineRule="auto"/>
              <w:rPr>
                <w:b/>
                <w:bCs/>
              </w:rPr>
            </w:pPr>
            <w:r w:rsidRPr="001411B3">
              <w:rPr>
                <w:b/>
                <w:bCs/>
              </w:rPr>
              <w:t>Notes</w:t>
            </w:r>
          </w:p>
        </w:tc>
      </w:tr>
      <w:tr w:rsidR="00316F9E" w:rsidRPr="001411B3" w14:paraId="0064B85B" w14:textId="77777777" w:rsidTr="00A05DDD">
        <w:tc>
          <w:tcPr>
            <w:tcW w:w="3055" w:type="dxa"/>
            <w:vMerge/>
          </w:tcPr>
          <w:p w14:paraId="397D126A" w14:textId="77777777" w:rsidR="00316F9E" w:rsidRPr="001411B3" w:rsidRDefault="00316F9E" w:rsidP="00500B81">
            <w:pPr>
              <w:spacing w:line="276" w:lineRule="auto"/>
              <w:rPr>
                <w:b/>
                <w:bCs/>
              </w:rPr>
            </w:pPr>
          </w:p>
        </w:tc>
        <w:tc>
          <w:tcPr>
            <w:tcW w:w="855" w:type="dxa"/>
          </w:tcPr>
          <w:p w14:paraId="1E74B374" w14:textId="2503ADCE" w:rsidR="00316F9E" w:rsidRPr="001411B3" w:rsidRDefault="00316F9E" w:rsidP="00500B81">
            <w:pPr>
              <w:spacing w:line="276" w:lineRule="auto"/>
              <w:rPr>
                <w:b/>
                <w:bCs/>
              </w:rPr>
            </w:pPr>
            <w:r w:rsidRPr="001411B3">
              <w:rPr>
                <w:b/>
                <w:bCs/>
              </w:rPr>
              <w:t>PO</w:t>
            </w:r>
          </w:p>
        </w:tc>
        <w:tc>
          <w:tcPr>
            <w:tcW w:w="855" w:type="dxa"/>
          </w:tcPr>
          <w:p w14:paraId="0E383677" w14:textId="53640442" w:rsidR="00316F9E" w:rsidRPr="001411B3" w:rsidRDefault="00316F9E" w:rsidP="00500B81">
            <w:pPr>
              <w:spacing w:line="276" w:lineRule="auto"/>
              <w:rPr>
                <w:b/>
                <w:bCs/>
              </w:rPr>
            </w:pPr>
            <w:r w:rsidRPr="001411B3">
              <w:rPr>
                <w:b/>
                <w:bCs/>
              </w:rPr>
              <w:t>Other</w:t>
            </w:r>
          </w:p>
        </w:tc>
        <w:tc>
          <w:tcPr>
            <w:tcW w:w="1260" w:type="dxa"/>
            <w:vMerge/>
          </w:tcPr>
          <w:p w14:paraId="1D8E316C" w14:textId="77777777" w:rsidR="00316F9E" w:rsidRPr="001411B3" w:rsidRDefault="00316F9E" w:rsidP="00500B81">
            <w:pPr>
              <w:spacing w:line="276" w:lineRule="auto"/>
              <w:rPr>
                <w:b/>
                <w:bCs/>
              </w:rPr>
            </w:pPr>
          </w:p>
        </w:tc>
        <w:tc>
          <w:tcPr>
            <w:tcW w:w="2970" w:type="dxa"/>
            <w:vMerge/>
          </w:tcPr>
          <w:p w14:paraId="730ACCEE" w14:textId="77777777" w:rsidR="00316F9E" w:rsidRPr="001411B3" w:rsidRDefault="00316F9E" w:rsidP="00500B81">
            <w:pPr>
              <w:spacing w:line="276" w:lineRule="auto"/>
              <w:rPr>
                <w:b/>
                <w:bCs/>
              </w:rPr>
            </w:pPr>
          </w:p>
        </w:tc>
      </w:tr>
      <w:tr w:rsidR="002D388D" w:rsidRPr="001411B3" w14:paraId="6035E5EC" w14:textId="77777777" w:rsidTr="00A05DDD">
        <w:tc>
          <w:tcPr>
            <w:tcW w:w="3055" w:type="dxa"/>
          </w:tcPr>
          <w:p w14:paraId="0F1548F1" w14:textId="77777777" w:rsidR="002D388D" w:rsidRPr="001411B3" w:rsidRDefault="002D388D" w:rsidP="00500B81">
            <w:pPr>
              <w:spacing w:line="276" w:lineRule="auto"/>
              <w:rPr>
                <w:i/>
                <w:iCs/>
              </w:rPr>
            </w:pPr>
            <w:r w:rsidRPr="001411B3">
              <w:rPr>
                <w:i/>
                <w:iCs/>
              </w:rPr>
              <w:t>initial actual XX visit rate</w:t>
            </w:r>
          </w:p>
        </w:tc>
        <w:tc>
          <w:tcPr>
            <w:tcW w:w="1710" w:type="dxa"/>
            <w:gridSpan w:val="2"/>
          </w:tcPr>
          <w:p w14:paraId="17176145" w14:textId="00EE8E6D" w:rsidR="002D388D" w:rsidRPr="001411B3" w:rsidRDefault="0024071B" w:rsidP="00500B81">
            <w:pPr>
              <w:spacing w:line="276" w:lineRule="auto"/>
            </w:pPr>
            <w:r w:rsidRPr="001411B3">
              <w:t>positive</w:t>
            </w:r>
          </w:p>
        </w:tc>
        <w:tc>
          <w:tcPr>
            <w:tcW w:w="1260" w:type="dxa"/>
          </w:tcPr>
          <w:p w14:paraId="76FB56AD" w14:textId="0E7C2F71" w:rsidR="002D388D" w:rsidRPr="001411B3" w:rsidRDefault="007060BE" w:rsidP="00500B81">
            <w:pPr>
              <w:spacing w:line="276" w:lineRule="auto"/>
            </w:pPr>
            <w:r w:rsidRPr="001411B3">
              <w:t>Data</w:t>
            </w:r>
          </w:p>
        </w:tc>
        <w:tc>
          <w:tcPr>
            <w:tcW w:w="2970" w:type="dxa"/>
          </w:tcPr>
          <w:p w14:paraId="2339170C" w14:textId="02795755" w:rsidR="002D388D" w:rsidRPr="001411B3" w:rsidRDefault="002D388D" w:rsidP="00500B81">
            <w:pPr>
              <w:spacing w:line="276" w:lineRule="auto"/>
            </w:pPr>
            <w:r w:rsidRPr="001411B3">
              <w:t>Vensim Data-type variable.</w:t>
            </w:r>
          </w:p>
        </w:tc>
      </w:tr>
      <w:tr w:rsidR="002D388D" w:rsidRPr="001411B3" w14:paraId="498E721D" w14:textId="77777777" w:rsidTr="00A05DDD">
        <w:tc>
          <w:tcPr>
            <w:tcW w:w="3055" w:type="dxa"/>
          </w:tcPr>
          <w:p w14:paraId="0EC28247" w14:textId="3B97385C" w:rsidR="002D388D" w:rsidRPr="001411B3" w:rsidRDefault="002D388D" w:rsidP="00500B81">
            <w:pPr>
              <w:spacing w:line="276" w:lineRule="auto"/>
              <w:rPr>
                <w:i/>
                <w:iCs/>
              </w:rPr>
            </w:pPr>
            <w:r w:rsidRPr="001411B3">
              <w:rPr>
                <w:i/>
                <w:iCs/>
              </w:rPr>
              <w:t>minimum XX visit rate</w:t>
            </w:r>
          </w:p>
        </w:tc>
        <w:tc>
          <w:tcPr>
            <w:tcW w:w="1710" w:type="dxa"/>
            <w:gridSpan w:val="2"/>
          </w:tcPr>
          <w:p w14:paraId="34105E02" w14:textId="785DC458" w:rsidR="002D388D" w:rsidRPr="001411B3" w:rsidRDefault="0024071B" w:rsidP="00500B81">
            <w:pPr>
              <w:spacing w:line="276" w:lineRule="auto"/>
            </w:pPr>
            <w:r w:rsidRPr="001411B3">
              <w:t>positive</w:t>
            </w:r>
          </w:p>
        </w:tc>
        <w:tc>
          <w:tcPr>
            <w:tcW w:w="1260" w:type="dxa"/>
          </w:tcPr>
          <w:p w14:paraId="72F33A94" w14:textId="57DE0FE3" w:rsidR="002D388D" w:rsidRPr="001411B3" w:rsidRDefault="002D388D" w:rsidP="00500B81">
            <w:pPr>
              <w:spacing w:line="276" w:lineRule="auto"/>
            </w:pPr>
            <w:r w:rsidRPr="001411B3">
              <w:t>Calibration</w:t>
            </w:r>
          </w:p>
        </w:tc>
        <w:tc>
          <w:tcPr>
            <w:tcW w:w="2970" w:type="dxa"/>
          </w:tcPr>
          <w:p w14:paraId="781B4762" w14:textId="2AD85521" w:rsidR="002D388D" w:rsidRPr="001411B3" w:rsidRDefault="005900D5" w:rsidP="00500B81">
            <w:pPr>
              <w:spacing w:line="276" w:lineRule="auto"/>
            </w:pPr>
            <w:r w:rsidRPr="001411B3">
              <w:t xml:space="preserve">Minimum rate before </w:t>
            </w:r>
            <w:r w:rsidR="0017216E" w:rsidRPr="001411B3">
              <w:t xml:space="preserve">MMO trend effect. </w:t>
            </w:r>
          </w:p>
        </w:tc>
      </w:tr>
      <w:tr w:rsidR="00D536FC" w:rsidRPr="001411B3" w14:paraId="768F0704" w14:textId="77777777" w:rsidTr="00A05DDD">
        <w:tc>
          <w:tcPr>
            <w:tcW w:w="3055" w:type="dxa"/>
          </w:tcPr>
          <w:p w14:paraId="78BC9195" w14:textId="77777777" w:rsidR="00D536FC" w:rsidRPr="001411B3" w:rsidRDefault="00D536FC" w:rsidP="00500B81">
            <w:pPr>
              <w:spacing w:line="276" w:lineRule="auto"/>
              <w:rPr>
                <w:i/>
                <w:iCs/>
              </w:rPr>
            </w:pPr>
            <w:r w:rsidRPr="001411B3">
              <w:rPr>
                <w:i/>
                <w:iCs/>
              </w:rPr>
              <w:t>switch on physician supply constraint</w:t>
            </w:r>
          </w:p>
        </w:tc>
        <w:tc>
          <w:tcPr>
            <w:tcW w:w="855" w:type="dxa"/>
          </w:tcPr>
          <w:p w14:paraId="7529F32B" w14:textId="0357CAEE" w:rsidR="00D536FC" w:rsidRPr="001411B3" w:rsidRDefault="00D536FC" w:rsidP="00500B81">
            <w:pPr>
              <w:spacing w:line="276" w:lineRule="auto"/>
            </w:pPr>
            <w:r w:rsidRPr="001411B3">
              <w:t>1 OR 0</w:t>
            </w:r>
          </w:p>
        </w:tc>
        <w:tc>
          <w:tcPr>
            <w:tcW w:w="855" w:type="dxa"/>
          </w:tcPr>
          <w:p w14:paraId="0B68A1A7" w14:textId="6FACFE39" w:rsidR="00D536FC" w:rsidRPr="001411B3" w:rsidRDefault="00D536FC" w:rsidP="00500B81">
            <w:pPr>
              <w:spacing w:line="276" w:lineRule="auto"/>
            </w:pPr>
            <w:r w:rsidRPr="001411B3">
              <w:t>N/A</w:t>
            </w:r>
          </w:p>
        </w:tc>
        <w:tc>
          <w:tcPr>
            <w:tcW w:w="1260" w:type="dxa"/>
          </w:tcPr>
          <w:p w14:paraId="480E3665" w14:textId="5BE3B19A" w:rsidR="00D536FC" w:rsidRPr="001411B3" w:rsidRDefault="003E2879" w:rsidP="00500B81">
            <w:pPr>
              <w:spacing w:line="276" w:lineRule="auto"/>
            </w:pPr>
            <w:r w:rsidRPr="001411B3">
              <w:t>N/A</w:t>
            </w:r>
          </w:p>
        </w:tc>
        <w:tc>
          <w:tcPr>
            <w:tcW w:w="2970" w:type="dxa"/>
          </w:tcPr>
          <w:p w14:paraId="64499968" w14:textId="02938C58" w:rsidR="00D536FC" w:rsidRPr="001411B3" w:rsidRDefault="00D536FC" w:rsidP="00500B81">
            <w:pPr>
              <w:spacing w:line="276" w:lineRule="auto"/>
            </w:pPr>
            <w:r w:rsidRPr="001411B3">
              <w:t>1 = ON. 0 = OFF</w:t>
            </w:r>
          </w:p>
        </w:tc>
      </w:tr>
      <w:tr w:rsidR="001902BF" w:rsidRPr="001411B3" w14:paraId="66C1D04B" w14:textId="77777777" w:rsidTr="00A05DDD">
        <w:tc>
          <w:tcPr>
            <w:tcW w:w="3055" w:type="dxa"/>
          </w:tcPr>
          <w:p w14:paraId="19CBBC80" w14:textId="1FED0D12" w:rsidR="001902BF" w:rsidRPr="001411B3" w:rsidRDefault="001902BF" w:rsidP="00500B81">
            <w:pPr>
              <w:spacing w:line="276" w:lineRule="auto"/>
              <w:rPr>
                <w:i/>
                <w:iCs/>
              </w:rPr>
            </w:pPr>
            <w:r w:rsidRPr="001411B3">
              <w:rPr>
                <w:i/>
                <w:iCs/>
              </w:rPr>
              <w:t>time to measure XX visit rate</w:t>
            </w:r>
          </w:p>
        </w:tc>
        <w:tc>
          <w:tcPr>
            <w:tcW w:w="1710" w:type="dxa"/>
            <w:gridSpan w:val="2"/>
            <w:vMerge w:val="restart"/>
          </w:tcPr>
          <w:p w14:paraId="3D3989F8" w14:textId="5A8576B6" w:rsidR="001902BF" w:rsidRPr="001411B3" w:rsidRDefault="001902BF" w:rsidP="00500B81">
            <w:pPr>
              <w:spacing w:line="276" w:lineRule="auto"/>
            </w:pPr>
            <w:r w:rsidRPr="001411B3">
              <w:t>positive</w:t>
            </w:r>
          </w:p>
        </w:tc>
        <w:tc>
          <w:tcPr>
            <w:tcW w:w="1260" w:type="dxa"/>
            <w:vMerge w:val="restart"/>
          </w:tcPr>
          <w:p w14:paraId="636ED1FF" w14:textId="2AC48DC0" w:rsidR="001902BF" w:rsidRPr="001411B3" w:rsidRDefault="001902BF" w:rsidP="00500B81">
            <w:pPr>
              <w:spacing w:line="276" w:lineRule="auto"/>
            </w:pPr>
            <w:r w:rsidRPr="001411B3">
              <w:t>Calibration</w:t>
            </w:r>
          </w:p>
        </w:tc>
        <w:tc>
          <w:tcPr>
            <w:tcW w:w="2970" w:type="dxa"/>
          </w:tcPr>
          <w:p w14:paraId="2D7B1AD9" w14:textId="77777777" w:rsidR="001902BF" w:rsidRPr="001411B3" w:rsidRDefault="001902BF" w:rsidP="00500B81">
            <w:pPr>
              <w:spacing w:line="276" w:lineRule="auto"/>
            </w:pPr>
          </w:p>
        </w:tc>
      </w:tr>
      <w:tr w:rsidR="001902BF" w:rsidRPr="001411B3" w14:paraId="38426770" w14:textId="77777777" w:rsidTr="00A05DDD">
        <w:tc>
          <w:tcPr>
            <w:tcW w:w="3055" w:type="dxa"/>
          </w:tcPr>
          <w:p w14:paraId="3460C8CE" w14:textId="646F611A" w:rsidR="001902BF" w:rsidRPr="001411B3" w:rsidRDefault="001902BF" w:rsidP="00500B81">
            <w:pPr>
              <w:spacing w:line="276" w:lineRule="auto"/>
              <w:rPr>
                <w:i/>
                <w:iCs/>
              </w:rPr>
            </w:pPr>
            <w:r w:rsidRPr="001411B3">
              <w:rPr>
                <w:i/>
                <w:iCs/>
              </w:rPr>
              <w:t>time to perceive XX visit initiative</w:t>
            </w:r>
          </w:p>
        </w:tc>
        <w:tc>
          <w:tcPr>
            <w:tcW w:w="1710" w:type="dxa"/>
            <w:gridSpan w:val="2"/>
            <w:vMerge/>
          </w:tcPr>
          <w:p w14:paraId="42543058" w14:textId="7A166A47" w:rsidR="001902BF" w:rsidRPr="001411B3" w:rsidRDefault="001902BF" w:rsidP="00500B81">
            <w:pPr>
              <w:spacing w:line="276" w:lineRule="auto"/>
            </w:pPr>
          </w:p>
        </w:tc>
        <w:tc>
          <w:tcPr>
            <w:tcW w:w="1260" w:type="dxa"/>
            <w:vMerge/>
          </w:tcPr>
          <w:p w14:paraId="32CF84C0" w14:textId="77777777" w:rsidR="001902BF" w:rsidRPr="001411B3" w:rsidRDefault="001902BF" w:rsidP="00500B81">
            <w:pPr>
              <w:spacing w:line="276" w:lineRule="auto"/>
            </w:pPr>
          </w:p>
        </w:tc>
        <w:tc>
          <w:tcPr>
            <w:tcW w:w="2970" w:type="dxa"/>
          </w:tcPr>
          <w:p w14:paraId="5E2478FD" w14:textId="77777777" w:rsidR="001902BF" w:rsidRPr="001411B3" w:rsidRDefault="001902BF" w:rsidP="00500B81">
            <w:pPr>
              <w:spacing w:line="276" w:lineRule="auto"/>
            </w:pPr>
          </w:p>
        </w:tc>
      </w:tr>
      <w:tr w:rsidR="001902BF" w:rsidRPr="001411B3" w14:paraId="682FBB96" w14:textId="77777777" w:rsidTr="00A05DDD">
        <w:tc>
          <w:tcPr>
            <w:tcW w:w="3055" w:type="dxa"/>
          </w:tcPr>
          <w:p w14:paraId="6687123F" w14:textId="641B3138" w:rsidR="001902BF" w:rsidRPr="001411B3" w:rsidRDefault="001902BF" w:rsidP="00500B81">
            <w:pPr>
              <w:spacing w:line="276" w:lineRule="auto"/>
              <w:rPr>
                <w:i/>
                <w:iCs/>
              </w:rPr>
            </w:pPr>
            <w:r w:rsidRPr="001411B3">
              <w:rPr>
                <w:i/>
                <w:iCs/>
              </w:rPr>
              <w:t>tune effect of technology on XX visits</w:t>
            </w:r>
          </w:p>
        </w:tc>
        <w:tc>
          <w:tcPr>
            <w:tcW w:w="1710" w:type="dxa"/>
            <w:gridSpan w:val="2"/>
            <w:vMerge/>
          </w:tcPr>
          <w:p w14:paraId="403F1617" w14:textId="0EA47B9A" w:rsidR="001902BF" w:rsidRPr="001411B3" w:rsidRDefault="001902BF" w:rsidP="00500B81">
            <w:pPr>
              <w:spacing w:line="276" w:lineRule="auto"/>
            </w:pPr>
          </w:p>
        </w:tc>
        <w:tc>
          <w:tcPr>
            <w:tcW w:w="1260" w:type="dxa"/>
            <w:vMerge/>
          </w:tcPr>
          <w:p w14:paraId="4F3F5429" w14:textId="77777777" w:rsidR="001902BF" w:rsidRPr="001411B3" w:rsidRDefault="001902BF" w:rsidP="00500B81">
            <w:pPr>
              <w:spacing w:line="276" w:lineRule="auto"/>
            </w:pPr>
          </w:p>
        </w:tc>
        <w:tc>
          <w:tcPr>
            <w:tcW w:w="2970" w:type="dxa"/>
          </w:tcPr>
          <w:p w14:paraId="4B8C80A3" w14:textId="77777777" w:rsidR="001902BF" w:rsidRPr="001411B3" w:rsidRDefault="001902BF" w:rsidP="00500B81">
            <w:pPr>
              <w:spacing w:line="276" w:lineRule="auto"/>
            </w:pPr>
          </w:p>
        </w:tc>
      </w:tr>
      <w:tr w:rsidR="001902BF" w:rsidRPr="001411B3" w14:paraId="5D2E244B" w14:textId="77777777" w:rsidTr="00A05DDD">
        <w:tc>
          <w:tcPr>
            <w:tcW w:w="3055" w:type="dxa"/>
          </w:tcPr>
          <w:p w14:paraId="0A3C698C" w14:textId="023C2EB4" w:rsidR="001902BF" w:rsidRPr="001411B3" w:rsidRDefault="001902BF" w:rsidP="00500B81">
            <w:pPr>
              <w:spacing w:line="276" w:lineRule="auto"/>
              <w:rPr>
                <w:i/>
                <w:iCs/>
              </w:rPr>
            </w:pPr>
            <w:r w:rsidRPr="001411B3">
              <w:rPr>
                <w:i/>
                <w:iCs/>
              </w:rPr>
              <w:t>XX visit initiative effectiveness</w:t>
            </w:r>
          </w:p>
        </w:tc>
        <w:tc>
          <w:tcPr>
            <w:tcW w:w="1710" w:type="dxa"/>
            <w:gridSpan w:val="2"/>
            <w:vMerge/>
          </w:tcPr>
          <w:p w14:paraId="2D1DC0B9" w14:textId="7F13EB51" w:rsidR="001902BF" w:rsidRPr="001411B3" w:rsidRDefault="001902BF" w:rsidP="00500B81">
            <w:pPr>
              <w:spacing w:line="276" w:lineRule="auto"/>
            </w:pPr>
          </w:p>
        </w:tc>
        <w:tc>
          <w:tcPr>
            <w:tcW w:w="1260" w:type="dxa"/>
            <w:vMerge/>
          </w:tcPr>
          <w:p w14:paraId="69774E40" w14:textId="77777777" w:rsidR="001902BF" w:rsidRPr="001411B3" w:rsidRDefault="001902BF" w:rsidP="00500B81">
            <w:pPr>
              <w:spacing w:line="276" w:lineRule="auto"/>
            </w:pPr>
          </w:p>
        </w:tc>
        <w:tc>
          <w:tcPr>
            <w:tcW w:w="2970" w:type="dxa"/>
          </w:tcPr>
          <w:p w14:paraId="2101CD4F" w14:textId="27E5D3AA" w:rsidR="001902BF" w:rsidRPr="001411B3" w:rsidRDefault="001902BF" w:rsidP="00500B81">
            <w:pPr>
              <w:spacing w:line="276" w:lineRule="auto"/>
              <w:rPr>
                <w:i/>
                <w:iCs/>
              </w:rPr>
            </w:pPr>
            <w:r w:rsidRPr="001411B3">
              <w:t>Within a sector, all initiatives (e.g. PreAuth, Consumer Response, Visit Initiatives) use the same effectiveness parameter.</w:t>
            </w:r>
          </w:p>
        </w:tc>
      </w:tr>
      <w:tr w:rsidR="001902BF" w:rsidRPr="001411B3" w14:paraId="745FDFED" w14:textId="77777777" w:rsidTr="00A05DDD">
        <w:tc>
          <w:tcPr>
            <w:tcW w:w="3055" w:type="dxa"/>
          </w:tcPr>
          <w:p w14:paraId="4E332DDB" w14:textId="59D85E72" w:rsidR="001902BF" w:rsidRPr="001411B3" w:rsidRDefault="001902BF" w:rsidP="00500B81">
            <w:pPr>
              <w:spacing w:line="276" w:lineRule="auto"/>
              <w:rPr>
                <w:i/>
                <w:iCs/>
              </w:rPr>
            </w:pPr>
            <w:r w:rsidRPr="001411B3">
              <w:rPr>
                <w:i/>
                <w:iCs/>
              </w:rPr>
              <w:t>weight on MMO premium trend effect on XX visit rate</w:t>
            </w:r>
          </w:p>
        </w:tc>
        <w:tc>
          <w:tcPr>
            <w:tcW w:w="1710" w:type="dxa"/>
            <w:gridSpan w:val="2"/>
            <w:vMerge/>
          </w:tcPr>
          <w:p w14:paraId="2C1AABE9" w14:textId="77777777" w:rsidR="001902BF" w:rsidRPr="001411B3" w:rsidRDefault="001902BF" w:rsidP="00500B81">
            <w:pPr>
              <w:spacing w:line="276" w:lineRule="auto"/>
            </w:pPr>
          </w:p>
        </w:tc>
        <w:tc>
          <w:tcPr>
            <w:tcW w:w="1260" w:type="dxa"/>
            <w:vMerge/>
          </w:tcPr>
          <w:p w14:paraId="1641E31D" w14:textId="77777777" w:rsidR="001902BF" w:rsidRPr="001411B3" w:rsidRDefault="001902BF" w:rsidP="00500B81">
            <w:pPr>
              <w:spacing w:line="276" w:lineRule="auto"/>
            </w:pPr>
          </w:p>
        </w:tc>
        <w:tc>
          <w:tcPr>
            <w:tcW w:w="2970" w:type="dxa"/>
          </w:tcPr>
          <w:p w14:paraId="78B289DD" w14:textId="77777777" w:rsidR="001902BF" w:rsidRPr="001411B3" w:rsidRDefault="001902BF" w:rsidP="00500B81">
            <w:pPr>
              <w:spacing w:line="276" w:lineRule="auto"/>
            </w:pPr>
          </w:p>
        </w:tc>
      </w:tr>
      <w:tr w:rsidR="001902BF" w:rsidRPr="001411B3" w14:paraId="075DB9D8" w14:textId="77777777" w:rsidTr="00A05DDD">
        <w:tc>
          <w:tcPr>
            <w:tcW w:w="3055" w:type="dxa"/>
          </w:tcPr>
          <w:p w14:paraId="1D1E7A44" w14:textId="5CAC17F4" w:rsidR="001902BF" w:rsidRPr="001411B3" w:rsidRDefault="001902BF" w:rsidP="00500B81">
            <w:pPr>
              <w:spacing w:line="276" w:lineRule="auto"/>
              <w:rPr>
                <w:i/>
                <w:iCs/>
              </w:rPr>
            </w:pPr>
            <w:r w:rsidRPr="001411B3">
              <w:rPr>
                <w:i/>
                <w:iCs/>
              </w:rPr>
              <w:t>weight on XX visit initiative effect delay</w:t>
            </w:r>
          </w:p>
        </w:tc>
        <w:tc>
          <w:tcPr>
            <w:tcW w:w="1710" w:type="dxa"/>
            <w:gridSpan w:val="2"/>
          </w:tcPr>
          <w:p w14:paraId="127120F1" w14:textId="7C78F2EB" w:rsidR="001902BF" w:rsidRPr="001411B3" w:rsidRDefault="0006176C" w:rsidP="00500B81">
            <w:pPr>
              <w:spacing w:line="276" w:lineRule="auto"/>
            </w:pPr>
            <w:r w:rsidRPr="001411B3">
              <w:t>[0, 1]</w:t>
            </w:r>
          </w:p>
        </w:tc>
        <w:tc>
          <w:tcPr>
            <w:tcW w:w="1260" w:type="dxa"/>
            <w:vMerge/>
          </w:tcPr>
          <w:p w14:paraId="190976E0" w14:textId="77777777" w:rsidR="001902BF" w:rsidRPr="001411B3" w:rsidRDefault="001902BF" w:rsidP="00500B81">
            <w:pPr>
              <w:spacing w:line="276" w:lineRule="auto"/>
            </w:pPr>
          </w:p>
        </w:tc>
        <w:tc>
          <w:tcPr>
            <w:tcW w:w="2970" w:type="dxa"/>
          </w:tcPr>
          <w:p w14:paraId="1B222121" w14:textId="250CC0E2" w:rsidR="001902BF" w:rsidRPr="001411B3" w:rsidRDefault="000F04FF" w:rsidP="00500B81">
            <w:pPr>
              <w:spacing w:line="276" w:lineRule="auto"/>
            </w:pPr>
            <w:r w:rsidRPr="001411B3">
              <w:t xml:space="preserve">Controls relative influence of </w:t>
            </w:r>
            <w:r w:rsidRPr="001411B3">
              <w:rPr>
                <w:i/>
                <w:iCs/>
              </w:rPr>
              <w:t xml:space="preserve">XX Visit Initiatives </w:t>
            </w:r>
            <w:r w:rsidRPr="001411B3">
              <w:t xml:space="preserve">and (delayed) </w:t>
            </w:r>
            <w:r w:rsidRPr="001411B3">
              <w:rPr>
                <w:i/>
                <w:iCs/>
              </w:rPr>
              <w:t>Perceived XX Visit Initiatives</w:t>
            </w:r>
            <w:r w:rsidR="00446E4C" w:rsidRPr="001411B3">
              <w:t>.</w:t>
            </w:r>
          </w:p>
        </w:tc>
      </w:tr>
    </w:tbl>
    <w:p w14:paraId="44A6AB5A" w14:textId="77777777" w:rsidR="00F87A35" w:rsidRPr="001411B3" w:rsidRDefault="00F87A35" w:rsidP="00500B81">
      <w:pPr>
        <w:spacing w:line="276" w:lineRule="auto"/>
      </w:pPr>
    </w:p>
    <w:p w14:paraId="29FBEB6D" w14:textId="77777777" w:rsidR="002B0CE8" w:rsidRPr="001411B3" w:rsidRDefault="002B0CE8" w:rsidP="00500B81">
      <w:pPr>
        <w:spacing w:line="276" w:lineRule="auto"/>
        <w:rPr>
          <w:rFonts w:asciiTheme="majorHAnsi" w:eastAsiaTheme="majorEastAsia" w:hAnsiTheme="majorHAnsi" w:cstheme="majorBidi"/>
          <w:b/>
          <w:color w:val="000000" w:themeColor="text1"/>
          <w:sz w:val="24"/>
          <w:szCs w:val="26"/>
        </w:rPr>
      </w:pPr>
      <w:r w:rsidRPr="001411B3">
        <w:br w:type="page"/>
      </w:r>
    </w:p>
    <w:p w14:paraId="3819344E" w14:textId="0D08E9BF" w:rsidR="002F66D8" w:rsidRPr="001411B3" w:rsidRDefault="00316B26" w:rsidP="00500B81">
      <w:pPr>
        <w:pStyle w:val="Heading2"/>
        <w:spacing w:line="276" w:lineRule="auto"/>
        <w:rPr>
          <w:color w:val="2F5496" w:themeColor="accent1" w:themeShade="BF"/>
          <w:sz w:val="32"/>
        </w:rPr>
      </w:pPr>
      <w:r w:rsidRPr="001411B3">
        <w:lastRenderedPageBreak/>
        <w:t>In Isolation</w:t>
      </w:r>
      <w:r w:rsidR="000B4B89" w:rsidRPr="001411B3">
        <w:t xml:space="preserve"> (</w:t>
      </w:r>
      <w:r w:rsidR="007D6EEE" w:rsidRPr="001411B3">
        <w:t xml:space="preserve">Example sector: </w:t>
      </w:r>
      <w:r w:rsidR="000B4B89" w:rsidRPr="001411B3">
        <w:t>PO VISIT RATE)</w:t>
      </w:r>
      <w:r w:rsidRPr="001411B3">
        <w:t>:</w:t>
      </w:r>
    </w:p>
    <w:p w14:paraId="0ADEAD41" w14:textId="5ECFBF20" w:rsidR="007E5685" w:rsidRPr="001411B3" w:rsidRDefault="007E5685" w:rsidP="00500B81">
      <w:pPr>
        <w:pStyle w:val="ListParagraph"/>
        <w:numPr>
          <w:ilvl w:val="0"/>
          <w:numId w:val="3"/>
        </w:numPr>
        <w:spacing w:line="276" w:lineRule="auto"/>
      </w:pPr>
      <w:r w:rsidRPr="001411B3">
        <w:t xml:space="preserve">Physician supply constraint </w:t>
      </w:r>
      <w:r w:rsidR="008F484E" w:rsidRPr="001411B3">
        <w:t>switched</w:t>
      </w:r>
      <w:r w:rsidRPr="001411B3">
        <w:t xml:space="preserve"> off</w:t>
      </w:r>
      <w:r w:rsidR="00D40028" w:rsidRPr="001411B3">
        <w:t xml:space="preserve"> (</w:t>
      </w:r>
      <w:r w:rsidR="00543E4A" w:rsidRPr="001411B3">
        <w:t>switch set to zero</w:t>
      </w:r>
      <w:r w:rsidR="00D40028" w:rsidRPr="001411B3">
        <w:t>)</w:t>
      </w:r>
    </w:p>
    <w:p w14:paraId="73226DE4" w14:textId="1DD6E1F1" w:rsidR="007E5685" w:rsidRPr="001411B3" w:rsidRDefault="00D40028" w:rsidP="00500B81">
      <w:pPr>
        <w:pStyle w:val="ListParagraph"/>
        <w:numPr>
          <w:ilvl w:val="0"/>
          <w:numId w:val="3"/>
        </w:numPr>
        <w:spacing w:line="276" w:lineRule="auto"/>
      </w:pPr>
      <w:r w:rsidRPr="001411B3">
        <w:rPr>
          <w:i/>
          <w:iCs/>
        </w:rPr>
        <w:t>m</w:t>
      </w:r>
      <w:r w:rsidR="007E5685" w:rsidRPr="001411B3">
        <w:rPr>
          <w:i/>
          <w:iCs/>
        </w:rPr>
        <w:t>inimum PO visit rate</w:t>
      </w:r>
      <w:r w:rsidR="007E5685" w:rsidRPr="001411B3">
        <w:t xml:space="preserve"> set to 0</w:t>
      </w:r>
    </w:p>
    <w:p w14:paraId="6B196E8F" w14:textId="2B3EBCB6" w:rsidR="00F60F5D" w:rsidRPr="001411B3" w:rsidRDefault="00F60F5D" w:rsidP="00500B81">
      <w:pPr>
        <w:pStyle w:val="Heading3"/>
        <w:spacing w:line="276" w:lineRule="auto"/>
      </w:pPr>
      <w:r w:rsidRPr="001411B3">
        <w:t>Equilibrium</w:t>
      </w:r>
      <w:r w:rsidR="000A5F8C" w:rsidRPr="001411B3">
        <w:t xml:space="preserve"> Requirements</w:t>
      </w:r>
      <w:r w:rsidRPr="001411B3">
        <w:t>:</w:t>
      </w:r>
    </w:p>
    <w:p w14:paraId="0C96A583" w14:textId="77777777" w:rsidR="00DE6AEF" w:rsidRPr="001411B3" w:rsidRDefault="00D40028" w:rsidP="000075A2">
      <w:pPr>
        <w:pStyle w:val="ListBullet"/>
      </w:pPr>
      <w:r w:rsidRPr="001411B3">
        <w:t xml:space="preserve">PO Visit Rate = </w:t>
      </w:r>
      <w:r w:rsidR="00E42D33" w:rsidRPr="001411B3">
        <w:t xml:space="preserve">indicated PO visit rate = </w:t>
      </w:r>
      <w:r w:rsidRPr="001411B3">
        <w:t>( 1 + MMO premium trend effect on utilization * weight on MMO premium trend effect on PO visit rate ) * MAX ( ( technology adjusted PO visit rate - ( PO Visit Initiatives - PO Consumer Response - PO Initiative PreAuth Implemented ) * PO visit initiative effectiveness</w:t>
      </w:r>
      <w:r w:rsidR="00E42D33" w:rsidRPr="001411B3">
        <w:t xml:space="preserve"> </w:t>
      </w:r>
      <w:r w:rsidRPr="001411B3">
        <w:t>), minimum PO visit rate )</w:t>
      </w:r>
    </w:p>
    <w:p w14:paraId="6AEA5171" w14:textId="3FC1F6EB" w:rsidR="00C51C2C" w:rsidRPr="001411B3" w:rsidRDefault="00E55D28" w:rsidP="000075A2">
      <w:pPr>
        <w:pStyle w:val="ListBullet"/>
      </w:pPr>
      <w:r w:rsidRPr="001411B3">
        <w:t>Perceived PO Visit Initiatives = PO Visit Initiatives</w:t>
      </w:r>
    </w:p>
    <w:p w14:paraId="12394B2B" w14:textId="3636AF28" w:rsidR="00097103" w:rsidRPr="001411B3" w:rsidRDefault="000A5F8C" w:rsidP="00500B81">
      <w:pPr>
        <w:pStyle w:val="Heading3"/>
        <w:spacing w:line="276" w:lineRule="auto"/>
      </w:pPr>
      <w:r w:rsidRPr="001411B3">
        <w:t xml:space="preserve">Test 1: </w:t>
      </w:r>
      <w:r w:rsidR="00097103" w:rsidRPr="001411B3">
        <w:t>Effect of medical technology</w:t>
      </w:r>
    </w:p>
    <w:p w14:paraId="646ACE9D" w14:textId="77777777" w:rsidR="00A461F9" w:rsidRDefault="0034508E" w:rsidP="00A461F9">
      <w:pPr>
        <w:pStyle w:val="Heading4"/>
      </w:pPr>
      <w:r w:rsidRPr="001411B3">
        <w:t>Expectations</w:t>
      </w:r>
      <w:r w:rsidR="00097103" w:rsidRPr="001411B3">
        <w:t xml:space="preserve">: </w:t>
      </w:r>
    </w:p>
    <w:p w14:paraId="3B057D59" w14:textId="5685C1DB" w:rsidR="00097103" w:rsidRPr="001411B3" w:rsidRDefault="00490423" w:rsidP="00500B81">
      <w:pPr>
        <w:spacing w:line="276" w:lineRule="auto"/>
      </w:pPr>
      <w:r w:rsidRPr="001411B3">
        <w:t xml:space="preserve">New technology spurs visits by potential beneficiaries. </w:t>
      </w:r>
      <w:r w:rsidRPr="001411B3">
        <w:rPr>
          <w:i/>
          <w:iCs/>
        </w:rPr>
        <w:t xml:space="preserve">PO Visit Rate </w:t>
      </w:r>
      <w:r w:rsidRPr="001411B3">
        <w:t xml:space="preserve">should move in the </w:t>
      </w:r>
      <w:r w:rsidRPr="001411B3">
        <w:rPr>
          <w:u w:val="single"/>
        </w:rPr>
        <w:t>same</w:t>
      </w:r>
      <w:r w:rsidRPr="001411B3">
        <w:t xml:space="preserve"> direction as </w:t>
      </w:r>
      <w:r w:rsidR="00A06FE9">
        <w:rPr>
          <w:i/>
          <w:iCs/>
        </w:rPr>
        <w:t>Cumulative Medical Technology Growth</w:t>
      </w:r>
      <w:r w:rsidRPr="001411B3">
        <w:t>.</w:t>
      </w:r>
    </w:p>
    <w:p w14:paraId="5CA6992B" w14:textId="3F73FCEA" w:rsidR="00097103" w:rsidRPr="001411B3" w:rsidRDefault="00714698" w:rsidP="00A461F9">
      <w:pPr>
        <w:pStyle w:val="Heading4"/>
      </w:pPr>
      <w:r w:rsidRPr="001411B3">
        <w:t>Testing:</w:t>
      </w:r>
    </w:p>
    <w:p w14:paraId="7B3C65E3" w14:textId="499A0EBA" w:rsidR="00261694" w:rsidRPr="001411B3" w:rsidRDefault="00A06FE9" w:rsidP="00500B81">
      <w:pPr>
        <w:pStyle w:val="NoSpacing"/>
        <w:spacing w:line="276" w:lineRule="auto"/>
      </w:pPr>
      <w:r>
        <w:rPr>
          <w:i/>
          <w:iCs/>
        </w:rPr>
        <w:t>Cumulative Medical Technology Growth</w:t>
      </w:r>
      <w:r w:rsidR="00097103" w:rsidRPr="001411B3">
        <w:t xml:space="preserve"> = </w:t>
      </w:r>
      <w:r w:rsidR="00261694" w:rsidRPr="001411B3">
        <w:t>1 + STEP(</w:t>
      </w:r>
      <w:r w:rsidR="00250732" w:rsidRPr="001411B3">
        <w:rPr>
          <w:rFonts w:cstheme="minorHAnsi"/>
        </w:rPr>
        <w:t>±</w:t>
      </w:r>
      <w:r w:rsidR="00261694" w:rsidRPr="001411B3">
        <w:t>0.1, 2)</w:t>
      </w:r>
    </w:p>
    <w:p w14:paraId="378C4C6C" w14:textId="4E299BC9" w:rsidR="00097103" w:rsidRPr="001411B3" w:rsidRDefault="00177A19" w:rsidP="00500B81">
      <w:pPr>
        <w:pStyle w:val="Image"/>
        <w:spacing w:line="276" w:lineRule="auto"/>
      </w:pPr>
      <w:r w:rsidRPr="001411B3">
        <w:drawing>
          <wp:inline distT="0" distB="0" distL="0" distR="0" wp14:anchorId="6A58485B" wp14:editId="0B67ACB6">
            <wp:extent cx="5943600" cy="3949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49065"/>
                    </a:xfrm>
                    <a:prstGeom prst="rect">
                      <a:avLst/>
                    </a:prstGeom>
                    <a:noFill/>
                    <a:ln>
                      <a:noFill/>
                    </a:ln>
                  </pic:spPr>
                </pic:pic>
              </a:graphicData>
            </a:graphic>
          </wp:inline>
        </w:drawing>
      </w:r>
    </w:p>
    <w:p w14:paraId="1C5C9989" w14:textId="18A4F109" w:rsidR="00097103" w:rsidRPr="001411B3" w:rsidRDefault="00097103" w:rsidP="00500B81">
      <w:pPr>
        <w:pStyle w:val="Caption"/>
        <w:spacing w:line="276" w:lineRule="auto"/>
        <w:jc w:val="center"/>
      </w:pPr>
      <w:r w:rsidRPr="001411B3">
        <w:t xml:space="preserve">Figure </w:t>
      </w:r>
      <w:r w:rsidR="00856BAE">
        <w:fldChar w:fldCharType="begin"/>
      </w:r>
      <w:r w:rsidR="00856BAE">
        <w:instrText xml:space="preserve"> SEQ Figure \* ARABIC </w:instrText>
      </w:r>
      <w:r w:rsidR="00856BAE">
        <w:fldChar w:fldCharType="separate"/>
      </w:r>
      <w:r w:rsidR="00002941">
        <w:rPr>
          <w:noProof/>
        </w:rPr>
        <w:t>3</w:t>
      </w:r>
      <w:r w:rsidR="00856BAE">
        <w:rPr>
          <w:noProof/>
        </w:rPr>
        <w:fldChar w:fldCharType="end"/>
      </w:r>
      <w:r w:rsidRPr="001411B3">
        <w:t xml:space="preserve">: </w:t>
      </w:r>
      <w:r w:rsidR="00E52EE6" w:rsidRPr="001411B3">
        <w:t xml:space="preserve">effect of </w:t>
      </w:r>
      <w:r w:rsidR="00EB0CB3" w:rsidRPr="001411B3">
        <w:t>step changes</w:t>
      </w:r>
      <w:r w:rsidRPr="001411B3">
        <w:t xml:space="preserve"> </w:t>
      </w:r>
      <w:r w:rsidR="00E52EE6" w:rsidRPr="001411B3">
        <w:t xml:space="preserve">in </w:t>
      </w:r>
      <w:r w:rsidR="00A06FE9">
        <w:rPr>
          <w:i/>
          <w:iCs w:val="0"/>
        </w:rPr>
        <w:t>Cumulative Medical Technology Growth</w:t>
      </w:r>
      <w:r w:rsidRPr="001411B3">
        <w:rPr>
          <w:noProof/>
        </w:rPr>
        <w:t xml:space="preserve"> on </w:t>
      </w:r>
      <w:r w:rsidRPr="001411B3">
        <w:rPr>
          <w:i/>
          <w:iCs w:val="0"/>
          <w:noProof/>
        </w:rPr>
        <w:t>PO Visit Rate</w:t>
      </w:r>
    </w:p>
    <w:p w14:paraId="62CB2036" w14:textId="77777777" w:rsidR="00A461F9" w:rsidRDefault="00097103" w:rsidP="00A461F9">
      <w:pPr>
        <w:pStyle w:val="Heading4"/>
      </w:pPr>
      <w:r w:rsidRPr="001411B3">
        <w:lastRenderedPageBreak/>
        <w:t>Results:</w:t>
      </w:r>
    </w:p>
    <w:p w14:paraId="277AEF7E" w14:textId="47C9D8CB" w:rsidR="00097103" w:rsidRPr="001411B3" w:rsidRDefault="005D0FAC" w:rsidP="00500B81">
      <w:pPr>
        <w:spacing w:line="276" w:lineRule="auto"/>
        <w:rPr>
          <w:u w:val="single"/>
        </w:rPr>
      </w:pPr>
      <w:r w:rsidRPr="001411B3">
        <w:rPr>
          <w:b/>
          <w:bCs/>
        </w:rPr>
        <w:t>I</w:t>
      </w:r>
      <w:r w:rsidR="00097103" w:rsidRPr="001411B3">
        <w:rPr>
          <w:b/>
          <w:bCs/>
        </w:rPr>
        <w:t xml:space="preserve">ncrease in </w:t>
      </w:r>
      <w:r w:rsidR="00A06FE9">
        <w:rPr>
          <w:b/>
          <w:bCs/>
          <w:i/>
          <w:iCs/>
        </w:rPr>
        <w:t>Cumulative Medical Technology Growth</w:t>
      </w:r>
      <w:r w:rsidRPr="001411B3">
        <w:rPr>
          <w:i/>
          <w:iCs/>
        </w:rPr>
        <w:t xml:space="preserve"> </w:t>
      </w:r>
      <w:r w:rsidRPr="001411B3">
        <w:sym w:font="Wingdings" w:char="F0E0"/>
      </w:r>
      <w:r w:rsidRPr="001411B3">
        <w:t xml:space="preserve"> </w:t>
      </w:r>
      <w:r w:rsidR="00451661" w:rsidRPr="001411B3">
        <w:t xml:space="preserve">increase in </w:t>
      </w:r>
      <w:r w:rsidRPr="001411B3">
        <w:rPr>
          <w:i/>
          <w:iCs/>
        </w:rPr>
        <w:t>technology adjusted PO rate</w:t>
      </w:r>
      <w:r w:rsidRPr="001411B3">
        <w:t xml:space="preserve"> </w:t>
      </w:r>
      <w:r w:rsidR="001C522A" w:rsidRPr="001411B3">
        <w:sym w:font="Wingdings" w:char="F0E0"/>
      </w:r>
      <w:r w:rsidR="001C522A" w:rsidRPr="001411B3">
        <w:t xml:space="preserve"> increase in </w:t>
      </w:r>
      <w:r w:rsidR="001C522A" w:rsidRPr="001411B3">
        <w:rPr>
          <w:i/>
          <w:iCs/>
        </w:rPr>
        <w:t>indicated PO visit rate</w:t>
      </w:r>
      <w:r w:rsidR="001C522A" w:rsidRPr="001411B3">
        <w:t xml:space="preserve"> </w:t>
      </w:r>
      <w:r w:rsidR="001C522A" w:rsidRPr="001411B3">
        <w:sym w:font="Wingdings" w:char="F0E0"/>
      </w:r>
      <w:r w:rsidR="001C522A" w:rsidRPr="001411B3">
        <w:t xml:space="preserve"> </w:t>
      </w:r>
      <w:r w:rsidRPr="001411B3">
        <w:rPr>
          <w:b/>
          <w:bCs/>
        </w:rPr>
        <w:t xml:space="preserve">increase </w:t>
      </w:r>
      <w:r w:rsidR="00097103" w:rsidRPr="001411B3">
        <w:rPr>
          <w:b/>
          <w:bCs/>
        </w:rPr>
        <w:t xml:space="preserve">in </w:t>
      </w:r>
      <w:r w:rsidR="00097103" w:rsidRPr="001411B3">
        <w:rPr>
          <w:b/>
          <w:bCs/>
          <w:i/>
          <w:iCs/>
        </w:rPr>
        <w:t>PO Visit Rate</w:t>
      </w:r>
      <w:r w:rsidR="00097103" w:rsidRPr="001411B3">
        <w:t xml:space="preserve">. </w:t>
      </w:r>
      <w:r w:rsidR="001C522A" w:rsidRPr="001411B3">
        <w:rPr>
          <w:i/>
          <w:iCs/>
        </w:rPr>
        <w:t>PO</w:t>
      </w:r>
      <w:r w:rsidR="005E6165" w:rsidRPr="001411B3">
        <w:rPr>
          <w:i/>
          <w:iCs/>
        </w:rPr>
        <w:t xml:space="preserve"> </w:t>
      </w:r>
      <w:r w:rsidR="001C522A" w:rsidRPr="001411B3">
        <w:rPr>
          <w:i/>
          <w:iCs/>
        </w:rPr>
        <w:t>V</w:t>
      </w:r>
      <w:r w:rsidR="005E6165" w:rsidRPr="001411B3">
        <w:rPr>
          <w:i/>
          <w:iCs/>
        </w:rPr>
        <w:t xml:space="preserve">isit </w:t>
      </w:r>
      <w:r w:rsidR="001C522A" w:rsidRPr="001411B3">
        <w:rPr>
          <w:i/>
          <w:iCs/>
        </w:rPr>
        <w:t>R</w:t>
      </w:r>
      <w:r w:rsidR="005E6165" w:rsidRPr="001411B3">
        <w:rPr>
          <w:i/>
          <w:iCs/>
        </w:rPr>
        <w:t>ate</w:t>
      </w:r>
      <w:r w:rsidR="001C522A" w:rsidRPr="001411B3">
        <w:t xml:space="preserve"> exhibits asymptotically </w:t>
      </w:r>
      <w:r w:rsidR="007347AA" w:rsidRPr="001411B3">
        <w:t xml:space="preserve">behavior. </w:t>
      </w:r>
    </w:p>
    <w:p w14:paraId="68829DB2" w14:textId="4749CE83" w:rsidR="004F0A96" w:rsidRPr="001411B3" w:rsidRDefault="008F11C6" w:rsidP="00500B81">
      <w:pPr>
        <w:pStyle w:val="Heading3"/>
        <w:spacing w:line="276" w:lineRule="auto"/>
        <w:rPr>
          <w:i/>
          <w:iCs/>
        </w:rPr>
      </w:pPr>
      <w:r w:rsidRPr="001411B3">
        <w:t xml:space="preserve">Test 2: </w:t>
      </w:r>
      <w:r w:rsidR="005B3F55" w:rsidRPr="001411B3">
        <w:rPr>
          <w:i/>
          <w:iCs/>
        </w:rPr>
        <w:t>MMO premium trend effect on utilization</w:t>
      </w:r>
    </w:p>
    <w:p w14:paraId="70D51E69" w14:textId="77777777" w:rsidR="00A461F9" w:rsidRDefault="0034508E" w:rsidP="00A461F9">
      <w:pPr>
        <w:pStyle w:val="Heading4"/>
      </w:pPr>
      <w:r w:rsidRPr="001411B3">
        <w:t>Expectations</w:t>
      </w:r>
      <w:r w:rsidR="004B5A2A" w:rsidRPr="001411B3">
        <w:t xml:space="preserve">: </w:t>
      </w:r>
    </w:p>
    <w:p w14:paraId="712C3647" w14:textId="786FB73A" w:rsidR="004B5A2A" w:rsidRPr="001411B3" w:rsidRDefault="00553258" w:rsidP="00500B81">
      <w:pPr>
        <w:spacing w:line="276" w:lineRule="auto"/>
      </w:pPr>
      <w:r w:rsidRPr="001411B3">
        <w:t xml:space="preserve">Doctors adjust level of care </w:t>
      </w:r>
      <w:r w:rsidR="00B95BBC" w:rsidRPr="001411B3">
        <w:t xml:space="preserve">to protect themselves from malpractice claims. </w:t>
      </w:r>
      <w:r w:rsidR="00912CA4" w:rsidRPr="001411B3">
        <w:rPr>
          <w:i/>
          <w:iCs/>
        </w:rPr>
        <w:t xml:space="preserve">MMO premium trend effect on utilization </w:t>
      </w:r>
      <w:r w:rsidR="00250732" w:rsidRPr="001411B3">
        <w:t xml:space="preserve">and </w:t>
      </w:r>
      <w:r w:rsidR="00250732" w:rsidRPr="001411B3">
        <w:rPr>
          <w:i/>
          <w:iCs/>
        </w:rPr>
        <w:t xml:space="preserve">PO Visit Rate </w:t>
      </w:r>
      <w:r w:rsidR="00912CA4" w:rsidRPr="001411B3">
        <w:t xml:space="preserve">should move in the </w:t>
      </w:r>
      <w:r w:rsidR="00912CA4" w:rsidRPr="001411B3">
        <w:rPr>
          <w:u w:val="single"/>
        </w:rPr>
        <w:t>same</w:t>
      </w:r>
      <w:r w:rsidR="00912CA4" w:rsidRPr="001411B3">
        <w:t xml:space="preserve"> direction.</w:t>
      </w:r>
    </w:p>
    <w:p w14:paraId="48A8EBE6" w14:textId="6D2946C8" w:rsidR="007517E0" w:rsidRPr="001411B3" w:rsidRDefault="00714698" w:rsidP="00A461F9">
      <w:pPr>
        <w:pStyle w:val="Heading4"/>
      </w:pPr>
      <w:r w:rsidRPr="001411B3">
        <w:t>Testing:</w:t>
      </w:r>
      <w:r w:rsidR="007517E0" w:rsidRPr="001411B3">
        <w:t xml:space="preserve"> </w:t>
      </w:r>
    </w:p>
    <w:p w14:paraId="106A2004" w14:textId="7F026202" w:rsidR="000E2E51" w:rsidRPr="001411B3" w:rsidRDefault="007517E0" w:rsidP="00500B81">
      <w:pPr>
        <w:spacing w:line="276" w:lineRule="auto"/>
      </w:pPr>
      <w:r w:rsidRPr="001411B3">
        <w:rPr>
          <w:i/>
          <w:iCs/>
        </w:rPr>
        <w:t xml:space="preserve">MMO premium trend effect on utilization </w:t>
      </w:r>
      <w:r w:rsidR="000E2E51" w:rsidRPr="001411B3">
        <w:t xml:space="preserve">= </w:t>
      </w:r>
      <w:r w:rsidR="00207FFE" w:rsidRPr="001411B3">
        <w:t>STEP(</w:t>
      </w:r>
      <w:r w:rsidR="007430DD" w:rsidRPr="001411B3">
        <w:rPr>
          <w:rFonts w:cstheme="minorHAnsi"/>
        </w:rPr>
        <w:t>±</w:t>
      </w:r>
      <w:r w:rsidR="007430DD" w:rsidRPr="001411B3">
        <w:t>0.</w:t>
      </w:r>
      <w:r w:rsidR="00205820" w:rsidRPr="001411B3">
        <w:t>05</w:t>
      </w:r>
      <w:r w:rsidR="00207FFE" w:rsidRPr="001411B3">
        <w:t xml:space="preserve">, </w:t>
      </w:r>
      <w:r w:rsidR="00205820" w:rsidRPr="001411B3">
        <w:t>2</w:t>
      </w:r>
      <w:r w:rsidR="00207FFE" w:rsidRPr="001411B3">
        <w:t>)</w:t>
      </w:r>
      <w:r w:rsidR="00205820" w:rsidRPr="001411B3">
        <w:t xml:space="preserve"> </w:t>
      </w:r>
    </w:p>
    <w:p w14:paraId="03D74336" w14:textId="45FB820E" w:rsidR="000E2E51" w:rsidRPr="001411B3" w:rsidRDefault="007430DD" w:rsidP="00500B81">
      <w:pPr>
        <w:pStyle w:val="Image"/>
        <w:spacing w:line="276" w:lineRule="auto"/>
      </w:pPr>
      <w:r w:rsidRPr="001411B3">
        <w:drawing>
          <wp:inline distT="0" distB="0" distL="0" distR="0" wp14:anchorId="45300087" wp14:editId="186CD537">
            <wp:extent cx="5943600" cy="3823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23970"/>
                    </a:xfrm>
                    <a:prstGeom prst="rect">
                      <a:avLst/>
                    </a:prstGeom>
                    <a:noFill/>
                    <a:ln>
                      <a:noFill/>
                    </a:ln>
                  </pic:spPr>
                </pic:pic>
              </a:graphicData>
            </a:graphic>
          </wp:inline>
        </w:drawing>
      </w:r>
    </w:p>
    <w:p w14:paraId="6104269C" w14:textId="2D61976A" w:rsidR="00FB4A7A" w:rsidRPr="001411B3" w:rsidRDefault="000E2E51" w:rsidP="00500B81">
      <w:pPr>
        <w:pStyle w:val="Caption"/>
        <w:spacing w:line="276" w:lineRule="auto"/>
        <w:jc w:val="center"/>
      </w:pPr>
      <w:r w:rsidRPr="001411B3">
        <w:t xml:space="preserve">Figure </w:t>
      </w:r>
      <w:r w:rsidR="00856BAE">
        <w:fldChar w:fldCharType="begin"/>
      </w:r>
      <w:r w:rsidR="00856BAE">
        <w:instrText xml:space="preserve"> SEQ Figure \* ARABIC </w:instrText>
      </w:r>
      <w:r w:rsidR="00856BAE">
        <w:fldChar w:fldCharType="separate"/>
      </w:r>
      <w:r w:rsidR="00002941">
        <w:rPr>
          <w:noProof/>
        </w:rPr>
        <w:t>4</w:t>
      </w:r>
      <w:r w:rsidR="00856BAE">
        <w:rPr>
          <w:noProof/>
        </w:rPr>
        <w:fldChar w:fldCharType="end"/>
      </w:r>
      <w:r w:rsidRPr="001411B3">
        <w:t xml:space="preserve">: </w:t>
      </w:r>
      <w:r w:rsidR="00EB0CB3" w:rsidRPr="001411B3">
        <w:t xml:space="preserve">Effect of step changes in </w:t>
      </w:r>
      <w:r w:rsidRPr="001411B3">
        <w:rPr>
          <w:i/>
          <w:iCs w:val="0"/>
        </w:rPr>
        <w:t>MMO Premium Trend Effect</w:t>
      </w:r>
      <w:r w:rsidRPr="001411B3">
        <w:t xml:space="preserve"> on </w:t>
      </w:r>
      <w:r w:rsidRPr="001411B3">
        <w:rPr>
          <w:i/>
          <w:iCs w:val="0"/>
        </w:rPr>
        <w:t>PO Visit Rate</w:t>
      </w:r>
    </w:p>
    <w:p w14:paraId="699104E0" w14:textId="77777777" w:rsidR="00A461F9" w:rsidRDefault="00A469DD" w:rsidP="00A461F9">
      <w:pPr>
        <w:pStyle w:val="Heading4"/>
      </w:pPr>
      <w:r w:rsidRPr="001411B3">
        <w:t xml:space="preserve">Result: </w:t>
      </w:r>
    </w:p>
    <w:p w14:paraId="3CC2B15B" w14:textId="5509871B" w:rsidR="0074049D" w:rsidRPr="001411B3" w:rsidRDefault="007347AA" w:rsidP="00500B81">
      <w:pPr>
        <w:spacing w:line="276" w:lineRule="auto"/>
      </w:pPr>
      <w:r w:rsidRPr="001411B3">
        <w:rPr>
          <w:b/>
          <w:bCs/>
        </w:rPr>
        <w:t xml:space="preserve">Increase </w:t>
      </w:r>
      <w:r w:rsidR="00A469DD" w:rsidRPr="001411B3">
        <w:rPr>
          <w:b/>
          <w:bCs/>
        </w:rPr>
        <w:t xml:space="preserve">in </w:t>
      </w:r>
      <w:r w:rsidR="009C18DD" w:rsidRPr="001411B3">
        <w:rPr>
          <w:b/>
          <w:bCs/>
          <w:i/>
          <w:iCs/>
        </w:rPr>
        <w:t>MMO premium trend effect on utilization</w:t>
      </w:r>
      <w:r w:rsidR="009C18DD" w:rsidRPr="001411B3">
        <w:t xml:space="preserve"> </w:t>
      </w:r>
      <w:r w:rsidRPr="001411B3">
        <w:sym w:font="Wingdings" w:char="F0E0"/>
      </w:r>
      <w:r w:rsidRPr="001411B3">
        <w:t xml:space="preserve"> i</w:t>
      </w:r>
      <w:r w:rsidR="00046A17" w:rsidRPr="001411B3">
        <w:t>ncrease</w:t>
      </w:r>
      <w:r w:rsidR="00996F0D" w:rsidRPr="001411B3">
        <w:t xml:space="preserve"> </w:t>
      </w:r>
      <w:r w:rsidR="00441E25" w:rsidRPr="001411B3">
        <w:t xml:space="preserve">in </w:t>
      </w:r>
      <w:r w:rsidR="00996F0D" w:rsidRPr="001411B3">
        <w:rPr>
          <w:i/>
          <w:iCs/>
        </w:rPr>
        <w:t>indicated PO visit rate</w:t>
      </w:r>
      <w:r w:rsidR="00441E25" w:rsidRPr="001411B3">
        <w:t xml:space="preserve"> </w:t>
      </w:r>
      <w:r w:rsidR="00441E25" w:rsidRPr="001411B3">
        <w:sym w:font="Wingdings" w:char="F0E0"/>
      </w:r>
      <w:r w:rsidR="00441E25" w:rsidRPr="001411B3">
        <w:t xml:space="preserve"> </w:t>
      </w:r>
      <w:r w:rsidR="00441E25" w:rsidRPr="001411B3">
        <w:rPr>
          <w:b/>
          <w:bCs/>
        </w:rPr>
        <w:t xml:space="preserve">increase in </w:t>
      </w:r>
      <w:r w:rsidR="00441E25" w:rsidRPr="001411B3">
        <w:rPr>
          <w:b/>
          <w:bCs/>
          <w:i/>
          <w:iCs/>
        </w:rPr>
        <w:t>PO Visit Rate</w:t>
      </w:r>
      <w:r w:rsidR="00046A17" w:rsidRPr="001411B3">
        <w:t>.</w:t>
      </w:r>
      <w:r w:rsidR="00996F0D" w:rsidRPr="001411B3">
        <w:t xml:space="preserve"> </w:t>
      </w:r>
      <w:r w:rsidR="001250B1" w:rsidRPr="001411B3">
        <w:t xml:space="preserve">The </w:t>
      </w:r>
      <w:r w:rsidR="00275FEF" w:rsidRPr="001411B3">
        <w:t xml:space="preserve">response is immediate and </w:t>
      </w:r>
      <w:r w:rsidR="001250B1" w:rsidRPr="001411B3">
        <w:t>behavior is asymptotic.</w:t>
      </w:r>
    </w:p>
    <w:p w14:paraId="41A9686E" w14:textId="1A1E4F51" w:rsidR="00197608" w:rsidRPr="001411B3" w:rsidRDefault="00C05462" w:rsidP="00500B81">
      <w:pPr>
        <w:spacing w:line="276" w:lineRule="auto"/>
      </w:pPr>
      <w:r>
        <w:t xml:space="preserve">Note: </w:t>
      </w:r>
      <w:r w:rsidR="00580905" w:rsidRPr="001411B3">
        <w:rPr>
          <w:i/>
          <w:iCs/>
        </w:rPr>
        <w:t xml:space="preserve">PO Consumer Response </w:t>
      </w:r>
      <w:r w:rsidR="00580905" w:rsidRPr="001411B3">
        <w:t xml:space="preserve">and </w:t>
      </w:r>
      <w:r w:rsidR="00580905" w:rsidRPr="001411B3">
        <w:rPr>
          <w:i/>
          <w:iCs/>
        </w:rPr>
        <w:t xml:space="preserve">PO Initiative PreAuth Implemented </w:t>
      </w:r>
      <w:r w:rsidR="00580905" w:rsidRPr="001411B3">
        <w:t xml:space="preserve">are not shown </w:t>
      </w:r>
      <w:r w:rsidR="00E50C04" w:rsidRPr="001411B3">
        <w:t xml:space="preserve">due both to their lack of usage in policy testing mode </w:t>
      </w:r>
      <w:r w:rsidR="00A44E11" w:rsidRPr="001411B3">
        <w:t>and the similarity of their effect on system behavior</w:t>
      </w:r>
      <w:r w:rsidR="00C24748" w:rsidRPr="001411B3">
        <w:t xml:space="preserve"> to</w:t>
      </w:r>
      <w:r w:rsidR="00E50C04" w:rsidRPr="001411B3">
        <w:t xml:space="preserve"> that of </w:t>
      </w:r>
      <w:r w:rsidR="00E50C04" w:rsidRPr="001411B3">
        <w:rPr>
          <w:i/>
          <w:iCs/>
        </w:rPr>
        <w:t>MMO premium trend effect on utilization</w:t>
      </w:r>
      <w:r w:rsidR="00E50C04" w:rsidRPr="001411B3">
        <w:t xml:space="preserve">. </w:t>
      </w:r>
    </w:p>
    <w:p w14:paraId="188AE181" w14:textId="77777777" w:rsidR="0074049D" w:rsidRPr="001411B3" w:rsidRDefault="0074049D" w:rsidP="00500B81">
      <w:pPr>
        <w:spacing w:line="276" w:lineRule="auto"/>
      </w:pPr>
      <w:r w:rsidRPr="001411B3">
        <w:br w:type="page"/>
      </w:r>
    </w:p>
    <w:p w14:paraId="3404621D" w14:textId="599A898E" w:rsidR="006300EB" w:rsidRPr="001411B3" w:rsidRDefault="008F11C6" w:rsidP="00500B81">
      <w:pPr>
        <w:pStyle w:val="Heading3"/>
        <w:spacing w:line="276" w:lineRule="auto"/>
        <w:rPr>
          <w:i/>
          <w:iCs/>
        </w:rPr>
      </w:pPr>
      <w:r w:rsidRPr="001411B3">
        <w:lastRenderedPageBreak/>
        <w:t xml:space="preserve">Test 3: </w:t>
      </w:r>
      <w:r w:rsidR="006300EB" w:rsidRPr="001411B3">
        <w:rPr>
          <w:i/>
          <w:iCs/>
        </w:rPr>
        <w:t>PO Visit Initiatives</w:t>
      </w:r>
    </w:p>
    <w:p w14:paraId="21074E7A" w14:textId="77777777" w:rsidR="00972071" w:rsidRDefault="0034508E" w:rsidP="00972071">
      <w:pPr>
        <w:pStyle w:val="Heading4"/>
      </w:pPr>
      <w:r w:rsidRPr="001411B3">
        <w:t>Expectations</w:t>
      </w:r>
      <w:r w:rsidR="006300EB" w:rsidRPr="001411B3">
        <w:t>:</w:t>
      </w:r>
    </w:p>
    <w:p w14:paraId="2734BE84" w14:textId="0C03F5D1" w:rsidR="006300EB" w:rsidRPr="001411B3" w:rsidRDefault="00825D3E" w:rsidP="00500B81">
      <w:pPr>
        <w:spacing w:line="276" w:lineRule="auto"/>
      </w:pPr>
      <w:r w:rsidRPr="001411B3">
        <w:t xml:space="preserve">Initiatives are implemented </w:t>
      </w:r>
      <w:r w:rsidR="00341771" w:rsidRPr="001411B3">
        <w:t xml:space="preserve">for the purpose of decreasing visit rate. </w:t>
      </w:r>
      <w:r w:rsidR="00B220E7" w:rsidRPr="001411B3">
        <w:rPr>
          <w:i/>
          <w:iCs/>
        </w:rPr>
        <w:t>PO</w:t>
      </w:r>
      <w:r w:rsidR="00341771" w:rsidRPr="001411B3">
        <w:rPr>
          <w:i/>
          <w:iCs/>
        </w:rPr>
        <w:t xml:space="preserve"> Visit Rate</w:t>
      </w:r>
      <w:r w:rsidR="00B220E7" w:rsidRPr="001411B3">
        <w:rPr>
          <w:i/>
          <w:iCs/>
        </w:rPr>
        <w:t xml:space="preserve"> and </w:t>
      </w:r>
      <w:r w:rsidR="009B5FEE" w:rsidRPr="001411B3">
        <w:rPr>
          <w:i/>
          <w:iCs/>
        </w:rPr>
        <w:t xml:space="preserve">PO Visit Initiatives </w:t>
      </w:r>
      <w:r w:rsidR="009B5FEE" w:rsidRPr="001411B3">
        <w:t xml:space="preserve">should move in </w:t>
      </w:r>
      <w:r w:rsidR="009B5FEE" w:rsidRPr="001411B3">
        <w:rPr>
          <w:u w:val="single"/>
        </w:rPr>
        <w:t>opposite</w:t>
      </w:r>
      <w:r w:rsidR="009B5FEE" w:rsidRPr="001411B3">
        <w:t xml:space="preserve"> direction</w:t>
      </w:r>
      <w:r w:rsidR="00341771" w:rsidRPr="001411B3">
        <w:t>s</w:t>
      </w:r>
      <w:r w:rsidR="009B5FEE" w:rsidRPr="001411B3">
        <w:t>.</w:t>
      </w:r>
    </w:p>
    <w:p w14:paraId="2D7D8879" w14:textId="0C55CFB7" w:rsidR="006300EB" w:rsidRPr="001411B3" w:rsidRDefault="00714698" w:rsidP="00972071">
      <w:pPr>
        <w:pStyle w:val="Heading4"/>
      </w:pPr>
      <w:bookmarkStart w:id="2" w:name="_Ref47347112"/>
      <w:r w:rsidRPr="001411B3">
        <w:t>Testing</w:t>
      </w:r>
      <w:bookmarkEnd w:id="2"/>
      <w:r w:rsidR="006300EB" w:rsidRPr="001411B3">
        <w:t>:</w:t>
      </w:r>
    </w:p>
    <w:p w14:paraId="43E95E7A" w14:textId="69EB8D57" w:rsidR="006300EB" w:rsidRPr="001411B3" w:rsidRDefault="006300EB" w:rsidP="00500B81">
      <w:pPr>
        <w:spacing w:line="276" w:lineRule="auto"/>
      </w:pPr>
      <w:r w:rsidRPr="001411B3">
        <w:rPr>
          <w:i/>
          <w:iCs/>
        </w:rPr>
        <w:t>PO Visit Initiatives</w:t>
      </w:r>
      <w:r w:rsidRPr="001411B3">
        <w:t xml:space="preserve"> = </w:t>
      </w:r>
      <w:r w:rsidR="007A3031" w:rsidRPr="001411B3">
        <w:t>1 + STEP(</w:t>
      </w:r>
      <w:r w:rsidR="007A3031" w:rsidRPr="001411B3">
        <w:rPr>
          <w:rFonts w:cstheme="minorHAnsi"/>
        </w:rPr>
        <w:t>±</w:t>
      </w:r>
      <w:r w:rsidR="007A3031" w:rsidRPr="001411B3">
        <w:t>0.1, 2)</w:t>
      </w:r>
      <w:r w:rsidR="00A532C0" w:rsidRPr="001411B3">
        <w:rPr>
          <w:rStyle w:val="FootnoteReference"/>
        </w:rPr>
        <w:footnoteReference w:id="2"/>
      </w:r>
    </w:p>
    <w:p w14:paraId="48DD0BED" w14:textId="7A92D057" w:rsidR="00D67B3B" w:rsidRPr="001411B3" w:rsidRDefault="004E04C2" w:rsidP="00500B81">
      <w:pPr>
        <w:pStyle w:val="Image"/>
        <w:spacing w:line="276" w:lineRule="auto"/>
      </w:pPr>
      <w:r w:rsidRPr="001411B3">
        <w:drawing>
          <wp:inline distT="0" distB="0" distL="0" distR="0" wp14:anchorId="266B2594" wp14:editId="5BE24B80">
            <wp:extent cx="5943600" cy="413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130675"/>
                    </a:xfrm>
                    <a:prstGeom prst="rect">
                      <a:avLst/>
                    </a:prstGeom>
                    <a:noFill/>
                    <a:ln>
                      <a:noFill/>
                    </a:ln>
                  </pic:spPr>
                </pic:pic>
              </a:graphicData>
            </a:graphic>
          </wp:inline>
        </w:drawing>
      </w:r>
    </w:p>
    <w:p w14:paraId="6ADA43F6" w14:textId="4BE6AF5C" w:rsidR="006300EB" w:rsidRPr="001411B3" w:rsidRDefault="006300EB" w:rsidP="00500B81">
      <w:pPr>
        <w:pStyle w:val="Caption"/>
        <w:spacing w:line="276" w:lineRule="auto"/>
        <w:jc w:val="center"/>
      </w:pPr>
      <w:r w:rsidRPr="001411B3">
        <w:t xml:space="preserve">Figure </w:t>
      </w:r>
      <w:r w:rsidR="00856BAE">
        <w:fldChar w:fldCharType="begin"/>
      </w:r>
      <w:r w:rsidR="00856BAE">
        <w:instrText xml:space="preserve"> SEQ Figure \* ARABIC </w:instrText>
      </w:r>
      <w:r w:rsidR="00856BAE">
        <w:fldChar w:fldCharType="separate"/>
      </w:r>
      <w:r w:rsidR="00002941">
        <w:rPr>
          <w:noProof/>
        </w:rPr>
        <w:t>5</w:t>
      </w:r>
      <w:r w:rsidR="00856BAE">
        <w:rPr>
          <w:noProof/>
        </w:rPr>
        <w:fldChar w:fldCharType="end"/>
      </w:r>
      <w:r w:rsidRPr="001411B3">
        <w:t xml:space="preserve">: </w:t>
      </w:r>
      <w:r w:rsidR="00D67B3B" w:rsidRPr="001411B3">
        <w:t xml:space="preserve">Effect of step changes in </w:t>
      </w:r>
      <w:r w:rsidRPr="001411B3">
        <w:rPr>
          <w:i/>
          <w:iCs w:val="0"/>
        </w:rPr>
        <w:t>PO Visit Rate Initiatives</w:t>
      </w:r>
      <w:r w:rsidRPr="001411B3">
        <w:t xml:space="preserve"> on </w:t>
      </w:r>
      <w:r w:rsidRPr="001411B3">
        <w:rPr>
          <w:i/>
          <w:iCs w:val="0"/>
        </w:rPr>
        <w:t>PO Visit Rate</w:t>
      </w:r>
    </w:p>
    <w:p w14:paraId="14A4A96A" w14:textId="77777777" w:rsidR="00972071" w:rsidRDefault="006300EB" w:rsidP="00972071">
      <w:pPr>
        <w:pStyle w:val="Heading4"/>
      </w:pPr>
      <w:r w:rsidRPr="001411B3">
        <w:t xml:space="preserve">Results: </w:t>
      </w:r>
    </w:p>
    <w:p w14:paraId="526E25CF" w14:textId="305A5611" w:rsidR="006300EB" w:rsidRPr="001411B3" w:rsidRDefault="006300EB" w:rsidP="00500B81">
      <w:pPr>
        <w:spacing w:line="276" w:lineRule="auto"/>
      </w:pPr>
      <w:r w:rsidRPr="001411B3">
        <w:rPr>
          <w:b/>
          <w:bCs/>
        </w:rPr>
        <w:t xml:space="preserve">Increase in </w:t>
      </w:r>
      <w:r w:rsidRPr="001411B3">
        <w:rPr>
          <w:b/>
          <w:bCs/>
          <w:i/>
          <w:iCs/>
        </w:rPr>
        <w:t>PO Visit Initiatives</w:t>
      </w:r>
      <w:r w:rsidRPr="001411B3">
        <w:t xml:space="preserve"> </w:t>
      </w:r>
      <w:r w:rsidRPr="001411B3">
        <w:sym w:font="Wingdings" w:char="F0E0"/>
      </w:r>
      <w:r w:rsidRPr="001411B3">
        <w:t xml:space="preserve"> increase in </w:t>
      </w:r>
      <w:r w:rsidRPr="001411B3">
        <w:rPr>
          <w:i/>
          <w:iCs/>
        </w:rPr>
        <w:t xml:space="preserve">Perceived PO Visit Initiatives </w:t>
      </w:r>
      <w:r w:rsidRPr="001411B3">
        <w:sym w:font="Wingdings" w:char="F0E0"/>
      </w:r>
      <w:r w:rsidRPr="001411B3">
        <w:t xml:space="preserve"> decrease in </w:t>
      </w:r>
      <w:r w:rsidRPr="001411B3">
        <w:rPr>
          <w:i/>
          <w:iCs/>
        </w:rPr>
        <w:t>indicated PO visit rate</w:t>
      </w:r>
      <w:r w:rsidRPr="001411B3">
        <w:t xml:space="preserve"> </w:t>
      </w:r>
      <w:r w:rsidRPr="001411B3">
        <w:sym w:font="Wingdings" w:char="F0E0"/>
      </w:r>
      <w:r w:rsidRPr="001411B3">
        <w:t xml:space="preserve"> </w:t>
      </w:r>
      <w:r w:rsidRPr="001411B3">
        <w:rPr>
          <w:b/>
          <w:bCs/>
        </w:rPr>
        <w:t xml:space="preserve">decrease in </w:t>
      </w:r>
      <w:r w:rsidRPr="001411B3">
        <w:rPr>
          <w:b/>
          <w:bCs/>
          <w:i/>
          <w:iCs/>
        </w:rPr>
        <w:t>PO Visit Rate</w:t>
      </w:r>
      <w:r w:rsidRPr="001411B3">
        <w:t xml:space="preserve">. Because a change in </w:t>
      </w:r>
      <w:r w:rsidRPr="001411B3">
        <w:rPr>
          <w:i/>
          <w:iCs/>
        </w:rPr>
        <w:t xml:space="preserve">PO Visit Initiatives </w:t>
      </w:r>
      <w:r w:rsidRPr="001411B3">
        <w:t xml:space="preserve">is transmitted through a separate stock of </w:t>
      </w:r>
      <w:r w:rsidRPr="001411B3">
        <w:rPr>
          <w:i/>
          <w:iCs/>
        </w:rPr>
        <w:t>Perceived PO Visit Initiatives,</w:t>
      </w:r>
      <w:r w:rsidRPr="001411B3">
        <w:t xml:space="preserve"> the effect on </w:t>
      </w:r>
      <w:r w:rsidRPr="001411B3">
        <w:rPr>
          <w:i/>
          <w:iCs/>
        </w:rPr>
        <w:t xml:space="preserve">POVR </w:t>
      </w:r>
      <w:r w:rsidRPr="001411B3">
        <w:t>does not peak until a short period after the shock</w:t>
      </w:r>
      <w:r w:rsidR="00AA7A6D" w:rsidRPr="001411B3">
        <w:t xml:space="preserve"> (see </w:t>
      </w:r>
      <w:r w:rsidR="00AA7A6D" w:rsidRPr="001411B3">
        <w:rPr>
          <w:i/>
          <w:iCs/>
        </w:rPr>
        <w:t>chg PO visit rate</w:t>
      </w:r>
      <w:r w:rsidR="00AA7A6D" w:rsidRPr="001411B3">
        <w:t xml:space="preserve"> plotted in red)</w:t>
      </w:r>
      <w:r w:rsidRPr="001411B3">
        <w:t xml:space="preserve">. After that point, </w:t>
      </w:r>
      <w:r w:rsidRPr="001411B3">
        <w:rPr>
          <w:i/>
          <w:iCs/>
        </w:rPr>
        <w:t>POVR</w:t>
      </w:r>
      <w:r w:rsidRPr="001411B3">
        <w:t xml:space="preserve"> follows </w:t>
      </w:r>
      <w:r w:rsidR="00BE63DE" w:rsidRPr="001411B3">
        <w:t>an asymptotic/exponential decay path</w:t>
      </w:r>
      <w:r w:rsidRPr="001411B3">
        <w:t xml:space="preserve">. </w:t>
      </w:r>
    </w:p>
    <w:p w14:paraId="54DD9D5F" w14:textId="77777777" w:rsidR="004C3A63" w:rsidRPr="001411B3" w:rsidRDefault="004C3A63" w:rsidP="00500B81">
      <w:pPr>
        <w:spacing w:line="276" w:lineRule="auto"/>
        <w:rPr>
          <w:rStyle w:val="Heading3Char"/>
        </w:rPr>
      </w:pPr>
      <w:r w:rsidRPr="001411B3">
        <w:rPr>
          <w:rStyle w:val="Heading3Char"/>
        </w:rPr>
        <w:br w:type="page"/>
      </w:r>
    </w:p>
    <w:p w14:paraId="5157CD1E" w14:textId="207C1FD3" w:rsidR="00651506" w:rsidRPr="001411B3" w:rsidRDefault="004746F2" w:rsidP="00500B81">
      <w:pPr>
        <w:pStyle w:val="Heading3"/>
        <w:spacing w:line="276" w:lineRule="auto"/>
      </w:pPr>
      <w:r w:rsidRPr="001411B3">
        <w:rPr>
          <w:rStyle w:val="Heading3Char"/>
        </w:rPr>
        <w:lastRenderedPageBreak/>
        <w:t>Conclusion</w:t>
      </w:r>
      <w:r w:rsidR="006300EB" w:rsidRPr="001411B3">
        <w:t>:</w:t>
      </w:r>
      <w:r w:rsidR="00651506" w:rsidRPr="001411B3">
        <w:t xml:space="preserve"> </w:t>
      </w:r>
    </w:p>
    <w:p w14:paraId="66AD5056" w14:textId="21E8A648" w:rsidR="006300EB" w:rsidRPr="001411B3" w:rsidRDefault="004746F2" w:rsidP="00500B81">
      <w:pPr>
        <w:spacing w:line="276" w:lineRule="auto"/>
      </w:pPr>
      <w:r w:rsidRPr="001411B3">
        <w:t>All e</w:t>
      </w:r>
      <w:r w:rsidR="006300EB" w:rsidRPr="001411B3">
        <w:t xml:space="preserve">xpectations </w:t>
      </w:r>
      <w:r w:rsidRPr="001411B3">
        <w:t xml:space="preserve">were confirmed </w:t>
      </w:r>
      <w:r w:rsidR="00651506" w:rsidRPr="001411B3">
        <w:t>–</w:t>
      </w:r>
      <w:r w:rsidRPr="001411B3">
        <w:t xml:space="preserve"> </w:t>
      </w:r>
      <w:r w:rsidR="00742F1B" w:rsidRPr="001411B3">
        <w:t>this sector</w:t>
      </w:r>
      <w:r w:rsidR="00651506" w:rsidRPr="001411B3">
        <w:t xml:space="preserve"> operates according to its intended design.</w:t>
      </w:r>
    </w:p>
    <w:p w14:paraId="53EE31D5" w14:textId="45E6EDF7" w:rsidR="006300EB" w:rsidRPr="001411B3" w:rsidRDefault="00C4116B" w:rsidP="00500B81">
      <w:pPr>
        <w:pStyle w:val="Heading2"/>
        <w:spacing w:line="276" w:lineRule="auto"/>
      </w:pPr>
      <w:r w:rsidRPr="001411B3">
        <w:t>Verification of Other Sectors:</w:t>
      </w:r>
    </w:p>
    <w:p w14:paraId="4743E51C" w14:textId="29E35DCF" w:rsidR="00C4116B" w:rsidRPr="001411B3" w:rsidRDefault="00F66F06" w:rsidP="00500B81">
      <w:pPr>
        <w:pStyle w:val="ListParagraph"/>
        <w:numPr>
          <w:ilvl w:val="0"/>
          <w:numId w:val="7"/>
        </w:numPr>
        <w:spacing w:line="276" w:lineRule="auto"/>
      </w:pPr>
      <w:r w:rsidRPr="001411B3">
        <w:t>ER VISIT RATE:</w:t>
      </w:r>
      <w:r w:rsidR="00341973" w:rsidRPr="001411B3">
        <w:t xml:space="preserve"> </w:t>
      </w:r>
      <w:r w:rsidR="009C0099" w:rsidRPr="001411B3">
        <w:sym w:font="Wingdings" w:char="F0FE"/>
      </w:r>
    </w:p>
    <w:p w14:paraId="4450B09B" w14:textId="48A27489" w:rsidR="00F66F06" w:rsidRPr="001411B3" w:rsidRDefault="00F66F06" w:rsidP="00500B81">
      <w:pPr>
        <w:pStyle w:val="ListParagraph"/>
        <w:numPr>
          <w:ilvl w:val="0"/>
          <w:numId w:val="7"/>
        </w:numPr>
        <w:spacing w:line="276" w:lineRule="auto"/>
      </w:pPr>
      <w:r w:rsidRPr="001411B3">
        <w:t>OP VISIT RATE</w:t>
      </w:r>
      <w:r w:rsidR="009C0099" w:rsidRPr="001411B3">
        <w:t xml:space="preserve">: </w:t>
      </w:r>
      <w:r w:rsidR="009C0099" w:rsidRPr="001411B3">
        <w:sym w:font="Wingdings" w:char="F0FE"/>
      </w:r>
    </w:p>
    <w:p w14:paraId="3C7FEF9C" w14:textId="6FB75202" w:rsidR="00F66F06" w:rsidRPr="001411B3" w:rsidRDefault="00F66F06" w:rsidP="00500B81">
      <w:pPr>
        <w:pStyle w:val="ListParagraph"/>
        <w:numPr>
          <w:ilvl w:val="0"/>
          <w:numId w:val="7"/>
        </w:numPr>
        <w:spacing w:line="276" w:lineRule="auto"/>
      </w:pPr>
      <w:r w:rsidRPr="001411B3">
        <w:t>IP VISIT RATE:</w:t>
      </w:r>
      <w:r w:rsidR="009C0099" w:rsidRPr="001411B3">
        <w:t xml:space="preserve"> </w:t>
      </w:r>
      <w:r w:rsidR="009C0099" w:rsidRPr="001411B3">
        <w:sym w:font="Wingdings" w:char="F0FE"/>
      </w:r>
    </w:p>
    <w:p w14:paraId="4BFCF93D" w14:textId="20EF6670" w:rsidR="00F66F06" w:rsidRPr="001411B3" w:rsidRDefault="00F66F06" w:rsidP="00500B81">
      <w:pPr>
        <w:pStyle w:val="ListParagraph"/>
        <w:numPr>
          <w:ilvl w:val="0"/>
          <w:numId w:val="7"/>
        </w:numPr>
        <w:spacing w:line="276" w:lineRule="auto"/>
      </w:pPr>
      <w:r w:rsidRPr="001411B3">
        <w:t>LENGTH OF STAY:</w:t>
      </w:r>
      <w:r w:rsidR="009C0099" w:rsidRPr="001411B3">
        <w:t xml:space="preserve"> </w:t>
      </w:r>
      <w:r w:rsidR="009C0099" w:rsidRPr="001411B3">
        <w:sym w:font="Wingdings" w:char="F0FE"/>
      </w:r>
    </w:p>
    <w:p w14:paraId="661430F0" w14:textId="559A2009" w:rsidR="00EA401B" w:rsidRPr="001411B3" w:rsidRDefault="00BA79BC" w:rsidP="00500B81">
      <w:pPr>
        <w:pStyle w:val="Heading2"/>
        <w:spacing w:line="276" w:lineRule="auto"/>
      </w:pPr>
      <w:r>
        <w:t>Recommendations and suggestions for further work:</w:t>
      </w:r>
    </w:p>
    <w:p w14:paraId="11036F82" w14:textId="75874103" w:rsidR="004F2CA6" w:rsidRDefault="0049715D" w:rsidP="00500B81">
      <w:pPr>
        <w:pStyle w:val="ListParagraph"/>
        <w:numPr>
          <w:ilvl w:val="0"/>
          <w:numId w:val="7"/>
        </w:numPr>
        <w:spacing w:line="276" w:lineRule="auto"/>
      </w:pPr>
      <w:r>
        <w:t xml:space="preserve">The </w:t>
      </w:r>
      <w:r w:rsidR="00E07CA7">
        <w:rPr>
          <w:i/>
          <w:iCs/>
        </w:rPr>
        <w:t>initial actual XX visit rate</w:t>
      </w:r>
      <w:r w:rsidR="00E07CA7">
        <w:t xml:space="preserve"> </w:t>
      </w:r>
      <w:r w:rsidR="00D021D3">
        <w:t xml:space="preserve">translates to the initial </w:t>
      </w:r>
      <w:r w:rsidR="00D021D3">
        <w:rPr>
          <w:i/>
          <w:iCs/>
        </w:rPr>
        <w:t>technology adjusted XX visit rate</w:t>
      </w:r>
      <w:r w:rsidR="00D021D3">
        <w:t xml:space="preserve">, not the measured </w:t>
      </w:r>
      <w:r w:rsidR="00D021D3">
        <w:rPr>
          <w:i/>
          <w:iCs/>
        </w:rPr>
        <w:t>XX visit rate</w:t>
      </w:r>
      <w:r w:rsidR="00D021D3">
        <w:t xml:space="preserve">. </w:t>
      </w:r>
      <w:r w:rsidR="004F62C4">
        <w:t xml:space="preserve">Because the initial rate is presumably the data-derived measured rate, </w:t>
      </w:r>
      <w:r w:rsidR="00085F28">
        <w:t>adjustments accounting for MMO and initiative impact should be made to produce the initial technology adjusted rate</w:t>
      </w:r>
      <w:r w:rsidR="00AC3357">
        <w:t xml:space="preserve"> so that the initial </w:t>
      </w:r>
      <w:r w:rsidR="00AC3357">
        <w:rPr>
          <w:i/>
          <w:iCs/>
        </w:rPr>
        <w:t xml:space="preserve">XX visit rate </w:t>
      </w:r>
      <w:r w:rsidR="00AC3357">
        <w:t xml:space="preserve">= </w:t>
      </w:r>
      <w:r w:rsidR="00AC3357">
        <w:rPr>
          <w:i/>
          <w:iCs/>
        </w:rPr>
        <w:t>initial actual XX visit rate</w:t>
      </w:r>
      <w:r w:rsidR="00AC3357">
        <w:t xml:space="preserve">. </w:t>
      </w:r>
      <w:r w:rsidR="00597EC2">
        <w:t>(</w:t>
      </w:r>
      <w:r w:rsidR="00485247">
        <w:t>2)</w:t>
      </w:r>
    </w:p>
    <w:p w14:paraId="3FCD22DD" w14:textId="7646B10E" w:rsidR="00EA401B" w:rsidRPr="001411B3" w:rsidRDefault="00E41B2E" w:rsidP="00500B81">
      <w:pPr>
        <w:pStyle w:val="ListParagraph"/>
        <w:numPr>
          <w:ilvl w:val="0"/>
          <w:numId w:val="7"/>
        </w:numPr>
        <w:spacing w:line="276" w:lineRule="auto"/>
      </w:pPr>
      <w:r w:rsidRPr="001411B3">
        <w:t>Re</w:t>
      </w:r>
      <w:r w:rsidR="00202D95" w:rsidRPr="001411B3">
        <w:t>-</w:t>
      </w:r>
      <w:r w:rsidRPr="001411B3">
        <w:t xml:space="preserve">examine </w:t>
      </w:r>
      <w:r w:rsidR="00202D95" w:rsidRPr="001411B3">
        <w:t xml:space="preserve">assumption that providers set level of care dependent on MMO price </w:t>
      </w:r>
      <w:r w:rsidR="00202D95" w:rsidRPr="001411B3">
        <w:rPr>
          <w:u w:val="single"/>
        </w:rPr>
        <w:t>trend</w:t>
      </w:r>
      <w:r w:rsidR="00202D95" w:rsidRPr="001411B3">
        <w:t xml:space="preserve"> rather than level. </w:t>
      </w:r>
    </w:p>
    <w:p w14:paraId="1467AD44" w14:textId="15985EC0" w:rsidR="00866571" w:rsidRPr="001411B3" w:rsidRDefault="0023566C" w:rsidP="00500B81">
      <w:pPr>
        <w:pStyle w:val="ListParagraph"/>
        <w:numPr>
          <w:ilvl w:val="0"/>
          <w:numId w:val="7"/>
        </w:numPr>
        <w:spacing w:line="276" w:lineRule="auto"/>
      </w:pPr>
      <w:r w:rsidRPr="001411B3">
        <w:t xml:space="preserve">Consider linking the </w:t>
      </w:r>
      <w:r w:rsidR="001851F4" w:rsidRPr="001411B3">
        <w:rPr>
          <w:i/>
          <w:iCs/>
        </w:rPr>
        <w:t>physician limited office visit rate</w:t>
      </w:r>
      <w:r w:rsidR="001851F4" w:rsidRPr="001411B3">
        <w:t xml:space="preserve"> to </w:t>
      </w:r>
      <w:r w:rsidR="00580E5E" w:rsidRPr="001411B3">
        <w:t xml:space="preserve">a separately specified </w:t>
      </w:r>
      <w:r w:rsidR="00EC4D13" w:rsidRPr="001411B3">
        <w:t>ideal value</w:t>
      </w:r>
      <w:r w:rsidR="00484F52" w:rsidRPr="001411B3">
        <w:t xml:space="preserve"> rather than the initial </w:t>
      </w:r>
      <w:r w:rsidR="00565C05" w:rsidRPr="001411B3">
        <w:t xml:space="preserve">visit : physicians ratio. This would allow </w:t>
      </w:r>
      <w:r w:rsidR="008E1F31" w:rsidRPr="001411B3">
        <w:t>initiating</w:t>
      </w:r>
      <w:r w:rsidR="00565C05" w:rsidRPr="001411B3">
        <w:t xml:space="preserve"> the model with a physician shortage. </w:t>
      </w:r>
      <w:r w:rsidR="004B3BA2" w:rsidRPr="001411B3">
        <w:t xml:space="preserve">While the structural change would be easy, </w:t>
      </w:r>
      <w:r w:rsidR="008E1F31" w:rsidRPr="001411B3">
        <w:t xml:space="preserve">verifying that the model behaves when starting with a shortage </w:t>
      </w:r>
      <w:r w:rsidR="00202C72" w:rsidRPr="001411B3">
        <w:t xml:space="preserve">would be more </w:t>
      </w:r>
      <w:r w:rsidR="00566ED1" w:rsidRPr="001411B3">
        <w:t>time-intensive</w:t>
      </w:r>
      <w:r w:rsidR="00202C72" w:rsidRPr="001411B3">
        <w:t>. (</w:t>
      </w:r>
      <w:r w:rsidR="004F75D9" w:rsidRPr="001411B3">
        <w:t>2-4</w:t>
      </w:r>
      <w:r w:rsidR="00202C72" w:rsidRPr="001411B3">
        <w:t>)</w:t>
      </w:r>
    </w:p>
    <w:p w14:paraId="513B054B" w14:textId="77777777" w:rsidR="007E0F35" w:rsidRDefault="00A532C0" w:rsidP="007E0F35">
      <w:pPr>
        <w:tabs>
          <w:tab w:val="left" w:pos="1065"/>
        </w:tabs>
        <w:spacing w:line="276" w:lineRule="auto"/>
        <w:sectPr w:rsidR="007E0F35" w:rsidSect="00463F01">
          <w:headerReference w:type="default" r:id="rId16"/>
          <w:footerReference w:type="default" r:id="rId17"/>
          <w:pgSz w:w="12240" w:h="15840"/>
          <w:pgMar w:top="1440" w:right="1440" w:bottom="1440" w:left="1440" w:header="720" w:footer="720" w:gutter="0"/>
          <w:cols w:space="720"/>
          <w:titlePg/>
          <w:docGrid w:linePitch="360"/>
        </w:sectPr>
      </w:pPr>
      <w:r>
        <w:tab/>
      </w:r>
    </w:p>
    <w:p w14:paraId="2EBEB2AF" w14:textId="509EAFE8" w:rsidR="00E84081" w:rsidRPr="00D82CCD" w:rsidRDefault="00E84081" w:rsidP="00E84081">
      <w:pPr>
        <w:pStyle w:val="Heading1"/>
      </w:pPr>
      <w:r w:rsidRPr="00D82CCD">
        <w:lastRenderedPageBreak/>
        <w:t>Module: Visit &amp; LOS Initiatives</w:t>
      </w:r>
    </w:p>
    <w:p w14:paraId="64D9A596" w14:textId="77777777" w:rsidR="00E84081" w:rsidRPr="00D846A1" w:rsidRDefault="00E84081" w:rsidP="00D846A1">
      <w:pPr>
        <w:pStyle w:val="Heading2"/>
      </w:pPr>
      <w:r w:rsidRPr="00D846A1">
        <w:rPr>
          <w:rStyle w:val="Heading2Char"/>
          <w:b/>
        </w:rPr>
        <w:t>Purpose:</w:t>
      </w:r>
    </w:p>
    <w:p w14:paraId="0CB2464F" w14:textId="77777777" w:rsidR="00E84081" w:rsidRPr="00D82CCD" w:rsidRDefault="00E84081" w:rsidP="00E84081">
      <w:r w:rsidRPr="00D82CCD">
        <w:t xml:space="preserve">As cost-conscious organizations, managed care organizations (MCOs) would like to control the number of medical visits made by their policyholders – they certainly want to avoid paying for unnecessary care. They have a number of methods to limit visit rates, including the standard HMO requirement for a primary care physician to serve as a “gatekeeper” to specialist access. Other strategies include increasing copays and case management for high-use patients. Policies denying coverage of certain expensive treatments or physicians may also reduce visits, as patients will often only visit their physician if they anticipate receiving their desired care. In this way, a single initiative can influence both visit rates and prices. This module is used to track these visit initiatives and duplicated for the major healthcare venues: the physician office (PO), emergency (ER), outpatient (OP), and inpatient (IP) settings. A nearly identical structure monitors initiatives targeting the average IP length of stay (LOS). </w:t>
      </w:r>
    </w:p>
    <w:p w14:paraId="2E3FFDDF" w14:textId="77777777" w:rsidR="00E84081" w:rsidRPr="00D82CCD" w:rsidRDefault="00E84081" w:rsidP="00E84081">
      <w:pPr>
        <w:pStyle w:val="Heading2"/>
      </w:pPr>
      <w:r w:rsidRPr="00D82CCD">
        <w:t>Uses:</w:t>
      </w:r>
    </w:p>
    <w:p w14:paraId="67FB1E30" w14:textId="77777777" w:rsidR="00E84081" w:rsidRPr="00D82CCD" w:rsidRDefault="00E84081" w:rsidP="00E84081">
      <w:pPr>
        <w:pStyle w:val="ListParagraph"/>
        <w:numPr>
          <w:ilvl w:val="0"/>
          <w:numId w:val="32"/>
        </w:numPr>
      </w:pPr>
      <w:r w:rsidRPr="00D82CCD">
        <w:t>PO VISIT INITIATIVES</w:t>
      </w:r>
    </w:p>
    <w:p w14:paraId="27C210E6" w14:textId="77777777" w:rsidR="00E84081" w:rsidRPr="00D82CCD" w:rsidRDefault="00E84081" w:rsidP="00E84081">
      <w:pPr>
        <w:pStyle w:val="ListParagraph"/>
        <w:numPr>
          <w:ilvl w:val="0"/>
          <w:numId w:val="32"/>
        </w:numPr>
      </w:pPr>
      <w:r w:rsidRPr="00D82CCD">
        <w:t>ER VISIT INITIATIVES</w:t>
      </w:r>
    </w:p>
    <w:p w14:paraId="5B0F0BE3" w14:textId="77777777" w:rsidR="00E84081" w:rsidRPr="00D82CCD" w:rsidRDefault="00E84081" w:rsidP="00E84081">
      <w:pPr>
        <w:pStyle w:val="ListParagraph"/>
        <w:numPr>
          <w:ilvl w:val="0"/>
          <w:numId w:val="32"/>
        </w:numPr>
      </w:pPr>
      <w:r w:rsidRPr="00D82CCD">
        <w:t>OP VISIT INITIATIVES</w:t>
      </w:r>
    </w:p>
    <w:p w14:paraId="6B47F67A" w14:textId="77777777" w:rsidR="00E84081" w:rsidRPr="00D82CCD" w:rsidRDefault="00E84081" w:rsidP="00E84081">
      <w:pPr>
        <w:pStyle w:val="ListParagraph"/>
        <w:numPr>
          <w:ilvl w:val="0"/>
          <w:numId w:val="32"/>
        </w:numPr>
      </w:pPr>
      <w:r w:rsidRPr="00D82CCD">
        <w:t>IP VISIT INITIATIVES</w:t>
      </w:r>
    </w:p>
    <w:p w14:paraId="42C79F8E" w14:textId="77777777" w:rsidR="00E84081" w:rsidRPr="00D82CCD" w:rsidRDefault="00E84081" w:rsidP="00E84081">
      <w:pPr>
        <w:pStyle w:val="ListParagraph"/>
        <w:numPr>
          <w:ilvl w:val="0"/>
          <w:numId w:val="32"/>
        </w:numPr>
      </w:pPr>
      <w:r w:rsidRPr="00D82CCD">
        <w:t>LOS INITIATIVES</w:t>
      </w:r>
    </w:p>
    <w:p w14:paraId="7F40E086" w14:textId="77777777" w:rsidR="00E84081" w:rsidRPr="00D82CCD" w:rsidRDefault="00E84081" w:rsidP="00E84081">
      <w:pPr>
        <w:pStyle w:val="Heading2"/>
      </w:pPr>
      <w:r w:rsidRPr="00D82CCD">
        <w:t xml:space="preserve">Diagram: </w:t>
      </w:r>
    </w:p>
    <w:p w14:paraId="76F281FE" w14:textId="77777777" w:rsidR="00E84081" w:rsidRPr="00D82CCD" w:rsidRDefault="00E84081" w:rsidP="00E84081">
      <w:pPr>
        <w:pStyle w:val="Image"/>
      </w:pPr>
      <w:r w:rsidRPr="00D82CCD">
        <w:drawing>
          <wp:inline distT="0" distB="0" distL="0" distR="0" wp14:anchorId="020819A9" wp14:editId="0BCD23F7">
            <wp:extent cx="5943600" cy="2696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96845"/>
                    </a:xfrm>
                    <a:prstGeom prst="rect">
                      <a:avLst/>
                    </a:prstGeom>
                  </pic:spPr>
                </pic:pic>
              </a:graphicData>
            </a:graphic>
          </wp:inline>
        </w:drawing>
      </w:r>
    </w:p>
    <w:p w14:paraId="5071DD4A" w14:textId="34F2F1BF" w:rsidR="00E84081" w:rsidRPr="00D82CCD" w:rsidRDefault="00E84081" w:rsidP="00E84081">
      <w:pPr>
        <w:pStyle w:val="Caption"/>
        <w:jc w:val="center"/>
      </w:pPr>
      <w:bookmarkStart w:id="3" w:name="_Ref49695056"/>
      <w:r w:rsidRPr="00D82CCD">
        <w:t xml:space="preserve">Figure </w:t>
      </w:r>
      <w:r w:rsidR="00856BAE">
        <w:fldChar w:fldCharType="begin"/>
      </w:r>
      <w:r w:rsidR="00856BAE">
        <w:instrText xml:space="preserve"> SEQ Figure \* ARABIC </w:instrText>
      </w:r>
      <w:r w:rsidR="00856BAE">
        <w:fldChar w:fldCharType="separate"/>
      </w:r>
      <w:r w:rsidR="00002941">
        <w:rPr>
          <w:noProof/>
        </w:rPr>
        <w:t>6</w:t>
      </w:r>
      <w:r w:rsidR="00856BAE">
        <w:rPr>
          <w:noProof/>
        </w:rPr>
        <w:fldChar w:fldCharType="end"/>
      </w:r>
      <w:bookmarkEnd w:id="3"/>
      <w:r w:rsidRPr="00D82CCD">
        <w:t xml:space="preserve">: Diagram of </w:t>
      </w:r>
      <w:r w:rsidRPr="00D82CCD">
        <w:rPr>
          <w:i/>
        </w:rPr>
        <w:t>XX Visit Initiatives</w:t>
      </w:r>
      <w:r w:rsidRPr="00D82CCD">
        <w:t xml:space="preserve"> structure</w:t>
      </w:r>
    </w:p>
    <w:p w14:paraId="3B434F01" w14:textId="77777777" w:rsidR="00E84081" w:rsidRPr="004C3C40" w:rsidRDefault="00E84081" w:rsidP="004C3C40">
      <w:pPr>
        <w:pStyle w:val="Heading2"/>
      </w:pPr>
      <w:r w:rsidRPr="004C3C40">
        <w:rPr>
          <w:rStyle w:val="Heading2Char"/>
          <w:b/>
        </w:rPr>
        <w:t>Summary:</w:t>
      </w:r>
      <w:r w:rsidRPr="004C3C40">
        <w:t xml:space="preserve"> </w:t>
      </w:r>
    </w:p>
    <w:p w14:paraId="203A9B27" w14:textId="7E80BF18" w:rsidR="00E84081" w:rsidRPr="00D82CCD" w:rsidRDefault="00E84081" w:rsidP="00E84081">
      <w:r w:rsidRPr="00D82CCD">
        <w:t xml:space="preserve">All five sectors include a variant of the initiatives/development capacity structure shown in </w:t>
      </w:r>
      <w:r w:rsidRPr="00D82CCD">
        <w:fldChar w:fldCharType="begin"/>
      </w:r>
      <w:r w:rsidRPr="00D82CCD">
        <w:instrText xml:space="preserve"> REF _Ref49695056 \h </w:instrText>
      </w:r>
      <w:r>
        <w:instrText xml:space="preserve"> \* MERGEFORMAT </w:instrText>
      </w:r>
      <w:r w:rsidRPr="00D82CCD">
        <w:fldChar w:fldCharType="separate"/>
      </w:r>
      <w:r w:rsidR="00002941" w:rsidRPr="00D82CCD">
        <w:t xml:space="preserve">Figure </w:t>
      </w:r>
      <w:r w:rsidR="00002941">
        <w:rPr>
          <w:noProof/>
        </w:rPr>
        <w:t>6</w:t>
      </w:r>
      <w:r w:rsidRPr="00D82CCD">
        <w:fldChar w:fldCharType="end"/>
      </w:r>
      <w:r w:rsidRPr="00D82CCD">
        <w:t xml:space="preserve">. MCOs determines a target visit rate or length of stay, and then adjust their initiative development capacity to meet that target. The model portrays initiative development as reactionary rather than proactive; insurers allocate resources to develop initiatives when increasing visit rates engender higher-than-anticipated payouts. However, no development capacity is allotted to replace initiatives which are </w:t>
      </w:r>
      <w:r w:rsidRPr="00D82CCD">
        <w:lastRenderedPageBreak/>
        <w:t xml:space="preserve">“losing effectiveness”, resulting in a chronic shortfall of initiatives. Development capacity takes time to adjust, and initiatives take time to be implemented, though there is no ongoing administrative requirement modeled. Initiatives also lose their effectiveness after a period of time, reflecting, among other possibilities, patients and providers learning how to effectively circumvent restrictions. </w:t>
      </w:r>
    </w:p>
    <w:p w14:paraId="035EED15" w14:textId="77777777" w:rsidR="00E84081" w:rsidRPr="00D82CCD" w:rsidRDefault="00E84081" w:rsidP="00E84081">
      <w:r w:rsidRPr="00D82CCD">
        <w:t>A variety of specific MCO initiatives, along with a consumer response stock, are also modeled in some venues, but these are completely separate from both each other and the above structure. These factors take one of two structures: a single stock with an exogenous inflow and a proportional outflow, or a two-stock aging chain, again with an exogenous inflow. Due to their exogenous nature, these structures are primarily used for calibration purposes in the data fitting and forecasting tasks. In the updated model, a number of additional examples representing specific policies (e.g. capitation initiative) have been removed. (See Appendix Y for full list of changes).</w:t>
      </w:r>
    </w:p>
    <w:p w14:paraId="6BB9DDCC" w14:textId="77777777" w:rsidR="00E84081" w:rsidRPr="00D82CCD" w:rsidRDefault="00E84081" w:rsidP="00E84081">
      <w:pPr>
        <w:pStyle w:val="Heading2"/>
      </w:pPr>
      <w:r w:rsidRPr="00D82CCD">
        <w:t>Primary structure:</w:t>
      </w:r>
    </w:p>
    <w:p w14:paraId="547ECA87" w14:textId="77777777" w:rsidR="00E84081" w:rsidRPr="00D82CCD" w:rsidRDefault="00E84081" w:rsidP="00E84081">
      <w:pPr>
        <w:pStyle w:val="Heading3"/>
      </w:pPr>
      <w:r w:rsidRPr="00D82CCD">
        <w:t>Decision Points:</w:t>
      </w:r>
    </w:p>
    <w:p w14:paraId="1F2C7AC8" w14:textId="77777777" w:rsidR="00E84081" w:rsidRPr="00D82CCD" w:rsidRDefault="00E84081" w:rsidP="000075A2">
      <w:pPr>
        <w:pStyle w:val="ListBullet"/>
        <w:rPr>
          <w:b/>
          <w:bCs/>
        </w:rPr>
      </w:pPr>
      <w:r w:rsidRPr="00D82CCD">
        <w:rPr>
          <w:b/>
          <w:bCs/>
          <w:i/>
          <w:iCs/>
        </w:rPr>
        <w:t xml:space="preserve">target (XX visit rate / LOS) – </w:t>
      </w:r>
      <w:r w:rsidRPr="00D82CCD">
        <w:t xml:space="preserve">Medical care organizations are assumed to target visit rates and inpatient length of stay by anchoring on the </w:t>
      </w:r>
      <w:r w:rsidRPr="00D82CCD">
        <w:rPr>
          <w:i/>
          <w:iCs/>
        </w:rPr>
        <w:t>technology adjusted XX rate</w:t>
      </w:r>
      <w:r w:rsidRPr="00D82CCD">
        <w:rPr>
          <w:rStyle w:val="FootnoteReference"/>
          <w:i/>
          <w:iCs/>
        </w:rPr>
        <w:footnoteReference w:id="3"/>
      </w:r>
      <w:r w:rsidRPr="00D82CCD">
        <w:t xml:space="preserve">. In other words, MCOs do not try to push back against tech-driven increases in care usage. </w:t>
      </w:r>
    </w:p>
    <w:p w14:paraId="086F070D" w14:textId="77777777" w:rsidR="00E84081" w:rsidRPr="00D82CCD" w:rsidRDefault="00E84081" w:rsidP="000075A2">
      <w:pPr>
        <w:pStyle w:val="ListBullet2"/>
        <w:rPr>
          <w:b/>
          <w:bCs/>
        </w:rPr>
      </w:pPr>
      <w:r w:rsidRPr="00D82CCD">
        <w:rPr>
          <w:i/>
          <w:iCs/>
        </w:rPr>
        <w:t>target XX rate</w:t>
      </w:r>
      <w:r w:rsidRPr="00D82CCD">
        <w:t xml:space="preserve"> cannot fall below </w:t>
      </w:r>
      <w:r w:rsidRPr="00D82CCD">
        <w:rPr>
          <w:i/>
          <w:iCs/>
        </w:rPr>
        <w:t xml:space="preserve">minimum XX rate </w:t>
      </w:r>
      <w:r w:rsidRPr="00D82CCD">
        <w:t xml:space="preserve">(MAX function). </w:t>
      </w:r>
    </w:p>
    <w:p w14:paraId="266E40A3" w14:textId="77777777" w:rsidR="00E84081" w:rsidRPr="00D82CCD" w:rsidRDefault="00E84081" w:rsidP="000075A2">
      <w:pPr>
        <w:pStyle w:val="ListBullet2"/>
        <w:rPr>
          <w:b/>
          <w:bCs/>
        </w:rPr>
      </w:pPr>
      <w:r w:rsidRPr="00D82CCD">
        <w:t xml:space="preserve">Because </w:t>
      </w:r>
      <w:r w:rsidRPr="00D82CCD">
        <w:rPr>
          <w:i/>
          <w:iCs/>
        </w:rPr>
        <w:t>technology adjusted XX Rate</w:t>
      </w:r>
      <w:r w:rsidRPr="00D82CCD">
        <w:t xml:space="preserve"> is unaffected by initiatives, there is no reinforcing feedback loop where success in limiting </w:t>
      </w:r>
      <w:r w:rsidRPr="00D82CCD">
        <w:rPr>
          <w:i/>
          <w:iCs/>
        </w:rPr>
        <w:t xml:space="preserve">XX Rate </w:t>
      </w:r>
      <w:r w:rsidRPr="00D82CCD">
        <w:t xml:space="preserve">leads to a further fall in </w:t>
      </w:r>
      <w:r w:rsidRPr="00D82CCD">
        <w:rPr>
          <w:i/>
          <w:iCs/>
        </w:rPr>
        <w:t>target XX Visit Rate</w:t>
      </w:r>
      <w:r w:rsidRPr="00D82CCD">
        <w:t xml:space="preserve">. </w:t>
      </w:r>
    </w:p>
    <w:p w14:paraId="6EB2688E" w14:textId="77777777" w:rsidR="00E84081" w:rsidRPr="00D82CCD" w:rsidRDefault="00E84081" w:rsidP="000075A2">
      <w:pPr>
        <w:pStyle w:val="ListBullet2"/>
        <w:rPr>
          <w:b/>
          <w:bCs/>
        </w:rPr>
      </w:pPr>
      <w:r w:rsidRPr="00D82CCD">
        <w:t>An alternative formulation for visit rate initiatives could assume MCOs do not make adjustments to their “target” based off technological advances but are always trying to limit visit rates to historical levels , similar to how the price initiative sectors are structured.</w:t>
      </w:r>
      <w:r w:rsidRPr="00D82CCD">
        <w:rPr>
          <w:b/>
          <w:bCs/>
        </w:rPr>
        <w:t xml:space="preserve"> </w:t>
      </w:r>
    </w:p>
    <w:p w14:paraId="4D620A65" w14:textId="0C0DF72E" w:rsidR="00E84081" w:rsidRPr="00D82CCD" w:rsidRDefault="00E84081" w:rsidP="000075A2">
      <w:pPr>
        <w:pStyle w:val="ListBullet"/>
        <w:rPr>
          <w:b/>
          <w:bCs/>
        </w:rPr>
      </w:pPr>
      <w:r w:rsidRPr="00D82CCD">
        <w:rPr>
          <w:b/>
          <w:bCs/>
          <w:i/>
          <w:iCs/>
        </w:rPr>
        <w:t>target XX initiative capacity</w:t>
      </w:r>
      <w:r w:rsidRPr="00D82CCD">
        <w:rPr>
          <w:b/>
          <w:bCs/>
        </w:rPr>
        <w:t xml:space="preserve"> – </w:t>
      </w:r>
      <w:r w:rsidR="00B038FB">
        <w:t>Developing and i</w:t>
      </w:r>
      <w:r w:rsidRPr="00D82CCD">
        <w:t xml:space="preserve">mplementing initiatives requires organizational resources, represented by the </w:t>
      </w:r>
      <w:r w:rsidRPr="00D82CCD">
        <w:rPr>
          <w:i/>
          <w:iCs/>
        </w:rPr>
        <w:t>XX Initiative Development Capacity</w:t>
      </w:r>
      <w:r w:rsidRPr="00D82CCD">
        <w:t xml:space="preserve">. Target capacity is determined by the gap between the target and actual system states (visit rates/length of stay). Target capacity is translated into actual capacity over time, as MCOs adjust the amount of resources directed towards initiatives. It is important to note that target capacity does not take into account existing initiatives and the capacity that will be needed to replace expiring programs. This is intended to model the reactive nature of these initiatives: if an initiative is successful and reimbursement costs decline, the loss of financial urgency will tend to cause the insurer to lose focus on sustaining the initiative, even if it is responsible for the improvement. </w:t>
      </w:r>
    </w:p>
    <w:p w14:paraId="45359371" w14:textId="77777777" w:rsidR="00E84081" w:rsidRPr="00D82CCD" w:rsidRDefault="00E84081" w:rsidP="000075A2">
      <w:pPr>
        <w:pStyle w:val="ListBullet2"/>
        <w:rPr>
          <w:b/>
          <w:bCs/>
        </w:rPr>
      </w:pPr>
      <w:r w:rsidRPr="00D82CCD">
        <w:rPr>
          <w:i/>
          <w:iCs/>
        </w:rPr>
        <w:t xml:space="preserve">target XX initiative capacity </w:t>
      </w:r>
      <w:r w:rsidRPr="00D82CCD">
        <w:t>cannot be negative (MAX function). A negative initiative capacity would represent insurers making efforts to increase the overall cost of care, whether through more frequent visits or longer inpatient stays. Because insurers pay the majority of these costs, such a scenario is unlikely.</w:t>
      </w:r>
    </w:p>
    <w:p w14:paraId="33662C38" w14:textId="77777777" w:rsidR="00E84081" w:rsidRPr="009B1C10" w:rsidRDefault="00E84081" w:rsidP="009B1C10">
      <w:pPr>
        <w:pStyle w:val="ListBullet"/>
        <w:rPr>
          <w:b/>
          <w:bCs/>
        </w:rPr>
      </w:pPr>
      <w:r w:rsidRPr="009B1C10">
        <w:rPr>
          <w:b/>
          <w:bCs/>
        </w:rPr>
        <w:t>XX initiative processing &amp; XX initiative losing effectiveness</w:t>
      </w:r>
    </w:p>
    <w:p w14:paraId="71BB35D6" w14:textId="77777777" w:rsidR="00E84081" w:rsidRPr="00D82CCD" w:rsidRDefault="00E84081" w:rsidP="00E84081">
      <w:pPr>
        <w:pStyle w:val="ListParagraph"/>
        <w:numPr>
          <w:ilvl w:val="1"/>
          <w:numId w:val="29"/>
        </w:numPr>
        <w:rPr>
          <w:rFonts w:asciiTheme="majorHAnsi" w:eastAsiaTheme="majorEastAsia" w:hAnsiTheme="majorHAnsi" w:cstheme="majorBidi"/>
          <w:color w:val="262626" w:themeColor="text1" w:themeTint="D9"/>
          <w:sz w:val="24"/>
          <w:szCs w:val="24"/>
        </w:rPr>
      </w:pPr>
      <w:r w:rsidRPr="00D82CCD">
        <w:rPr>
          <w:i/>
          <w:iCs/>
        </w:rPr>
        <w:lastRenderedPageBreak/>
        <w:t xml:space="preserve">XX initiative processing </w:t>
      </w:r>
      <w:r w:rsidRPr="00D82CCD">
        <w:t xml:space="preserve">= </w:t>
      </w:r>
      <w:r w:rsidRPr="00D82CCD">
        <w:rPr>
          <w:i/>
          <w:iCs/>
        </w:rPr>
        <w:t xml:space="preserve">XX Initiative Development Capacity </w:t>
      </w:r>
      <w:r w:rsidRPr="00D82CCD">
        <w:t xml:space="preserve">/ </w:t>
      </w:r>
      <w:r w:rsidRPr="00D82CCD">
        <w:rPr>
          <w:i/>
          <w:iCs/>
        </w:rPr>
        <w:t>time to develop XX visit initiative</w:t>
      </w:r>
    </w:p>
    <w:p w14:paraId="360D363F" w14:textId="77777777" w:rsidR="00E84081" w:rsidRPr="00D82CCD" w:rsidRDefault="00E84081" w:rsidP="00E84081">
      <w:pPr>
        <w:pStyle w:val="ListParagraph"/>
        <w:numPr>
          <w:ilvl w:val="1"/>
          <w:numId w:val="29"/>
        </w:numPr>
        <w:rPr>
          <w:rFonts w:asciiTheme="majorHAnsi" w:eastAsiaTheme="majorEastAsia" w:hAnsiTheme="majorHAnsi" w:cstheme="majorBidi"/>
          <w:color w:val="262626" w:themeColor="text1" w:themeTint="D9"/>
          <w:sz w:val="24"/>
          <w:szCs w:val="24"/>
        </w:rPr>
      </w:pPr>
      <w:r w:rsidRPr="00D82CCD">
        <w:t xml:space="preserve">The simplifying assumption is made that initiatives do not take resources to implement once they have been developed; if development capacity instantly dropped to zero, initiatives would still remain in effect for their normal lifespan. </w:t>
      </w:r>
    </w:p>
    <w:p w14:paraId="33E6F11E" w14:textId="77777777" w:rsidR="00E84081" w:rsidRPr="00D82CCD" w:rsidRDefault="00E84081" w:rsidP="00E84081">
      <w:pPr>
        <w:pStyle w:val="Heading3"/>
      </w:pPr>
      <w:r w:rsidRPr="00D82CCD">
        <w:t>Inputs:</w:t>
      </w:r>
    </w:p>
    <w:p w14:paraId="3DBCEAC2" w14:textId="77777777" w:rsidR="00E84081" w:rsidRPr="00D82CCD" w:rsidRDefault="00E84081" w:rsidP="00E84081">
      <w:pPr>
        <w:pStyle w:val="ListParagraph"/>
        <w:numPr>
          <w:ilvl w:val="0"/>
          <w:numId w:val="29"/>
        </w:numPr>
      </w:pPr>
      <w:r w:rsidRPr="00D82CCD">
        <w:rPr>
          <w:b/>
          <w:bCs/>
          <w:i/>
          <w:iCs/>
        </w:rPr>
        <w:t>XX Visit Rate /</w:t>
      </w:r>
      <w:r w:rsidRPr="00D82CCD">
        <w:rPr>
          <w:i/>
          <w:iCs/>
        </w:rPr>
        <w:t xml:space="preserve"> </w:t>
      </w:r>
      <w:r w:rsidRPr="00D82CCD">
        <w:rPr>
          <w:b/>
          <w:bCs/>
          <w:i/>
          <w:iCs/>
        </w:rPr>
        <w:t xml:space="preserve">Length of Stay </w:t>
      </w:r>
      <w:r w:rsidRPr="00D82CCD">
        <w:t>[XX VISIT RATE / LOS]</w:t>
      </w:r>
    </w:p>
    <w:p w14:paraId="1386ECAC" w14:textId="77777777" w:rsidR="00E84081" w:rsidRPr="00D82CCD" w:rsidRDefault="00E84081" w:rsidP="00E84081">
      <w:pPr>
        <w:pStyle w:val="ListParagraph"/>
        <w:numPr>
          <w:ilvl w:val="0"/>
          <w:numId w:val="29"/>
        </w:numPr>
        <w:rPr>
          <w:rStyle w:val="Heading2Char"/>
          <w:b w:val="0"/>
        </w:rPr>
      </w:pPr>
      <w:r w:rsidRPr="00D82CCD">
        <w:rPr>
          <w:b/>
          <w:bCs/>
          <w:i/>
          <w:iCs/>
        </w:rPr>
        <w:t>technology adjusted (XX visit rate</w:t>
      </w:r>
      <w:r w:rsidRPr="00D82CCD">
        <w:rPr>
          <w:i/>
          <w:iCs/>
        </w:rPr>
        <w:t xml:space="preserve"> </w:t>
      </w:r>
      <w:r w:rsidRPr="00D82CCD">
        <w:rPr>
          <w:b/>
          <w:bCs/>
          <w:i/>
          <w:iCs/>
        </w:rPr>
        <w:t xml:space="preserve">/ Length of Stay) </w:t>
      </w:r>
      <w:r w:rsidRPr="00D82CCD">
        <w:t>[XX VISIT RATE / LOS]</w:t>
      </w:r>
    </w:p>
    <w:p w14:paraId="3A322DF2" w14:textId="77777777" w:rsidR="00E84081" w:rsidRPr="00D82CCD" w:rsidRDefault="00E84081" w:rsidP="00E84081">
      <w:pPr>
        <w:pStyle w:val="Heading3"/>
      </w:pPr>
      <w:r w:rsidRPr="00D82CCD">
        <w:rPr>
          <w:rStyle w:val="Heading2Char"/>
        </w:rPr>
        <w:t>Parameters &amp; Exogenous Inputs:</w:t>
      </w:r>
    </w:p>
    <w:tbl>
      <w:tblPr>
        <w:tblStyle w:val="TableGrid"/>
        <w:tblW w:w="9468" w:type="dxa"/>
        <w:tblLook w:val="04A0" w:firstRow="1" w:lastRow="0" w:firstColumn="1" w:lastColumn="0" w:noHBand="0" w:noVBand="1"/>
      </w:tblPr>
      <w:tblGrid>
        <w:gridCol w:w="3078"/>
        <w:gridCol w:w="2250"/>
        <w:gridCol w:w="1620"/>
        <w:gridCol w:w="2520"/>
      </w:tblGrid>
      <w:tr w:rsidR="00E84081" w:rsidRPr="00D82CCD" w14:paraId="7DEE9AC1" w14:textId="77777777" w:rsidTr="00061244">
        <w:tc>
          <w:tcPr>
            <w:tcW w:w="3078" w:type="dxa"/>
          </w:tcPr>
          <w:p w14:paraId="32195DE1" w14:textId="77777777" w:rsidR="00E84081" w:rsidRPr="00D82CCD" w:rsidRDefault="00E84081" w:rsidP="00C757FC">
            <w:pPr>
              <w:rPr>
                <w:b/>
                <w:bCs/>
              </w:rPr>
            </w:pPr>
            <w:r w:rsidRPr="00D82CCD">
              <w:rPr>
                <w:b/>
                <w:bCs/>
              </w:rPr>
              <w:t>Variable Name</w:t>
            </w:r>
          </w:p>
        </w:tc>
        <w:tc>
          <w:tcPr>
            <w:tcW w:w="2250" w:type="dxa"/>
          </w:tcPr>
          <w:p w14:paraId="123346B9" w14:textId="77777777" w:rsidR="00E84081" w:rsidRPr="00D82CCD" w:rsidRDefault="00E84081" w:rsidP="00C757FC">
            <w:pPr>
              <w:rPr>
                <w:b/>
                <w:bCs/>
              </w:rPr>
            </w:pPr>
            <w:r w:rsidRPr="00D82CCD">
              <w:rPr>
                <w:b/>
                <w:bCs/>
              </w:rPr>
              <w:t>Value / Restrictions</w:t>
            </w:r>
          </w:p>
        </w:tc>
        <w:tc>
          <w:tcPr>
            <w:tcW w:w="1620" w:type="dxa"/>
          </w:tcPr>
          <w:p w14:paraId="542CF3B5" w14:textId="77777777" w:rsidR="00E84081" w:rsidRPr="00D82CCD" w:rsidRDefault="00E84081" w:rsidP="00C757FC">
            <w:pPr>
              <w:rPr>
                <w:b/>
                <w:bCs/>
              </w:rPr>
            </w:pPr>
            <w:r w:rsidRPr="00D82CCD">
              <w:rPr>
                <w:b/>
                <w:bCs/>
              </w:rPr>
              <w:t>Source</w:t>
            </w:r>
          </w:p>
        </w:tc>
        <w:tc>
          <w:tcPr>
            <w:tcW w:w="2520" w:type="dxa"/>
          </w:tcPr>
          <w:p w14:paraId="5B8E520D" w14:textId="77777777" w:rsidR="00E84081" w:rsidRPr="00D82CCD" w:rsidRDefault="00E84081" w:rsidP="00C757FC">
            <w:pPr>
              <w:rPr>
                <w:b/>
                <w:bCs/>
              </w:rPr>
            </w:pPr>
            <w:r w:rsidRPr="00D82CCD">
              <w:rPr>
                <w:b/>
                <w:bCs/>
              </w:rPr>
              <w:t>Notes</w:t>
            </w:r>
          </w:p>
        </w:tc>
      </w:tr>
      <w:tr w:rsidR="00E84081" w:rsidRPr="00D82CCD" w14:paraId="6CA65B7B" w14:textId="77777777" w:rsidTr="00061244">
        <w:trPr>
          <w:trHeight w:val="467"/>
        </w:trPr>
        <w:tc>
          <w:tcPr>
            <w:tcW w:w="3078" w:type="dxa"/>
          </w:tcPr>
          <w:p w14:paraId="45B3DCBE" w14:textId="77777777" w:rsidR="00E84081" w:rsidRPr="00D82CCD" w:rsidRDefault="00E84081" w:rsidP="00C757FC">
            <w:pPr>
              <w:ind w:left="720" w:hanging="720"/>
            </w:pPr>
            <w:r w:rsidRPr="00D82CCD">
              <w:rPr>
                <w:i/>
                <w:iCs/>
              </w:rPr>
              <w:t>desired fract XX visit reduction</w:t>
            </w:r>
          </w:p>
        </w:tc>
        <w:tc>
          <w:tcPr>
            <w:tcW w:w="2250" w:type="dxa"/>
          </w:tcPr>
          <w:p w14:paraId="20283DF7" w14:textId="77777777" w:rsidR="00E84081" w:rsidRPr="00D82CCD" w:rsidRDefault="00E84081" w:rsidP="00C757FC">
            <w:r w:rsidRPr="00D82CCD">
              <w:t>[0,1]</w:t>
            </w:r>
          </w:p>
        </w:tc>
        <w:tc>
          <w:tcPr>
            <w:tcW w:w="1620" w:type="dxa"/>
            <w:vMerge w:val="restart"/>
          </w:tcPr>
          <w:p w14:paraId="42DDF782" w14:textId="77777777" w:rsidR="00E84081" w:rsidRPr="00D82CCD" w:rsidRDefault="00E84081" w:rsidP="00C757FC">
            <w:r w:rsidRPr="00D82CCD">
              <w:t>Calibration</w:t>
            </w:r>
          </w:p>
        </w:tc>
        <w:tc>
          <w:tcPr>
            <w:tcW w:w="2520" w:type="dxa"/>
          </w:tcPr>
          <w:p w14:paraId="586D1AB4" w14:textId="77777777" w:rsidR="00E84081" w:rsidRPr="00D82CCD" w:rsidRDefault="00E84081" w:rsidP="00C757FC">
            <w:r w:rsidRPr="00D82CCD">
              <w:t>Positive values target reductions</w:t>
            </w:r>
          </w:p>
        </w:tc>
      </w:tr>
      <w:tr w:rsidR="00E84081" w:rsidRPr="00D82CCD" w14:paraId="527FB362" w14:textId="77777777" w:rsidTr="00061244">
        <w:tc>
          <w:tcPr>
            <w:tcW w:w="3078" w:type="dxa"/>
          </w:tcPr>
          <w:p w14:paraId="7EE425DB" w14:textId="77777777" w:rsidR="00E84081" w:rsidRPr="00D82CCD" w:rsidRDefault="00E84081" w:rsidP="00C757FC">
            <w:pPr>
              <w:ind w:left="720" w:hanging="720"/>
            </w:pPr>
            <w:r w:rsidRPr="00D82CCD">
              <w:rPr>
                <w:i/>
                <w:iCs/>
              </w:rPr>
              <w:t>XX initiative life</w:t>
            </w:r>
          </w:p>
        </w:tc>
        <w:tc>
          <w:tcPr>
            <w:tcW w:w="2250" w:type="dxa"/>
          </w:tcPr>
          <w:p w14:paraId="118D4370" w14:textId="77777777" w:rsidR="00E84081" w:rsidRPr="00D82CCD" w:rsidRDefault="00E84081" w:rsidP="00C757FC">
            <w:r w:rsidRPr="00D82CCD">
              <w:t>positive</w:t>
            </w:r>
          </w:p>
        </w:tc>
        <w:tc>
          <w:tcPr>
            <w:tcW w:w="1620" w:type="dxa"/>
            <w:vMerge/>
          </w:tcPr>
          <w:p w14:paraId="7360E358" w14:textId="77777777" w:rsidR="00E84081" w:rsidRPr="00D82CCD" w:rsidRDefault="00E84081" w:rsidP="00C757FC"/>
        </w:tc>
        <w:tc>
          <w:tcPr>
            <w:tcW w:w="2520" w:type="dxa"/>
          </w:tcPr>
          <w:p w14:paraId="66FEA7FE" w14:textId="77777777" w:rsidR="00E84081" w:rsidRPr="00D82CCD" w:rsidRDefault="00E84081" w:rsidP="00C757FC"/>
        </w:tc>
      </w:tr>
      <w:tr w:rsidR="00E84081" w:rsidRPr="00D82CCD" w14:paraId="6711E30D" w14:textId="77777777" w:rsidTr="00061244">
        <w:tc>
          <w:tcPr>
            <w:tcW w:w="3078" w:type="dxa"/>
          </w:tcPr>
          <w:p w14:paraId="081196F7" w14:textId="77777777" w:rsidR="00E84081" w:rsidRPr="00D82CCD" w:rsidRDefault="00E84081" w:rsidP="00C757FC">
            <w:pPr>
              <w:ind w:left="720" w:hanging="720"/>
            </w:pPr>
            <w:r w:rsidRPr="00D82CCD">
              <w:rPr>
                <w:i/>
                <w:iCs/>
              </w:rPr>
              <w:t>time to change XX visit initiative development capacity</w:t>
            </w:r>
          </w:p>
        </w:tc>
        <w:tc>
          <w:tcPr>
            <w:tcW w:w="2250" w:type="dxa"/>
          </w:tcPr>
          <w:p w14:paraId="25D92579" w14:textId="77777777" w:rsidR="00E84081" w:rsidRPr="00D82CCD" w:rsidRDefault="00E84081" w:rsidP="00C757FC">
            <w:r w:rsidRPr="00D82CCD">
              <w:t>positive</w:t>
            </w:r>
          </w:p>
        </w:tc>
        <w:tc>
          <w:tcPr>
            <w:tcW w:w="1620" w:type="dxa"/>
            <w:vMerge/>
          </w:tcPr>
          <w:p w14:paraId="167F5F16" w14:textId="77777777" w:rsidR="00E84081" w:rsidRPr="00D82CCD" w:rsidRDefault="00E84081" w:rsidP="00C757FC"/>
        </w:tc>
        <w:tc>
          <w:tcPr>
            <w:tcW w:w="2520" w:type="dxa"/>
          </w:tcPr>
          <w:p w14:paraId="2F6F9773" w14:textId="77777777" w:rsidR="00E84081" w:rsidRPr="00D82CCD" w:rsidRDefault="00E84081" w:rsidP="00C757FC"/>
        </w:tc>
      </w:tr>
      <w:tr w:rsidR="00E84081" w:rsidRPr="00D82CCD" w14:paraId="6EC27136" w14:textId="77777777" w:rsidTr="00061244">
        <w:tc>
          <w:tcPr>
            <w:tcW w:w="3078" w:type="dxa"/>
          </w:tcPr>
          <w:p w14:paraId="3440667B" w14:textId="77777777" w:rsidR="00E84081" w:rsidRPr="00D82CCD" w:rsidRDefault="00E84081" w:rsidP="00C757FC">
            <w:pPr>
              <w:ind w:left="720" w:hanging="720"/>
            </w:pPr>
            <w:r w:rsidRPr="00D82CCD">
              <w:rPr>
                <w:i/>
                <w:iCs/>
              </w:rPr>
              <w:t>time to develop XX visit initiative</w:t>
            </w:r>
          </w:p>
        </w:tc>
        <w:tc>
          <w:tcPr>
            <w:tcW w:w="2250" w:type="dxa"/>
          </w:tcPr>
          <w:p w14:paraId="25A840B8" w14:textId="77777777" w:rsidR="00E84081" w:rsidRPr="00D82CCD" w:rsidRDefault="00E84081" w:rsidP="00C757FC">
            <w:r w:rsidRPr="00D82CCD">
              <w:t>positive</w:t>
            </w:r>
          </w:p>
        </w:tc>
        <w:tc>
          <w:tcPr>
            <w:tcW w:w="1620" w:type="dxa"/>
            <w:vMerge/>
          </w:tcPr>
          <w:p w14:paraId="42C7A9FC" w14:textId="77777777" w:rsidR="00E84081" w:rsidRPr="00D82CCD" w:rsidRDefault="00E84081" w:rsidP="00C757FC"/>
        </w:tc>
        <w:tc>
          <w:tcPr>
            <w:tcW w:w="2520" w:type="dxa"/>
          </w:tcPr>
          <w:p w14:paraId="00D10BE8" w14:textId="77777777" w:rsidR="00E84081" w:rsidRPr="00D82CCD" w:rsidRDefault="00E84081" w:rsidP="00C757FC"/>
        </w:tc>
      </w:tr>
      <w:tr w:rsidR="00AB646A" w:rsidRPr="00AB646A" w14:paraId="7628DFE6" w14:textId="77777777" w:rsidTr="00C757FC">
        <w:tc>
          <w:tcPr>
            <w:tcW w:w="9468" w:type="dxa"/>
            <w:gridSpan w:val="4"/>
          </w:tcPr>
          <w:p w14:paraId="7DB7258F" w14:textId="7CFAD0F5" w:rsidR="00AB646A" w:rsidRPr="00AB646A" w:rsidRDefault="00AB646A" w:rsidP="00AB646A">
            <w:pPr>
              <w:jc w:val="right"/>
              <w:rPr>
                <w:sz w:val="20"/>
                <w:szCs w:val="20"/>
              </w:rPr>
            </w:pPr>
            <w:r>
              <w:rPr>
                <w:sz w:val="20"/>
                <w:szCs w:val="20"/>
              </w:rPr>
              <w:t>last updated</w:t>
            </w:r>
            <w:r w:rsidR="00B94E23">
              <w:rPr>
                <w:sz w:val="20"/>
                <w:szCs w:val="20"/>
              </w:rPr>
              <w:t xml:space="preserve"> 12/9/20</w:t>
            </w:r>
            <w:r>
              <w:rPr>
                <w:sz w:val="20"/>
                <w:szCs w:val="20"/>
              </w:rPr>
              <w:t xml:space="preserve"> </w:t>
            </w:r>
          </w:p>
        </w:tc>
      </w:tr>
    </w:tbl>
    <w:p w14:paraId="347E0BB9" w14:textId="77777777" w:rsidR="00E84081" w:rsidRPr="00D82CCD" w:rsidRDefault="00E84081" w:rsidP="00E84081">
      <w:pPr>
        <w:pStyle w:val="Heading2"/>
        <w:rPr>
          <w:color w:val="262626" w:themeColor="text1" w:themeTint="D9"/>
          <w:szCs w:val="24"/>
        </w:rPr>
      </w:pPr>
      <w:r w:rsidRPr="00D82CCD">
        <w:t>Secondary structures:</w:t>
      </w:r>
    </w:p>
    <w:p w14:paraId="629474D2" w14:textId="77777777" w:rsidR="00E84081" w:rsidRPr="00D82CCD" w:rsidRDefault="00E84081" w:rsidP="00AC4180">
      <w:pPr>
        <w:pStyle w:val="Heading4"/>
      </w:pPr>
      <w:r w:rsidRPr="00D82CCD">
        <w:t>Single stock:</w:t>
      </w:r>
    </w:p>
    <w:p w14:paraId="74529A77" w14:textId="77777777" w:rsidR="00E84081" w:rsidRPr="00D82CCD" w:rsidRDefault="00E84081" w:rsidP="00E84081">
      <w:pPr>
        <w:pStyle w:val="ListParagraph"/>
        <w:numPr>
          <w:ilvl w:val="0"/>
          <w:numId w:val="32"/>
        </w:numPr>
      </w:pPr>
      <w:r w:rsidRPr="00D82CCD">
        <w:rPr>
          <w:i/>
          <w:iCs/>
        </w:rPr>
        <w:t>(PO/ER/OP/IP/LOS) Consumer Response</w:t>
      </w:r>
    </w:p>
    <w:p w14:paraId="1FFCC2F0" w14:textId="77777777" w:rsidR="00E84081" w:rsidRPr="00D82CCD" w:rsidRDefault="00E84081" w:rsidP="00E84081">
      <w:pPr>
        <w:pStyle w:val="ListParagraph"/>
        <w:numPr>
          <w:ilvl w:val="1"/>
          <w:numId w:val="32"/>
        </w:numPr>
      </w:pPr>
      <w:r w:rsidRPr="00D82CCD">
        <w:t>patient and provider push-back against MCO efforts to limit visits or length of stay</w:t>
      </w:r>
    </w:p>
    <w:p w14:paraId="3ECF46D5" w14:textId="77777777" w:rsidR="00E84081" w:rsidRPr="00D82CCD" w:rsidRDefault="00E84081" w:rsidP="00E84081">
      <w:pPr>
        <w:pStyle w:val="ListParagraph"/>
        <w:numPr>
          <w:ilvl w:val="0"/>
          <w:numId w:val="32"/>
        </w:numPr>
      </w:pPr>
      <w:r w:rsidRPr="00D82CCD">
        <w:rPr>
          <w:i/>
          <w:iCs/>
        </w:rPr>
        <w:t>ER Initiative PreAuth</w:t>
      </w:r>
    </w:p>
    <w:p w14:paraId="30DD2475" w14:textId="77777777" w:rsidR="00E84081" w:rsidRPr="00D82CCD" w:rsidRDefault="00E84081" w:rsidP="00E84081">
      <w:pPr>
        <w:pStyle w:val="ListParagraph"/>
        <w:numPr>
          <w:ilvl w:val="1"/>
          <w:numId w:val="32"/>
        </w:numPr>
      </w:pPr>
      <w:r w:rsidRPr="00D82CCD">
        <w:t>MCO initiative requiring pre-approval before some ER visits</w:t>
      </w:r>
    </w:p>
    <w:p w14:paraId="2ECC767F" w14:textId="77777777" w:rsidR="00E84081" w:rsidRPr="00D82CCD" w:rsidRDefault="00E84081" w:rsidP="00AC4180">
      <w:pPr>
        <w:pStyle w:val="Heading4"/>
      </w:pPr>
      <w:r w:rsidRPr="00D82CCD">
        <w:t>Two-stock aging chain:</w:t>
      </w:r>
    </w:p>
    <w:p w14:paraId="74EA9F61" w14:textId="77777777" w:rsidR="00E84081" w:rsidRPr="00D82CCD" w:rsidRDefault="00E84081" w:rsidP="00E84081">
      <w:pPr>
        <w:pStyle w:val="ListParagraph"/>
        <w:numPr>
          <w:ilvl w:val="0"/>
          <w:numId w:val="31"/>
        </w:numPr>
      </w:pPr>
      <w:r w:rsidRPr="00D82CCD">
        <w:t>PO Initiative PreAuth</w:t>
      </w:r>
    </w:p>
    <w:p w14:paraId="67F143BF" w14:textId="77777777" w:rsidR="00E84081" w:rsidRPr="00D82CCD" w:rsidRDefault="00E84081" w:rsidP="00E84081">
      <w:pPr>
        <w:pStyle w:val="ListParagraph"/>
        <w:numPr>
          <w:ilvl w:val="1"/>
          <w:numId w:val="31"/>
        </w:numPr>
      </w:pPr>
      <w:r w:rsidRPr="00D82CCD">
        <w:t>requirement for pre-approval for many pharmaceuticals and/or specialist visits</w:t>
      </w:r>
    </w:p>
    <w:p w14:paraId="2DC0EBCD" w14:textId="77777777" w:rsidR="00E84081" w:rsidRPr="00D82CCD" w:rsidRDefault="00E84081" w:rsidP="00E84081">
      <w:pPr>
        <w:pStyle w:val="ListParagraph"/>
        <w:numPr>
          <w:ilvl w:val="0"/>
          <w:numId w:val="31"/>
        </w:numPr>
      </w:pPr>
      <w:r w:rsidRPr="00D82CCD">
        <w:t>OP Initiative PreAuth</w:t>
      </w:r>
    </w:p>
    <w:p w14:paraId="5D22E326" w14:textId="77777777" w:rsidR="00E84081" w:rsidRPr="00D82CCD" w:rsidRDefault="00E84081" w:rsidP="00E84081">
      <w:pPr>
        <w:pStyle w:val="ListParagraph"/>
        <w:numPr>
          <w:ilvl w:val="1"/>
          <w:numId w:val="31"/>
        </w:numPr>
      </w:pPr>
      <w:r w:rsidRPr="00D82CCD">
        <w:t>requirement for pre-approval for outpatient visits and/or procedures.</w:t>
      </w:r>
    </w:p>
    <w:p w14:paraId="1E71142E" w14:textId="77777777" w:rsidR="00E84081" w:rsidRPr="00D82CCD" w:rsidRDefault="00E84081" w:rsidP="00AC4180">
      <w:pPr>
        <w:pStyle w:val="Heading4"/>
      </w:pPr>
      <w:r w:rsidRPr="00D82CCD">
        <w:t>Notes:</w:t>
      </w:r>
    </w:p>
    <w:p w14:paraId="731FE759" w14:textId="77777777" w:rsidR="00E84081" w:rsidRPr="00D82CCD" w:rsidRDefault="00E84081" w:rsidP="00E84081">
      <w:pPr>
        <w:pStyle w:val="ListParagraph"/>
        <w:numPr>
          <w:ilvl w:val="0"/>
          <w:numId w:val="31"/>
        </w:numPr>
      </w:pPr>
      <w:r w:rsidRPr="00D82CCD">
        <w:rPr>
          <w:i/>
          <w:iCs/>
        </w:rPr>
        <w:t xml:space="preserve">ER Initiative PreAuth </w:t>
      </w:r>
      <w:r w:rsidRPr="00D82CCD">
        <w:t>is a single-stock structure, compared to a two-stock aging chain for the PO &amp; OP preauthorization initiatives. The effectiveness of these initiatives depends on consumer awareness of the policy, and knowledge of the ER initiative spread more quickly thanks to the negative publicity. This is reflected in as a decreased implementation delay, modeled as one stock vs. two.</w:t>
      </w:r>
    </w:p>
    <w:p w14:paraId="29FB3BD7" w14:textId="77777777" w:rsidR="00E84081" w:rsidRPr="00D82CCD" w:rsidRDefault="00E84081" w:rsidP="00E84081">
      <w:pPr>
        <w:pStyle w:val="Heading3"/>
      </w:pPr>
      <w:r w:rsidRPr="00D82CCD">
        <w:t>Example Stocks:</w:t>
      </w:r>
    </w:p>
    <w:p w14:paraId="26338059" w14:textId="77777777" w:rsidR="00E84081" w:rsidRPr="00D82CCD" w:rsidRDefault="00E84081" w:rsidP="00E84081">
      <w:pPr>
        <w:pStyle w:val="ListParagraph"/>
        <w:numPr>
          <w:ilvl w:val="0"/>
          <w:numId w:val="30"/>
        </w:numPr>
        <w:spacing w:after="0"/>
      </w:pPr>
      <w:r w:rsidRPr="00D82CCD">
        <w:t>Two-stock aging chain:</w:t>
      </w:r>
      <w:r w:rsidRPr="00D82CCD">
        <w:rPr>
          <w:i/>
          <w:iCs/>
        </w:rPr>
        <w:t xml:space="preserve"> PO Initiative PreAuth</w:t>
      </w:r>
      <w:r w:rsidRPr="00D82CCD">
        <w:t xml:space="preserve"> and </w:t>
      </w:r>
      <w:r w:rsidRPr="00D82CCD">
        <w:rPr>
          <w:i/>
          <w:iCs/>
        </w:rPr>
        <w:t>PO Initiative PreAuth Implemented</w:t>
      </w:r>
    </w:p>
    <w:p w14:paraId="20CF969F" w14:textId="77777777" w:rsidR="00E84081" w:rsidRPr="00D82CCD" w:rsidRDefault="00E84081" w:rsidP="00E84081">
      <w:pPr>
        <w:pStyle w:val="Image"/>
      </w:pPr>
      <w:r w:rsidRPr="00D82CCD">
        <w:lastRenderedPageBreak/>
        <w:drawing>
          <wp:inline distT="0" distB="0" distL="0" distR="0" wp14:anchorId="57E97DB8" wp14:editId="3388D526">
            <wp:extent cx="5486400" cy="308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56D225C1" w14:textId="5C63E78F" w:rsidR="00E84081" w:rsidRPr="00D82CCD" w:rsidRDefault="00E84081" w:rsidP="00E84081">
      <w:pPr>
        <w:pStyle w:val="Caption"/>
        <w:jc w:val="center"/>
      </w:pPr>
      <w:r w:rsidRPr="00D82CCD">
        <w:t xml:space="preserve">Figure </w:t>
      </w:r>
      <w:r w:rsidR="00856BAE">
        <w:fldChar w:fldCharType="begin"/>
      </w:r>
      <w:r w:rsidR="00856BAE">
        <w:instrText xml:space="preserve"> SEQ Figure \* ARABIC </w:instrText>
      </w:r>
      <w:r w:rsidR="00856BAE">
        <w:fldChar w:fldCharType="separate"/>
      </w:r>
      <w:r w:rsidR="00002941">
        <w:rPr>
          <w:noProof/>
        </w:rPr>
        <w:t>7</w:t>
      </w:r>
      <w:r w:rsidR="00856BAE">
        <w:rPr>
          <w:noProof/>
        </w:rPr>
        <w:fldChar w:fldCharType="end"/>
      </w:r>
      <w:r w:rsidRPr="00D82CCD">
        <w:t>: Visualization of pulse moving through aging chain including PO Initiative PreAuth and PO Initiative PreAuth Implemented stocks</w:t>
      </w:r>
    </w:p>
    <w:p w14:paraId="56FF4EB4" w14:textId="77777777" w:rsidR="00E84081" w:rsidRPr="00D82CCD" w:rsidRDefault="00E84081" w:rsidP="00F650D2">
      <w:pPr>
        <w:pStyle w:val="ListBullet"/>
      </w:pPr>
      <w:r w:rsidRPr="00D82CCD">
        <w:t>Single Stock: PO Consumer Response</w:t>
      </w:r>
    </w:p>
    <w:p w14:paraId="1B7B3752" w14:textId="77777777" w:rsidR="00E84081" w:rsidRPr="00D82CCD" w:rsidRDefault="00E84081" w:rsidP="00E84081">
      <w:pPr>
        <w:pStyle w:val="Image"/>
      </w:pPr>
      <w:r w:rsidRPr="00D82CCD">
        <w:drawing>
          <wp:inline distT="0" distB="0" distL="0" distR="0" wp14:anchorId="2365F124" wp14:editId="18E0BFDB">
            <wp:extent cx="4957445" cy="2867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9019" cy="2867935"/>
                    </a:xfrm>
                    <a:prstGeom prst="rect">
                      <a:avLst/>
                    </a:prstGeom>
                    <a:noFill/>
                    <a:ln>
                      <a:noFill/>
                    </a:ln>
                  </pic:spPr>
                </pic:pic>
              </a:graphicData>
            </a:graphic>
          </wp:inline>
        </w:drawing>
      </w:r>
    </w:p>
    <w:p w14:paraId="6105F5CA" w14:textId="233CCEB5" w:rsidR="00E84081" w:rsidRPr="00D82CCD" w:rsidRDefault="00E84081" w:rsidP="00E84081">
      <w:pPr>
        <w:pStyle w:val="Caption"/>
        <w:jc w:val="center"/>
      </w:pPr>
      <w:r w:rsidRPr="00D82CCD">
        <w:t xml:space="preserve">Figure </w:t>
      </w:r>
      <w:r w:rsidR="00856BAE">
        <w:fldChar w:fldCharType="begin"/>
      </w:r>
      <w:r w:rsidR="00856BAE">
        <w:instrText xml:space="preserve"> SEQ Figure \* ARABIC </w:instrText>
      </w:r>
      <w:r w:rsidR="00856BAE">
        <w:fldChar w:fldCharType="separate"/>
      </w:r>
      <w:r w:rsidR="00002941">
        <w:rPr>
          <w:noProof/>
        </w:rPr>
        <w:t>8</w:t>
      </w:r>
      <w:r w:rsidR="00856BAE">
        <w:rPr>
          <w:noProof/>
        </w:rPr>
        <w:fldChar w:fldCharType="end"/>
      </w:r>
      <w:r w:rsidRPr="00D82CCD">
        <w:t>: Example PO Consumer Response stock with pulse years 1995 &amp; 2006</w:t>
      </w:r>
    </w:p>
    <w:p w14:paraId="437707DF" w14:textId="77777777" w:rsidR="00E84081" w:rsidRPr="00D82CCD" w:rsidRDefault="00E84081" w:rsidP="00E84081">
      <w:pPr>
        <w:pStyle w:val="Heading2"/>
      </w:pPr>
      <w:r w:rsidRPr="00D82CCD">
        <w:t>In Isolation:</w:t>
      </w:r>
    </w:p>
    <w:p w14:paraId="4875DE3D" w14:textId="77777777" w:rsidR="00E84081" w:rsidRPr="00D82CCD" w:rsidRDefault="00E84081" w:rsidP="00E84081">
      <w:pPr>
        <w:pStyle w:val="ListParagraph"/>
        <w:numPr>
          <w:ilvl w:val="0"/>
          <w:numId w:val="29"/>
        </w:numPr>
        <w:rPr>
          <w:i/>
          <w:iCs/>
        </w:rPr>
      </w:pPr>
      <w:r w:rsidRPr="00D82CCD">
        <w:t xml:space="preserve">All the secondary structures have flows that stop and start based on IF THEN ELSE statements. Setting them in equilibrium can be done in a number of ways with trivial difficulty. </w:t>
      </w:r>
    </w:p>
    <w:p w14:paraId="6CDB9709" w14:textId="77777777" w:rsidR="00E84081" w:rsidRPr="00D82CCD" w:rsidRDefault="00E84081" w:rsidP="00E84081">
      <w:pPr>
        <w:pStyle w:val="Heading3"/>
      </w:pPr>
      <w:r w:rsidRPr="00D82CCD">
        <w:t xml:space="preserve">For equilibrium: </w:t>
      </w:r>
    </w:p>
    <w:p w14:paraId="3F3E1C0C" w14:textId="77777777" w:rsidR="00E84081" w:rsidRPr="00D82CCD" w:rsidRDefault="00E84081" w:rsidP="00E84081">
      <w:pPr>
        <w:pStyle w:val="ListParagraph"/>
        <w:numPr>
          <w:ilvl w:val="0"/>
          <w:numId w:val="29"/>
        </w:numPr>
      </w:pPr>
      <w:r w:rsidRPr="00D82CCD">
        <w:rPr>
          <w:i/>
          <w:iCs/>
        </w:rPr>
        <w:t>PO Visit Initiatives</w:t>
      </w:r>
      <w:r w:rsidRPr="00D82CCD">
        <w:t xml:space="preserve"> [Initial] =</w:t>
      </w:r>
      <w:r w:rsidRPr="00D82CCD">
        <w:rPr>
          <w:i/>
          <w:iCs/>
        </w:rPr>
        <w:t xml:space="preserve"> PO visit initiative effectiveness * PO visit initiative life * </w:t>
      </w:r>
    </w:p>
    <w:p w14:paraId="4CC6C1DD" w14:textId="77777777" w:rsidR="00E84081" w:rsidRPr="00D82CCD" w:rsidRDefault="00E84081" w:rsidP="00E84081">
      <w:pPr>
        <w:pStyle w:val="ListParagraph"/>
        <w:ind w:left="1440"/>
      </w:pPr>
      <w:r w:rsidRPr="00D82CCD">
        <w:lastRenderedPageBreak/>
        <w:t xml:space="preserve">MAX ( </w:t>
      </w:r>
      <w:r w:rsidRPr="00D82CCD">
        <w:rPr>
          <w:i/>
          <w:iCs/>
        </w:rPr>
        <w:t xml:space="preserve">PO Visit Rate - </w:t>
      </w:r>
      <w:r w:rsidRPr="00D82CCD">
        <w:t xml:space="preserve">MAX ( </w:t>
      </w:r>
      <w:r w:rsidRPr="00D82CCD">
        <w:rPr>
          <w:i/>
          <w:iCs/>
        </w:rPr>
        <w:t xml:space="preserve">technology adjusted PO visit rate </w:t>
      </w:r>
      <w:r w:rsidRPr="00D82CCD">
        <w:t>* ( 1 -</w:t>
      </w:r>
      <w:r w:rsidRPr="00D82CCD">
        <w:rPr>
          <w:i/>
          <w:iCs/>
        </w:rPr>
        <w:t xml:space="preserve"> desired fract PO visit reduction</w:t>
      </w:r>
      <w:r w:rsidRPr="00D82CCD">
        <w:t xml:space="preserve"> ), </w:t>
      </w:r>
      <w:r w:rsidRPr="00D82CCD">
        <w:rPr>
          <w:i/>
          <w:iCs/>
        </w:rPr>
        <w:t xml:space="preserve">minimum PO visit rate </w:t>
      </w:r>
      <w:r w:rsidRPr="00D82CCD">
        <w:t>), 0 )</w:t>
      </w:r>
      <w:r w:rsidRPr="00D82CCD">
        <w:rPr>
          <w:i/>
          <w:iCs/>
        </w:rPr>
        <w:t xml:space="preserve"> / time to develop PO visit initiative</w:t>
      </w:r>
    </w:p>
    <w:p w14:paraId="00081C65" w14:textId="77777777" w:rsidR="00E84081" w:rsidRPr="00D82CCD" w:rsidRDefault="00E84081" w:rsidP="00E84081">
      <w:pPr>
        <w:pStyle w:val="ListParagraph"/>
        <w:numPr>
          <w:ilvl w:val="0"/>
          <w:numId w:val="29"/>
        </w:numPr>
      </w:pPr>
      <w:r w:rsidRPr="00D82CCD">
        <w:rPr>
          <w:i/>
          <w:iCs/>
        </w:rPr>
        <w:t xml:space="preserve">PO Visit Initiative Development Capacity </w:t>
      </w:r>
      <w:r w:rsidRPr="00D82CCD">
        <w:t xml:space="preserve">[Initial] = </w:t>
      </w:r>
      <w:r w:rsidRPr="00D82CCD">
        <w:rPr>
          <w:i/>
          <w:iCs/>
        </w:rPr>
        <w:t>target PO visit initiative capacity</w:t>
      </w:r>
    </w:p>
    <w:p w14:paraId="523611C0" w14:textId="77777777" w:rsidR="00E84081" w:rsidRPr="00D82CCD" w:rsidRDefault="00E84081" w:rsidP="00E84081">
      <w:pPr>
        <w:rPr>
          <w:rFonts w:asciiTheme="majorHAnsi" w:eastAsiaTheme="majorEastAsia" w:hAnsiTheme="majorHAnsi" w:cstheme="majorBidi"/>
          <w:color w:val="262626" w:themeColor="text1" w:themeTint="D9"/>
          <w:sz w:val="24"/>
          <w:szCs w:val="24"/>
        </w:rPr>
      </w:pPr>
      <w:r w:rsidRPr="00D82CCD">
        <w:br w:type="page"/>
      </w:r>
    </w:p>
    <w:p w14:paraId="7F53E264" w14:textId="77777777" w:rsidR="00E84081" w:rsidRPr="00D82CCD" w:rsidRDefault="00E84081" w:rsidP="00E84081">
      <w:pPr>
        <w:pStyle w:val="Heading3"/>
        <w:rPr>
          <w:i/>
          <w:iCs/>
        </w:rPr>
      </w:pPr>
      <w:r w:rsidRPr="00D82CCD">
        <w:lastRenderedPageBreak/>
        <w:t xml:space="preserve">Test 1: </w:t>
      </w:r>
      <w:r w:rsidRPr="00D82CCD">
        <w:rPr>
          <w:i/>
          <w:iCs/>
        </w:rPr>
        <w:t>PO Visit Rate</w:t>
      </w:r>
    </w:p>
    <w:p w14:paraId="72426F9F" w14:textId="77777777" w:rsidR="00E674D6" w:rsidRDefault="00E674D6" w:rsidP="00E674D6">
      <w:pPr>
        <w:pStyle w:val="Heading4"/>
      </w:pPr>
      <w:r>
        <w:t>Expectations</w:t>
      </w:r>
      <w:r w:rsidR="00E84081" w:rsidRPr="00D82CCD">
        <w:t xml:space="preserve">: </w:t>
      </w:r>
    </w:p>
    <w:p w14:paraId="50211688" w14:textId="6BC7FD04" w:rsidR="00E84081" w:rsidRPr="00D82CCD" w:rsidRDefault="00E84081" w:rsidP="00E84081">
      <w:r w:rsidRPr="00D82CCD">
        <w:t xml:space="preserve">The model assumes that insurers target a fixed percentage decrease in visit rates, meaning they desire larger absolute decreases when the visit rate is higher. Because initiatives have an additive effect on the visit rate, the required quantity of initiatives is proportional to the desired absolute decrease. Alternately stated, </w:t>
      </w:r>
      <w:r w:rsidRPr="00D82CCD">
        <w:rPr>
          <w:i/>
          <w:iCs/>
        </w:rPr>
        <w:t>PO Visit Initiatives</w:t>
      </w:r>
      <w:r w:rsidRPr="00D82CCD">
        <w:t xml:space="preserve"> will respond to a change in the </w:t>
      </w:r>
      <w:r w:rsidRPr="00D82CCD">
        <w:rPr>
          <w:i/>
          <w:iCs/>
        </w:rPr>
        <w:t>PO Visit Rate</w:t>
      </w:r>
      <w:r w:rsidRPr="00D82CCD">
        <w:t xml:space="preserve"> with movement in the </w:t>
      </w:r>
      <w:r w:rsidRPr="00D82CCD">
        <w:rPr>
          <w:u w:val="single"/>
        </w:rPr>
        <w:t>same</w:t>
      </w:r>
      <w:r w:rsidRPr="00D82CCD">
        <w:t xml:space="preserve"> direction.</w:t>
      </w:r>
    </w:p>
    <w:p w14:paraId="206A3128" w14:textId="77777777" w:rsidR="00E84081" w:rsidRPr="00D82CCD" w:rsidRDefault="00E84081" w:rsidP="00E674D6">
      <w:pPr>
        <w:pStyle w:val="Heading4"/>
      </w:pPr>
      <w:r w:rsidRPr="00D82CCD">
        <w:t>Testing</w:t>
      </w:r>
      <w:r w:rsidRPr="00D82CCD">
        <w:rPr>
          <w:rStyle w:val="FootnoteReference"/>
        </w:rPr>
        <w:footnoteReference w:id="4"/>
      </w:r>
      <w:r w:rsidRPr="00D82CCD">
        <w:t xml:space="preserve">: </w:t>
      </w:r>
    </w:p>
    <w:p w14:paraId="24EC8587" w14:textId="77777777" w:rsidR="00E84081" w:rsidRPr="00D82CCD" w:rsidRDefault="00E84081" w:rsidP="00E84081">
      <w:r w:rsidRPr="00D82CCD">
        <w:rPr>
          <w:i/>
          <w:iCs/>
        </w:rPr>
        <w:t xml:space="preserve">PO Visit Rate </w:t>
      </w:r>
      <w:r w:rsidRPr="00D82CCD">
        <w:t xml:space="preserve">= 3 + STEP( </w:t>
      </w:r>
      <w:r w:rsidRPr="00D82CCD">
        <w:rPr>
          <w:rFonts w:cstheme="minorHAnsi"/>
        </w:rPr>
        <w:t>±</w:t>
      </w:r>
      <w:r w:rsidRPr="00D82CCD">
        <w:t>0.3, 2)</w:t>
      </w:r>
    </w:p>
    <w:p w14:paraId="20CB5626" w14:textId="77777777" w:rsidR="00E84081" w:rsidRPr="00D82CCD" w:rsidRDefault="00E84081" w:rsidP="00E84081">
      <w:r w:rsidRPr="00D82CCD">
        <w:t xml:space="preserve">Note: </w:t>
      </w:r>
      <w:r w:rsidRPr="00D82CCD">
        <w:rPr>
          <w:i/>
          <w:iCs/>
        </w:rPr>
        <w:t>PO Visit Rate</w:t>
      </w:r>
      <w:r w:rsidRPr="00D82CCD">
        <w:t xml:space="preserve"> must remain at or above the </w:t>
      </w:r>
      <w:r w:rsidRPr="00D82CCD">
        <w:rPr>
          <w:i/>
          <w:iCs/>
        </w:rPr>
        <w:t>target PO visit rate</w:t>
      </w:r>
      <w:r w:rsidRPr="00D82CCD">
        <w:t xml:space="preserve"> for the following behavior to be observed.</w:t>
      </w:r>
    </w:p>
    <w:p w14:paraId="33B4BBEF" w14:textId="77777777" w:rsidR="00E84081" w:rsidRPr="00D82CCD" w:rsidRDefault="00E84081" w:rsidP="00E84081">
      <w:pPr>
        <w:pStyle w:val="Image"/>
      </w:pPr>
      <w:r w:rsidRPr="00D82CCD">
        <w:drawing>
          <wp:inline distT="0" distB="0" distL="0" distR="0" wp14:anchorId="012CFCDE" wp14:editId="35ED8EFD">
            <wp:extent cx="5943600" cy="418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185920"/>
                    </a:xfrm>
                    <a:prstGeom prst="rect">
                      <a:avLst/>
                    </a:prstGeom>
                    <a:noFill/>
                    <a:ln>
                      <a:noFill/>
                    </a:ln>
                  </pic:spPr>
                </pic:pic>
              </a:graphicData>
            </a:graphic>
          </wp:inline>
        </w:drawing>
      </w:r>
    </w:p>
    <w:p w14:paraId="379A8848" w14:textId="34163DF5" w:rsidR="00E84081" w:rsidRPr="00D82CCD" w:rsidRDefault="00E84081" w:rsidP="00A51812">
      <w:pPr>
        <w:pStyle w:val="Caption"/>
        <w:jc w:val="center"/>
      </w:pPr>
      <w:bookmarkStart w:id="4" w:name="_Ref53526037"/>
      <w:r w:rsidRPr="00D82CCD">
        <w:t xml:space="preserve">Figure </w:t>
      </w:r>
      <w:r w:rsidR="00856BAE">
        <w:fldChar w:fldCharType="begin"/>
      </w:r>
      <w:r w:rsidR="00856BAE">
        <w:instrText xml:space="preserve"> SEQ Figure \* ARABIC </w:instrText>
      </w:r>
      <w:r w:rsidR="00856BAE">
        <w:fldChar w:fldCharType="separate"/>
      </w:r>
      <w:r w:rsidR="00002941">
        <w:rPr>
          <w:noProof/>
        </w:rPr>
        <w:t>9</w:t>
      </w:r>
      <w:r w:rsidR="00856BAE">
        <w:rPr>
          <w:noProof/>
        </w:rPr>
        <w:fldChar w:fldCharType="end"/>
      </w:r>
      <w:bookmarkEnd w:id="4"/>
      <w:r w:rsidRPr="00D82CCD">
        <w:t xml:space="preserve">: Effect of STEP in </w:t>
      </w:r>
      <w:r w:rsidRPr="00D82CCD">
        <w:rPr>
          <w:i/>
        </w:rPr>
        <w:t>PO Visit Rate</w:t>
      </w:r>
      <w:r w:rsidRPr="00D82CCD">
        <w:t xml:space="preserve"> on </w:t>
      </w:r>
      <w:r w:rsidRPr="00D82CCD">
        <w:rPr>
          <w:i/>
        </w:rPr>
        <w:t>PO Visit Initiatives</w:t>
      </w:r>
    </w:p>
    <w:p w14:paraId="0000FA80" w14:textId="77777777" w:rsidR="00E674D6" w:rsidRDefault="00E84081" w:rsidP="00E674D6">
      <w:pPr>
        <w:pStyle w:val="Heading4"/>
      </w:pPr>
      <w:r w:rsidRPr="00D82CCD">
        <w:t xml:space="preserve">Result: </w:t>
      </w:r>
    </w:p>
    <w:p w14:paraId="3E6AFE6F" w14:textId="79C119A0" w:rsidR="00E84081" w:rsidRPr="00D82CCD" w:rsidRDefault="00E84081" w:rsidP="00E84081">
      <w:r w:rsidRPr="00D82CCD">
        <w:t xml:space="preserve">Increase in </w:t>
      </w:r>
      <w:r w:rsidRPr="00D82CCD">
        <w:rPr>
          <w:i/>
          <w:iCs/>
        </w:rPr>
        <w:t>PO visit rate</w:t>
      </w:r>
      <w:r w:rsidRPr="00D82CCD">
        <w:t xml:space="preserve"> </w:t>
      </w:r>
      <w:r w:rsidRPr="00D82CCD">
        <w:sym w:font="Wingdings" w:char="F0E0"/>
      </w:r>
      <w:r w:rsidRPr="00D82CCD">
        <w:t xml:space="preserve"> increase in </w:t>
      </w:r>
      <w:r w:rsidRPr="00D82CCD">
        <w:rPr>
          <w:i/>
          <w:iCs/>
        </w:rPr>
        <w:t xml:space="preserve">PO Visit Initiative Development Capacity </w:t>
      </w:r>
      <w:r w:rsidRPr="00D82CCD">
        <w:sym w:font="Wingdings" w:char="F0E0"/>
      </w:r>
      <w:r w:rsidRPr="00D82CCD">
        <w:t xml:space="preserve"> increase in </w:t>
      </w:r>
      <w:r w:rsidRPr="00D82CCD">
        <w:rPr>
          <w:i/>
          <w:iCs/>
        </w:rPr>
        <w:t>PO Visit Initiatives</w:t>
      </w:r>
      <w:r w:rsidRPr="00D82CCD">
        <w:t xml:space="preserve">. Asymptotic growth. </w:t>
      </w:r>
    </w:p>
    <w:p w14:paraId="31DBFAE2" w14:textId="77777777" w:rsidR="00E84081" w:rsidRPr="00D82CCD" w:rsidRDefault="00E84081" w:rsidP="00E84081">
      <w:pPr>
        <w:pStyle w:val="Heading3"/>
        <w:rPr>
          <w:i/>
          <w:iCs/>
        </w:rPr>
      </w:pPr>
      <w:r w:rsidRPr="00D82CCD">
        <w:lastRenderedPageBreak/>
        <w:t xml:space="preserve">Test 2: </w:t>
      </w:r>
      <w:r w:rsidRPr="00D82CCD">
        <w:rPr>
          <w:i/>
          <w:iCs/>
        </w:rPr>
        <w:t>technology adjusted PO visit rate</w:t>
      </w:r>
    </w:p>
    <w:p w14:paraId="5592D5F9" w14:textId="77777777" w:rsidR="00E674D6" w:rsidRDefault="00E674D6" w:rsidP="00E674D6">
      <w:pPr>
        <w:pStyle w:val="Heading4"/>
      </w:pPr>
      <w:r>
        <w:t>Expectations</w:t>
      </w:r>
      <w:r w:rsidR="00E84081" w:rsidRPr="00D82CCD">
        <w:t xml:space="preserve">: </w:t>
      </w:r>
    </w:p>
    <w:p w14:paraId="5F346D17" w14:textId="15CF87A1" w:rsidR="00E84081" w:rsidRPr="00D82CCD" w:rsidRDefault="00E84081" w:rsidP="00E84081">
      <w:r w:rsidRPr="00D82CCD">
        <w:t xml:space="preserve">Because MCOs are assumed to adjust their visit rate expectations based on technological developments, an increase in </w:t>
      </w:r>
      <w:r w:rsidRPr="00D82CCD">
        <w:rPr>
          <w:i/>
          <w:iCs/>
        </w:rPr>
        <w:t>technology adjusted PO visit rate</w:t>
      </w:r>
      <w:r w:rsidRPr="00D82CCD">
        <w:t xml:space="preserve"> should result in a concurrent rise in </w:t>
      </w:r>
      <w:r w:rsidRPr="00D82CCD">
        <w:rPr>
          <w:i/>
          <w:iCs/>
        </w:rPr>
        <w:t>target PO visit rate</w:t>
      </w:r>
      <w:r w:rsidRPr="00D82CCD">
        <w:t xml:space="preserve">. With </w:t>
      </w:r>
      <w:r w:rsidRPr="00D82CCD">
        <w:rPr>
          <w:i/>
          <w:iCs/>
        </w:rPr>
        <w:t xml:space="preserve">PO Visit Rate </w:t>
      </w:r>
      <w:r w:rsidRPr="00D82CCD">
        <w:t xml:space="preserve">remaining constant, fewer initiatives will be required to reach the target rate. Therefore, a change in </w:t>
      </w:r>
      <w:r w:rsidRPr="00D82CCD">
        <w:rPr>
          <w:i/>
          <w:iCs/>
        </w:rPr>
        <w:t xml:space="preserve">technology adjusted PO visit rate </w:t>
      </w:r>
      <w:r w:rsidRPr="00D82CCD">
        <w:t xml:space="preserve">should result in movement of </w:t>
      </w:r>
      <w:r w:rsidRPr="00D82CCD">
        <w:rPr>
          <w:i/>
          <w:iCs/>
        </w:rPr>
        <w:t xml:space="preserve">PO Visit Initiatives </w:t>
      </w:r>
      <w:r w:rsidRPr="00D82CCD">
        <w:t xml:space="preserve">in the </w:t>
      </w:r>
      <w:r w:rsidRPr="00D82CCD">
        <w:rPr>
          <w:u w:val="single"/>
        </w:rPr>
        <w:t>opposite</w:t>
      </w:r>
      <w:r w:rsidRPr="00D82CCD">
        <w:t xml:space="preserve"> direction.</w:t>
      </w:r>
    </w:p>
    <w:p w14:paraId="794A0603" w14:textId="77777777" w:rsidR="00E84081" w:rsidRPr="00D82CCD" w:rsidRDefault="00E84081" w:rsidP="00E674D6">
      <w:pPr>
        <w:pStyle w:val="Heading4"/>
      </w:pPr>
      <w:r w:rsidRPr="00D82CCD">
        <w:t>Testing:</w:t>
      </w:r>
    </w:p>
    <w:p w14:paraId="27D58831" w14:textId="77777777" w:rsidR="00E84081" w:rsidRPr="00D82CCD" w:rsidRDefault="00E84081" w:rsidP="00E84081">
      <w:r w:rsidRPr="00D82CCD">
        <w:rPr>
          <w:i/>
          <w:iCs/>
        </w:rPr>
        <w:t xml:space="preserve">technology adjusted PO visit rate </w:t>
      </w:r>
      <w:r w:rsidRPr="00D82CCD">
        <w:t>= 3 + STEP(</w:t>
      </w:r>
      <w:r w:rsidRPr="00D82CCD">
        <w:rPr>
          <w:rFonts w:cstheme="minorHAnsi"/>
        </w:rPr>
        <w:t>±</w:t>
      </w:r>
      <w:r w:rsidRPr="00D82CCD">
        <w:t xml:space="preserve">0.3, 2) </w:t>
      </w:r>
    </w:p>
    <w:p w14:paraId="45D6973E" w14:textId="77777777" w:rsidR="00E84081" w:rsidRPr="00D82CCD" w:rsidRDefault="00E84081" w:rsidP="00E84081">
      <w:r w:rsidRPr="00D82CCD">
        <w:t xml:space="preserve">Note: </w:t>
      </w:r>
      <w:r w:rsidRPr="00D82CCD">
        <w:rPr>
          <w:i/>
          <w:iCs/>
        </w:rPr>
        <w:t>PO Visit Rate</w:t>
      </w:r>
      <w:r w:rsidRPr="00D82CCD">
        <w:t xml:space="preserve"> must remain at or above the </w:t>
      </w:r>
      <w:r w:rsidRPr="00D82CCD">
        <w:rPr>
          <w:i/>
          <w:iCs/>
        </w:rPr>
        <w:t>target PO visit rate</w:t>
      </w:r>
      <w:r w:rsidRPr="00D82CCD">
        <w:t xml:space="preserve"> for the following behavior to be observed.</w:t>
      </w:r>
    </w:p>
    <w:p w14:paraId="5474FE63" w14:textId="77777777" w:rsidR="00E84081" w:rsidRPr="00D82CCD" w:rsidRDefault="00E84081" w:rsidP="00E84081">
      <w:pPr>
        <w:pStyle w:val="Image"/>
      </w:pPr>
      <w:r w:rsidRPr="00D82CCD">
        <w:drawing>
          <wp:inline distT="0" distB="0" distL="0" distR="0" wp14:anchorId="75935E8B" wp14:editId="319EEF9C">
            <wp:extent cx="5943600" cy="425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257675"/>
                    </a:xfrm>
                    <a:prstGeom prst="rect">
                      <a:avLst/>
                    </a:prstGeom>
                    <a:noFill/>
                    <a:ln>
                      <a:noFill/>
                    </a:ln>
                  </pic:spPr>
                </pic:pic>
              </a:graphicData>
            </a:graphic>
          </wp:inline>
        </w:drawing>
      </w:r>
    </w:p>
    <w:p w14:paraId="27500624" w14:textId="273C287B" w:rsidR="00E84081" w:rsidRPr="00D82CCD" w:rsidRDefault="00E84081" w:rsidP="00A51812">
      <w:pPr>
        <w:pStyle w:val="Caption"/>
        <w:jc w:val="center"/>
      </w:pPr>
      <w:bookmarkStart w:id="5" w:name="_Ref38205745"/>
      <w:r w:rsidRPr="00D82CCD">
        <w:t xml:space="preserve">Figure </w:t>
      </w:r>
      <w:r w:rsidR="00856BAE">
        <w:fldChar w:fldCharType="begin"/>
      </w:r>
      <w:r w:rsidR="00856BAE">
        <w:instrText xml:space="preserve"> SEQ Figure \* ARABIC </w:instrText>
      </w:r>
      <w:r w:rsidR="00856BAE">
        <w:fldChar w:fldCharType="separate"/>
      </w:r>
      <w:r w:rsidR="00002941">
        <w:rPr>
          <w:noProof/>
        </w:rPr>
        <w:t>10</w:t>
      </w:r>
      <w:r w:rsidR="00856BAE">
        <w:rPr>
          <w:noProof/>
        </w:rPr>
        <w:fldChar w:fldCharType="end"/>
      </w:r>
      <w:bookmarkEnd w:id="5"/>
      <w:r w:rsidRPr="00D82CCD">
        <w:t xml:space="preserve">: Effect of STEP in </w:t>
      </w:r>
      <w:r w:rsidRPr="00D82CCD">
        <w:rPr>
          <w:i/>
        </w:rPr>
        <w:t>technology adjusted PO visit rate</w:t>
      </w:r>
      <w:r w:rsidRPr="00D82CCD">
        <w:t xml:space="preserve"> on </w:t>
      </w:r>
      <w:r w:rsidRPr="00D82CCD">
        <w:rPr>
          <w:i/>
        </w:rPr>
        <w:t>PO Visit Initiatives</w:t>
      </w:r>
    </w:p>
    <w:p w14:paraId="710954ED" w14:textId="77777777" w:rsidR="00E674D6" w:rsidRDefault="00E84081" w:rsidP="00E674D6">
      <w:pPr>
        <w:pStyle w:val="Heading4"/>
      </w:pPr>
      <w:r w:rsidRPr="00D82CCD">
        <w:t xml:space="preserve">Result: </w:t>
      </w:r>
    </w:p>
    <w:p w14:paraId="44085551" w14:textId="7D278AEB" w:rsidR="00E84081" w:rsidRPr="00D82CCD" w:rsidRDefault="00E84081" w:rsidP="00E84081">
      <w:r w:rsidRPr="00D82CCD">
        <w:t xml:space="preserve">With the qualification that the </w:t>
      </w:r>
      <w:r w:rsidRPr="00D82CCD">
        <w:rPr>
          <w:i/>
          <w:iCs/>
        </w:rPr>
        <w:t>PO Visit Rate</w:t>
      </w:r>
      <w:r w:rsidRPr="00D82CCD">
        <w:t xml:space="preserve"> is sufficiently high relative to </w:t>
      </w:r>
      <w:r w:rsidRPr="00D82CCD">
        <w:rPr>
          <w:i/>
          <w:iCs/>
        </w:rPr>
        <w:t>technology adjusted PO visit rate</w:t>
      </w:r>
      <w:r w:rsidRPr="00D82CCD">
        <w:t xml:space="preserve">, an increase in the latter narrows the gap between targeted and actual rates. As a result, </w:t>
      </w:r>
      <w:r w:rsidRPr="00D82CCD">
        <w:rPr>
          <w:i/>
        </w:rPr>
        <w:t>PO Visit Initiative Development Capacity</w:t>
      </w:r>
      <w:r w:rsidRPr="00D82CCD">
        <w:t xml:space="preserve"> is relatively too large and therefore decreases to compensate. A decrease in </w:t>
      </w:r>
      <w:r w:rsidRPr="00D82CCD">
        <w:rPr>
          <w:i/>
          <w:iCs/>
        </w:rPr>
        <w:t>PO Visit Initiatives</w:t>
      </w:r>
      <w:r w:rsidRPr="00D82CCD">
        <w:t xml:space="preserve"> must follow. </w:t>
      </w:r>
    </w:p>
    <w:p w14:paraId="0EBDCDC9" w14:textId="77777777" w:rsidR="00E84081" w:rsidRPr="00D82CCD" w:rsidRDefault="00E84081" w:rsidP="00E84081">
      <w:pPr>
        <w:pStyle w:val="Heading3"/>
      </w:pPr>
      <w:r w:rsidRPr="00D82CCD">
        <w:rPr>
          <w:rStyle w:val="Heading3Char"/>
        </w:rPr>
        <w:lastRenderedPageBreak/>
        <w:t>Conclusion</w:t>
      </w:r>
      <w:r w:rsidRPr="00D82CCD">
        <w:t xml:space="preserve">: </w:t>
      </w:r>
    </w:p>
    <w:p w14:paraId="228C44D4" w14:textId="77777777" w:rsidR="00E84081" w:rsidRPr="00D82CCD" w:rsidRDefault="00E84081" w:rsidP="00E84081">
      <w:r w:rsidRPr="00D82CCD">
        <w:t>All expectations were confirmed – this sector operates according to its intended design.</w:t>
      </w:r>
    </w:p>
    <w:p w14:paraId="7A394451" w14:textId="77777777" w:rsidR="00E84081" w:rsidRPr="00D82CCD" w:rsidRDefault="00E84081" w:rsidP="00E84081">
      <w:pPr>
        <w:pStyle w:val="Heading2"/>
      </w:pPr>
      <w:r w:rsidRPr="00D82CCD">
        <w:t>Verification of other sectors:</w:t>
      </w:r>
    </w:p>
    <w:p w14:paraId="01FEC653" w14:textId="77777777" w:rsidR="00E84081" w:rsidRPr="00D82CCD" w:rsidRDefault="00E84081" w:rsidP="00E84081">
      <w:r w:rsidRPr="00D82CCD">
        <w:t xml:space="preserve">ER Visit Initiatives: </w:t>
      </w:r>
      <w:r w:rsidRPr="00D82CCD">
        <w:sym w:font="Wingdings" w:char="F0FE"/>
      </w:r>
    </w:p>
    <w:p w14:paraId="260B0B09" w14:textId="77777777" w:rsidR="00E84081" w:rsidRPr="00D82CCD" w:rsidRDefault="00E84081" w:rsidP="00E84081">
      <w:r w:rsidRPr="00D82CCD">
        <w:t xml:space="preserve">OP Visit Initiatives: </w:t>
      </w:r>
      <w:r w:rsidRPr="00D82CCD">
        <w:sym w:font="Wingdings" w:char="F0FE"/>
      </w:r>
    </w:p>
    <w:p w14:paraId="10B32A8C" w14:textId="77777777" w:rsidR="00E84081" w:rsidRPr="00D82CCD" w:rsidRDefault="00E84081" w:rsidP="00E84081">
      <w:r w:rsidRPr="00D82CCD">
        <w:t xml:space="preserve">IP Visit Initiatives: </w:t>
      </w:r>
      <w:r w:rsidRPr="00D82CCD">
        <w:sym w:font="Wingdings" w:char="F0FE"/>
      </w:r>
    </w:p>
    <w:p w14:paraId="4473F1E9" w14:textId="77777777" w:rsidR="00E84081" w:rsidRPr="00D82CCD" w:rsidRDefault="00E84081" w:rsidP="00E84081">
      <w:r w:rsidRPr="00D82CCD">
        <w:t xml:space="preserve">LOS Initiatives: </w:t>
      </w:r>
      <w:r w:rsidRPr="00D82CCD">
        <w:sym w:font="Wingdings" w:char="F0FE"/>
      </w:r>
    </w:p>
    <w:p w14:paraId="2F144233" w14:textId="7A2F209B" w:rsidR="00E84081" w:rsidRPr="00D82CCD" w:rsidRDefault="00BA79BC" w:rsidP="00E84081">
      <w:pPr>
        <w:pStyle w:val="Heading2"/>
      </w:pPr>
      <w:r>
        <w:t>Recommendations and suggestions for further work:</w:t>
      </w:r>
    </w:p>
    <w:p w14:paraId="373C6E1A" w14:textId="77777777" w:rsidR="00E84081" w:rsidRPr="00D82CCD" w:rsidRDefault="00E84081" w:rsidP="00E84081">
      <w:pPr>
        <w:pStyle w:val="ListParagraph"/>
        <w:numPr>
          <w:ilvl w:val="0"/>
          <w:numId w:val="29"/>
        </w:numPr>
      </w:pPr>
      <w:r w:rsidRPr="00D82CCD">
        <w:t>Scrutinize the assumption that MCOs account for tech changes directly when targeting visit rate (rather than simply picking up the influence on historical rates).</w:t>
      </w:r>
    </w:p>
    <w:p w14:paraId="2458B18A" w14:textId="2F1896AF" w:rsidR="00E84081" w:rsidRDefault="00E84081" w:rsidP="00E84081">
      <w:pPr>
        <w:pStyle w:val="ListParagraph"/>
        <w:numPr>
          <w:ilvl w:val="0"/>
          <w:numId w:val="29"/>
        </w:numPr>
      </w:pPr>
      <w:r w:rsidRPr="00D82CCD">
        <w:t>Integrate Consumer Response structure into Visit Initiatives (2)</w:t>
      </w:r>
    </w:p>
    <w:p w14:paraId="408D2D96" w14:textId="73DFBAF7" w:rsidR="00CC13F5" w:rsidRDefault="00CC13F5" w:rsidP="007E0F35">
      <w:pPr>
        <w:tabs>
          <w:tab w:val="left" w:pos="1065"/>
        </w:tabs>
        <w:spacing w:line="276" w:lineRule="auto"/>
      </w:pPr>
    </w:p>
    <w:p w14:paraId="7AB32F5C" w14:textId="77777777" w:rsidR="00DC05DB" w:rsidRDefault="00DC05DB" w:rsidP="00500B81">
      <w:pPr>
        <w:tabs>
          <w:tab w:val="left" w:pos="1065"/>
        </w:tabs>
        <w:spacing w:line="276" w:lineRule="auto"/>
        <w:sectPr w:rsidR="00DC05DB" w:rsidSect="00E84081">
          <w:headerReference w:type="default" r:id="rId23"/>
          <w:pgSz w:w="12240" w:h="15840"/>
          <w:pgMar w:top="1440" w:right="1440" w:bottom="1440" w:left="1440" w:header="720" w:footer="720" w:gutter="0"/>
          <w:cols w:space="720"/>
          <w:docGrid w:linePitch="360"/>
        </w:sectPr>
      </w:pPr>
    </w:p>
    <w:p w14:paraId="48E96A30" w14:textId="77777777" w:rsidR="001E0A07" w:rsidRDefault="001E0A07" w:rsidP="001E0A07">
      <w:pPr>
        <w:pStyle w:val="Heading1"/>
      </w:pPr>
      <w:r>
        <w:lastRenderedPageBreak/>
        <w:t>Module: Capacity</w:t>
      </w:r>
    </w:p>
    <w:p w14:paraId="3D9B9F7C" w14:textId="77777777" w:rsidR="001E0A07" w:rsidRDefault="001E0A07" w:rsidP="001E0A07">
      <w:pPr>
        <w:pStyle w:val="Heading2"/>
      </w:pPr>
      <w:r>
        <w:t xml:space="preserve">Purpose: </w:t>
      </w:r>
    </w:p>
    <w:p w14:paraId="16422F0B" w14:textId="19B17B51" w:rsidR="001E0A07" w:rsidRDefault="00657CB5" w:rsidP="001E0A07">
      <w:r>
        <w:t>The capacity module c</w:t>
      </w:r>
      <w:r w:rsidR="001E0A07">
        <w:t xml:space="preserve">alculates the national </w:t>
      </w:r>
      <w:r>
        <w:t xml:space="preserve">hospital </w:t>
      </w:r>
      <w:r w:rsidR="001E0A07">
        <w:t xml:space="preserve">capacity </w:t>
      </w:r>
      <w:r>
        <w:t>in</w:t>
      </w:r>
      <w:r w:rsidR="001E0A07">
        <w:t xml:space="preserve"> the emergency department (ER), outpatient (OP), and inpatient (IP) venues. These sectors primarily measure infrastructure and capacity – physician count is tracked separately, and all other resources are assumed to be available in non-constraining quantities.  </w:t>
      </w:r>
    </w:p>
    <w:p w14:paraId="0413680E" w14:textId="77777777" w:rsidR="001E0A07" w:rsidRDefault="001E0A07" w:rsidP="001E0A07">
      <w:pPr>
        <w:pStyle w:val="Heading2"/>
      </w:pPr>
      <w:r>
        <w:t>Uses:</w:t>
      </w:r>
    </w:p>
    <w:p w14:paraId="778B9742" w14:textId="77777777" w:rsidR="001E0A07" w:rsidRDefault="001E0A07" w:rsidP="001E0A07">
      <w:pPr>
        <w:pStyle w:val="ListParagraph"/>
        <w:numPr>
          <w:ilvl w:val="0"/>
          <w:numId w:val="10"/>
        </w:numPr>
      </w:pPr>
      <w:r>
        <w:t>ER CAPACITY</w:t>
      </w:r>
    </w:p>
    <w:p w14:paraId="4136A554" w14:textId="77777777" w:rsidR="001E0A07" w:rsidRDefault="001E0A07" w:rsidP="001E0A07">
      <w:pPr>
        <w:pStyle w:val="ListParagraph"/>
        <w:numPr>
          <w:ilvl w:val="0"/>
          <w:numId w:val="10"/>
        </w:numPr>
      </w:pPr>
      <w:r>
        <w:t>OP CAPACITY</w:t>
      </w:r>
    </w:p>
    <w:p w14:paraId="68716626" w14:textId="77777777" w:rsidR="001E0A07" w:rsidRPr="00B3476B" w:rsidRDefault="001E0A07" w:rsidP="001E0A07">
      <w:pPr>
        <w:pStyle w:val="ListParagraph"/>
        <w:numPr>
          <w:ilvl w:val="0"/>
          <w:numId w:val="10"/>
        </w:numPr>
      </w:pPr>
      <w:r>
        <w:t>IP CAPACITY</w:t>
      </w:r>
    </w:p>
    <w:p w14:paraId="6168A974" w14:textId="77777777" w:rsidR="001E0A07" w:rsidRDefault="001E0A07" w:rsidP="001E0A07">
      <w:pPr>
        <w:pStyle w:val="Heading2"/>
      </w:pPr>
      <w:r>
        <w:t>Diagram:</w:t>
      </w:r>
    </w:p>
    <w:p w14:paraId="0739A554" w14:textId="77777777" w:rsidR="001E0A07" w:rsidRDefault="001E0A07" w:rsidP="001E0A07">
      <w:pPr>
        <w:pStyle w:val="Image"/>
      </w:pPr>
      <w:r w:rsidRPr="0066286F">
        <w:drawing>
          <wp:inline distT="0" distB="0" distL="0" distR="0" wp14:anchorId="713D25C4" wp14:editId="51DEBD26">
            <wp:extent cx="5943600" cy="3637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637915"/>
                    </a:xfrm>
                    <a:prstGeom prst="rect">
                      <a:avLst/>
                    </a:prstGeom>
                    <a:noFill/>
                    <a:ln>
                      <a:noFill/>
                    </a:ln>
                  </pic:spPr>
                </pic:pic>
              </a:graphicData>
            </a:graphic>
          </wp:inline>
        </w:drawing>
      </w:r>
    </w:p>
    <w:p w14:paraId="4988475B" w14:textId="4E93C941" w:rsidR="001E0A07" w:rsidRPr="00346ED7" w:rsidRDefault="001E0A07" w:rsidP="001E0A07">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11</w:t>
      </w:r>
      <w:r w:rsidR="00856BAE">
        <w:rPr>
          <w:noProof/>
        </w:rPr>
        <w:fldChar w:fldCharType="end"/>
      </w:r>
      <w:r>
        <w:t xml:space="preserve">: Diagram of the basic structure of the </w:t>
      </w:r>
      <w:r>
        <w:rPr>
          <w:i/>
          <w:iCs w:val="0"/>
        </w:rPr>
        <w:t xml:space="preserve">XX Capacity </w:t>
      </w:r>
      <w:r>
        <w:t>module.</w:t>
      </w:r>
      <w:r>
        <w:br/>
        <w:t>** denotes a variable excluded from the IP CAPACITY formulation.</w:t>
      </w:r>
    </w:p>
    <w:p w14:paraId="0C263E9C" w14:textId="77777777" w:rsidR="001E0A07" w:rsidRDefault="001E0A07" w:rsidP="001E0A07">
      <w:pPr>
        <w:pStyle w:val="Heading2"/>
      </w:pPr>
      <w:r>
        <w:t xml:space="preserve">Summary: </w:t>
      </w:r>
    </w:p>
    <w:p w14:paraId="323CA444" w14:textId="77777777" w:rsidR="001E0A07" w:rsidRPr="00DC21DE" w:rsidRDefault="001E0A07" w:rsidP="001E0A07">
      <w:r>
        <w:t xml:space="preserve">Due to the delays involved with planning, funding, and constructing capacity, healthcare facilities must forecast demand – formally or not – when projecting capacity requirements. In addition to adjusting for expected changes in future demand, facilities must account for infrastructure and equipment aging or becoming obsolete. Therefore, this model has one way to add capacity (appropriately named </w:t>
      </w:r>
      <w:r>
        <w:rPr>
          <w:i/>
          <w:iCs/>
        </w:rPr>
        <w:t xml:space="preserve">adding XX </w:t>
      </w:r>
      <w:r w:rsidRPr="00601087">
        <w:rPr>
          <w:i/>
          <w:iCs/>
        </w:rPr>
        <w:t>capacity</w:t>
      </w:r>
      <w:r w:rsidRPr="00601087">
        <w:t xml:space="preserve">) </w:t>
      </w:r>
      <w:r>
        <w:t>but two ways for it to be removed: d</w:t>
      </w:r>
      <w:r>
        <w:rPr>
          <w:i/>
          <w:iCs/>
        </w:rPr>
        <w:t xml:space="preserve">ecreasing XX capacity </w:t>
      </w:r>
      <w:r>
        <w:t xml:space="preserve">accounts for infrastructure that has reached the end of its lifespan and/or become obsolete, while </w:t>
      </w:r>
      <w:r>
        <w:rPr>
          <w:i/>
          <w:iCs/>
        </w:rPr>
        <w:t xml:space="preserve">retiring XX </w:t>
      </w:r>
      <w:r w:rsidRPr="00100F42">
        <w:rPr>
          <w:i/>
          <w:iCs/>
        </w:rPr>
        <w:t>capacity</w:t>
      </w:r>
      <w:r>
        <w:rPr>
          <w:i/>
          <w:iCs/>
        </w:rPr>
        <w:t xml:space="preserve"> </w:t>
      </w:r>
      <w:r>
        <w:t>denotes capacity retired “early” due to oversupply. As reflected in historical data, ER and OP capacity</w:t>
      </w:r>
      <w:r>
        <w:rPr>
          <w:i/>
          <w:iCs/>
        </w:rPr>
        <w:t xml:space="preserve"> </w:t>
      </w:r>
      <w:r>
        <w:t xml:space="preserve">adjustment times </w:t>
      </w:r>
      <w:r>
        <w:lastRenderedPageBreak/>
        <w:t xml:space="preserve">decrease when the relative capacity gap is larger, but IP adjustment </w:t>
      </w:r>
      <w:r w:rsidRPr="00DC21DE">
        <w:t xml:space="preserve">times are fixed. In the model, the </w:t>
      </w:r>
      <w:r w:rsidRPr="00DC21DE">
        <w:rPr>
          <w:i/>
          <w:iCs/>
        </w:rPr>
        <w:t>Planned XX Capacity</w:t>
      </w:r>
      <w:r w:rsidRPr="00DC21DE">
        <w:t xml:space="preserve"> is determined by a combination of forecasted and historical demand, augmented by a capacity reserve for handling surges and seasonal demand fluctuations. </w:t>
      </w:r>
    </w:p>
    <w:p w14:paraId="5B768404" w14:textId="77777777" w:rsidR="001E0A07" w:rsidRPr="00DC21DE" w:rsidRDefault="001E0A07" w:rsidP="001E0A07">
      <w:pPr>
        <w:pStyle w:val="Heading3"/>
      </w:pPr>
      <w:r w:rsidRPr="00DC21DE">
        <w:t>Decision points:</w:t>
      </w:r>
    </w:p>
    <w:p w14:paraId="6CB379F2" w14:textId="78C2BB30" w:rsidR="001E0A07" w:rsidRDefault="001E0A07" w:rsidP="001E0A07">
      <w:pPr>
        <w:pStyle w:val="ListParagraph"/>
        <w:numPr>
          <w:ilvl w:val="0"/>
          <w:numId w:val="10"/>
        </w:numPr>
      </w:pPr>
      <w:r w:rsidRPr="00DC21DE">
        <w:rPr>
          <w:b/>
          <w:bCs/>
          <w:i/>
          <w:iCs/>
        </w:rPr>
        <w:t xml:space="preserve">Forecast XX Demand </w:t>
      </w:r>
      <w:r w:rsidRPr="00DC21DE">
        <w:rPr>
          <w:b/>
          <w:bCs/>
        </w:rPr>
        <w:t xml:space="preserve">– </w:t>
      </w:r>
      <w:r w:rsidRPr="00DC21DE">
        <w:t>Long delays in capacity adjustment require forecasting visit</w:t>
      </w:r>
      <w:r>
        <w:t xml:space="preserve"> rates. This variable takes two inputs: </w:t>
      </w:r>
      <w:r>
        <w:rPr>
          <w:i/>
          <w:iCs/>
        </w:rPr>
        <w:t xml:space="preserve">forecast </w:t>
      </w:r>
      <w:r w:rsidR="00E31D8A">
        <w:rPr>
          <w:i/>
          <w:iCs/>
        </w:rPr>
        <w:t xml:space="preserve">annual </w:t>
      </w:r>
      <w:r>
        <w:rPr>
          <w:i/>
          <w:iCs/>
        </w:rPr>
        <w:t xml:space="preserve">XX </w:t>
      </w:r>
      <w:r w:rsidR="0001550E">
        <w:rPr>
          <w:i/>
          <w:iCs/>
        </w:rPr>
        <w:t>visits</w:t>
      </w:r>
      <w:r>
        <w:rPr>
          <w:rStyle w:val="FootnoteReference"/>
          <w:i/>
          <w:iCs/>
        </w:rPr>
        <w:footnoteReference w:id="5"/>
      </w:r>
      <w:r>
        <w:t xml:space="preserve">, which uses a FORECAST function, and </w:t>
      </w:r>
      <w:r>
        <w:rPr>
          <w:i/>
          <w:iCs/>
        </w:rPr>
        <w:t xml:space="preserve">average </w:t>
      </w:r>
      <w:r w:rsidR="0001550E">
        <w:rPr>
          <w:i/>
          <w:iCs/>
        </w:rPr>
        <w:t>annual XX visits</w:t>
      </w:r>
      <w:r>
        <w:t xml:space="preserve">, which is a first-degree SMOOTH of </w:t>
      </w:r>
      <w:r>
        <w:rPr>
          <w:i/>
          <w:iCs/>
        </w:rPr>
        <w:t>annual XX visits</w:t>
      </w:r>
      <w:r>
        <w:t xml:space="preserve">. The relative weights are determined by the parameter </w:t>
      </w:r>
      <w:r>
        <w:rPr>
          <w:i/>
          <w:iCs/>
        </w:rPr>
        <w:t>weight on forecast XX demand</w:t>
      </w:r>
      <w:r>
        <w:t xml:space="preserve"> and (1 – </w:t>
      </w:r>
      <w:r>
        <w:rPr>
          <w:i/>
          <w:iCs/>
        </w:rPr>
        <w:t>weight on forecast XX demand</w:t>
      </w:r>
      <w:r>
        <w:t xml:space="preserve">), respectively. </w:t>
      </w:r>
    </w:p>
    <w:p w14:paraId="3C5A39B7" w14:textId="77777777" w:rsidR="001E0A07" w:rsidRDefault="001E0A07" w:rsidP="001E0A07">
      <w:pPr>
        <w:pStyle w:val="ListParagraph"/>
        <w:numPr>
          <w:ilvl w:val="0"/>
          <w:numId w:val="10"/>
        </w:numPr>
      </w:pPr>
      <w:r>
        <w:rPr>
          <w:b/>
          <w:bCs/>
          <w:i/>
          <w:iCs/>
        </w:rPr>
        <w:t>Planned XX Capacity</w:t>
      </w:r>
      <w:r>
        <w:rPr>
          <w:b/>
          <w:bCs/>
        </w:rPr>
        <w:t xml:space="preserve"> – </w:t>
      </w:r>
      <w:r>
        <w:t xml:space="preserve">Because immediate medical demand is variable, with peaks and valleys, facilities need to maintain a “cushion” of excess capacity above normal utilization rates. </w:t>
      </w:r>
      <w:r>
        <w:rPr>
          <w:i/>
          <w:iCs/>
        </w:rPr>
        <w:t xml:space="preserve">Planned XX Capacity </w:t>
      </w:r>
      <w:r>
        <w:t xml:space="preserve">accounts for this reserve. </w:t>
      </w:r>
    </w:p>
    <w:p w14:paraId="6C65049C" w14:textId="77777777" w:rsidR="001E0A07" w:rsidRDefault="001E0A07" w:rsidP="001E0A07">
      <w:pPr>
        <w:pStyle w:val="ListParagraph"/>
        <w:numPr>
          <w:ilvl w:val="1"/>
          <w:numId w:val="10"/>
        </w:numPr>
      </w:pPr>
      <w:r>
        <w:t>Reserve capacity</w:t>
      </w:r>
      <w:r>
        <w:rPr>
          <w:i/>
          <w:iCs/>
        </w:rPr>
        <w:t xml:space="preserve"> </w:t>
      </w:r>
      <w:r>
        <w:t xml:space="preserve">is a fixed </w:t>
      </w:r>
      <w:r>
        <w:rPr>
          <w:u w:val="single"/>
        </w:rPr>
        <w:t>percentage</w:t>
      </w:r>
      <w:r>
        <w:t xml:space="preserve"> of forecasted demand.</w:t>
      </w:r>
    </w:p>
    <w:p w14:paraId="7A6EBA6C" w14:textId="77777777" w:rsidR="001E0A07" w:rsidRDefault="001E0A07" w:rsidP="001E0A07">
      <w:pPr>
        <w:pStyle w:val="ListParagraph"/>
        <w:numPr>
          <w:ilvl w:val="0"/>
          <w:numId w:val="10"/>
        </w:numPr>
      </w:pPr>
      <w:r>
        <w:rPr>
          <w:b/>
          <w:bCs/>
          <w:i/>
          <w:iCs/>
        </w:rPr>
        <w:t>required change in available XX capacity</w:t>
      </w:r>
      <w:r>
        <w:rPr>
          <w:b/>
          <w:bCs/>
        </w:rPr>
        <w:t xml:space="preserve"> </w:t>
      </w:r>
      <w:r>
        <w:t xml:space="preserve">– This variable calculates the difference between available and planned capacity. It accounts for capacity depreciation; thus, even if </w:t>
      </w:r>
      <w:r>
        <w:rPr>
          <w:i/>
          <w:iCs/>
        </w:rPr>
        <w:t xml:space="preserve">XX Capacity </w:t>
      </w:r>
      <w:r>
        <w:t xml:space="preserve">equals </w:t>
      </w:r>
      <w:r>
        <w:rPr>
          <w:i/>
          <w:iCs/>
        </w:rPr>
        <w:t>Planned XX Capacity</w:t>
      </w:r>
      <w:r>
        <w:t xml:space="preserve">, the </w:t>
      </w:r>
      <w:r>
        <w:rPr>
          <w:i/>
          <w:iCs/>
        </w:rPr>
        <w:t>required change in available XX capacity</w:t>
      </w:r>
      <w:r>
        <w:t xml:space="preserve"> is still positive to account for capacity that must be replaced, although there is no model differentiation between replacement and new additional capacity. </w:t>
      </w:r>
    </w:p>
    <w:p w14:paraId="04F2B4DA" w14:textId="77777777" w:rsidR="001E0A07" w:rsidRDefault="001E0A07" w:rsidP="001E0A07">
      <w:pPr>
        <w:pStyle w:val="ListParagraph"/>
        <w:numPr>
          <w:ilvl w:val="1"/>
          <w:numId w:val="10"/>
        </w:numPr>
      </w:pPr>
      <w:r>
        <w:t xml:space="preserve">Specifically, in an equilibrium scenario where </w:t>
      </w:r>
      <w:r>
        <w:rPr>
          <w:i/>
          <w:iCs/>
        </w:rPr>
        <w:t xml:space="preserve">Planned XX Capacity </w:t>
      </w:r>
      <w:r>
        <w:t xml:space="preserve">always equals </w:t>
      </w:r>
      <w:r>
        <w:rPr>
          <w:i/>
          <w:iCs/>
        </w:rPr>
        <w:t>XX Capacity</w:t>
      </w:r>
      <w:r>
        <w:t xml:space="preserve">, </w:t>
      </w:r>
      <w:r>
        <w:rPr>
          <w:i/>
          <w:iCs/>
        </w:rPr>
        <w:t xml:space="preserve">required change in available XX capacity </w:t>
      </w:r>
      <w:r>
        <w:t xml:space="preserve">= </w:t>
      </w:r>
      <w:r>
        <w:rPr>
          <w:i/>
          <w:iCs/>
        </w:rPr>
        <w:t xml:space="preserve">decreasing XX capacity </w:t>
      </w:r>
      <w:r>
        <w:t xml:space="preserve">* </w:t>
      </w:r>
      <w:r>
        <w:rPr>
          <w:i/>
          <w:iCs/>
        </w:rPr>
        <w:t>time to increase XX capacity</w:t>
      </w:r>
      <w:r>
        <w:t>.</w:t>
      </w:r>
    </w:p>
    <w:p w14:paraId="6E10CD29" w14:textId="77777777" w:rsidR="001E0A07" w:rsidRDefault="001E0A07" w:rsidP="001E0A07">
      <w:pPr>
        <w:pStyle w:val="ListParagraph"/>
        <w:numPr>
          <w:ilvl w:val="0"/>
          <w:numId w:val="10"/>
        </w:numPr>
      </w:pPr>
      <w:r>
        <w:rPr>
          <w:b/>
          <w:bCs/>
          <w:i/>
          <w:iCs/>
        </w:rPr>
        <w:t>adding XX capacity / XX capacity retirement</w:t>
      </w:r>
      <w:r>
        <w:rPr>
          <w:b/>
          <w:bCs/>
        </w:rPr>
        <w:t xml:space="preserve"> – </w:t>
      </w:r>
      <w:r>
        <w:t xml:space="preserve">These flows represent the variable-rate input and output, respectively, of the </w:t>
      </w:r>
      <w:r>
        <w:rPr>
          <w:i/>
          <w:iCs/>
        </w:rPr>
        <w:t xml:space="preserve">XX Capacity </w:t>
      </w:r>
      <w:r>
        <w:t>stock (</w:t>
      </w:r>
      <w:r>
        <w:rPr>
          <w:i/>
          <w:iCs/>
        </w:rPr>
        <w:t xml:space="preserve">decreasing XX capacity </w:t>
      </w:r>
      <w:r>
        <w:t xml:space="preserve">is the fixed-rate end-of-life depreciation stock). They are controlled by IF THEN ELSE statements: </w:t>
      </w:r>
    </w:p>
    <w:p w14:paraId="159B800E" w14:textId="77777777" w:rsidR="001E0A07" w:rsidRDefault="001E0A07" w:rsidP="001E0A07">
      <w:pPr>
        <w:pStyle w:val="ListParagraph"/>
        <w:numPr>
          <w:ilvl w:val="1"/>
          <w:numId w:val="10"/>
        </w:numPr>
      </w:pPr>
      <w:r>
        <w:t>IF (</w:t>
      </w:r>
      <w:r>
        <w:rPr>
          <w:i/>
          <w:iCs/>
        </w:rPr>
        <w:t xml:space="preserve">required change in available XX capacity </w:t>
      </w:r>
      <w:r>
        <w:t xml:space="preserve">&gt; 0), </w:t>
      </w:r>
    </w:p>
    <w:p w14:paraId="098C4AC4" w14:textId="77777777" w:rsidR="001E0A07" w:rsidRDefault="001E0A07" w:rsidP="001E0A07">
      <w:pPr>
        <w:pStyle w:val="ListParagraph"/>
        <w:ind w:left="1440" w:firstLine="720"/>
      </w:pPr>
      <w:r>
        <w:t>THEN (</w:t>
      </w:r>
      <w:r>
        <w:rPr>
          <w:i/>
          <w:iCs/>
        </w:rPr>
        <w:t xml:space="preserve">adding XX capacity </w:t>
      </w:r>
      <w:r>
        <w:t xml:space="preserve">= </w:t>
      </w:r>
      <w:r>
        <w:rPr>
          <w:i/>
          <w:iCs/>
        </w:rPr>
        <w:t>required change in available XX capacity</w:t>
      </w:r>
      <w:r>
        <w:t>).</w:t>
      </w:r>
    </w:p>
    <w:p w14:paraId="661D0516" w14:textId="77777777" w:rsidR="001E0A07" w:rsidRDefault="001E0A07" w:rsidP="001E0A07">
      <w:pPr>
        <w:pStyle w:val="ListParagraph"/>
        <w:numPr>
          <w:ilvl w:val="1"/>
          <w:numId w:val="10"/>
        </w:numPr>
      </w:pPr>
      <w:r>
        <w:t>IF (</w:t>
      </w:r>
      <w:r>
        <w:rPr>
          <w:i/>
          <w:iCs/>
        </w:rPr>
        <w:t xml:space="preserve">required change in available XX capacity </w:t>
      </w:r>
      <w:r>
        <w:t xml:space="preserve">&lt; 0), </w:t>
      </w:r>
    </w:p>
    <w:p w14:paraId="02590C91" w14:textId="77777777" w:rsidR="001E0A07" w:rsidRDefault="001E0A07" w:rsidP="001E0A07">
      <w:pPr>
        <w:pStyle w:val="ListParagraph"/>
        <w:ind w:left="1440" w:firstLine="720"/>
      </w:pPr>
      <w:r>
        <w:t>THEN (</w:t>
      </w:r>
      <w:r>
        <w:rPr>
          <w:i/>
          <w:iCs/>
        </w:rPr>
        <w:t xml:space="preserve">retiring XX capacity </w:t>
      </w:r>
      <w:r>
        <w:t xml:space="preserve">= -1 * </w:t>
      </w:r>
      <w:r>
        <w:rPr>
          <w:i/>
          <w:iCs/>
        </w:rPr>
        <w:t>required change in available XX capacity</w:t>
      </w:r>
      <w:r>
        <w:t>).</w:t>
      </w:r>
    </w:p>
    <w:p w14:paraId="2D43B58C" w14:textId="77777777" w:rsidR="001E0A07" w:rsidRDefault="001E0A07" w:rsidP="001E0A07">
      <w:pPr>
        <w:pStyle w:val="ListParagraph"/>
        <w:numPr>
          <w:ilvl w:val="1"/>
          <w:numId w:val="10"/>
        </w:numPr>
      </w:pPr>
      <w:r>
        <w:t>In both cases: ELSE (0)</w:t>
      </w:r>
    </w:p>
    <w:p w14:paraId="19988F69" w14:textId="77777777" w:rsidR="001E0A07" w:rsidRDefault="001E0A07" w:rsidP="001E0A07">
      <w:pPr>
        <w:pStyle w:val="ListParagraph"/>
        <w:numPr>
          <w:ilvl w:val="1"/>
          <w:numId w:val="10"/>
        </w:numPr>
      </w:pPr>
      <w:r>
        <w:t xml:space="preserve">Depending on parameterization, most or all capacity reductions are handled by a decrease in </w:t>
      </w:r>
      <w:r>
        <w:rPr>
          <w:i/>
          <w:iCs/>
        </w:rPr>
        <w:t xml:space="preserve">adding XX capacity </w:t>
      </w:r>
      <w:r>
        <w:t xml:space="preserve">below </w:t>
      </w:r>
      <w:r>
        <w:rPr>
          <w:i/>
          <w:iCs/>
        </w:rPr>
        <w:t xml:space="preserve">decreasing XX </w:t>
      </w:r>
      <w:r w:rsidRPr="00535744">
        <w:rPr>
          <w:i/>
          <w:iCs/>
        </w:rPr>
        <w:t>capacity</w:t>
      </w:r>
      <w:r>
        <w:t xml:space="preserve">, </w:t>
      </w:r>
      <w:r w:rsidRPr="00535744">
        <w:t>with</w:t>
      </w:r>
      <w:r>
        <w:t xml:space="preserve"> </w:t>
      </w:r>
      <w:r>
        <w:rPr>
          <w:i/>
          <w:iCs/>
        </w:rPr>
        <w:t xml:space="preserve">XX capacity retirement </w:t>
      </w:r>
      <w:r>
        <w:t>remaining at zero.</w:t>
      </w:r>
    </w:p>
    <w:p w14:paraId="0CC26792" w14:textId="77777777" w:rsidR="001E0A07" w:rsidRDefault="001E0A07" w:rsidP="001E0A07">
      <w:pPr>
        <w:pStyle w:val="ListParagraph"/>
        <w:numPr>
          <w:ilvl w:val="0"/>
          <w:numId w:val="10"/>
        </w:numPr>
      </w:pPr>
      <w:r>
        <w:rPr>
          <w:b/>
          <w:bCs/>
          <w:i/>
          <w:iCs/>
        </w:rPr>
        <w:t>average fractional XX capacity gap</w:t>
      </w:r>
      <w:r>
        <w:t xml:space="preserve"> – A significant gap between desired and actual capacities is undesirable. In the case of a shortage, facilities are overcrowded and cannot treat all prospective patients, presumably resulting in negative health consequences. If there is excess capacity above that needed for handling expected surges, facilities are needlessly spending money. In either case, greater deviations from the ideal encourage quick action. This is reflected in the model by a decrease in </w:t>
      </w:r>
      <w:r>
        <w:rPr>
          <w:i/>
          <w:iCs/>
        </w:rPr>
        <w:t>time to increase XX capacity</w:t>
      </w:r>
      <w:r>
        <w:t xml:space="preserve"> if the gap is less than zero (shortage) or a fall in </w:t>
      </w:r>
      <w:r>
        <w:rPr>
          <w:i/>
          <w:iCs/>
        </w:rPr>
        <w:t xml:space="preserve">time to retire XX capacity </w:t>
      </w:r>
      <w:r>
        <w:t>in the case of a positive gap (excess). These effects create a pair of potential (i.e. not always active) balancing loops.</w:t>
      </w:r>
    </w:p>
    <w:p w14:paraId="190BF6E7" w14:textId="77777777" w:rsidR="001E0A07" w:rsidRDefault="001E0A07" w:rsidP="001E0A07">
      <w:pPr>
        <w:pStyle w:val="ListParagraph"/>
        <w:numPr>
          <w:ilvl w:val="1"/>
          <w:numId w:val="10"/>
        </w:numPr>
      </w:pPr>
      <w:r>
        <w:lastRenderedPageBreak/>
        <w:t>This variable is absent in the IP CAPACITY sector, as data did not indicate a significant change in IP capacity adjustment times dependent on differences in utilization</w:t>
      </w:r>
    </w:p>
    <w:p w14:paraId="7B0BAB7F" w14:textId="77777777" w:rsidR="001E0A07" w:rsidRDefault="001E0A07" w:rsidP="001E0A07">
      <w:pPr>
        <w:pStyle w:val="ListParagraph"/>
        <w:numPr>
          <w:ilvl w:val="1"/>
          <w:numId w:val="10"/>
        </w:numPr>
      </w:pPr>
      <w:r>
        <w:t xml:space="preserve">In the ER CAPACITY sector, </w:t>
      </w:r>
      <w:r>
        <w:rPr>
          <w:i/>
          <w:iCs/>
        </w:rPr>
        <w:t xml:space="preserve">ER Capacity </w:t>
      </w:r>
      <w:r>
        <w:t xml:space="preserve">is compared to </w:t>
      </w:r>
      <w:r>
        <w:rPr>
          <w:i/>
          <w:iCs/>
        </w:rPr>
        <w:t>Desired ER Capacity</w:t>
      </w:r>
      <w:r>
        <w:t xml:space="preserve">, which is based on immediate utilization levels plus reserve capacity. </w:t>
      </w:r>
    </w:p>
    <w:p w14:paraId="09BF0E18" w14:textId="77777777" w:rsidR="001E0A07" w:rsidRDefault="001E0A07" w:rsidP="001E0A07">
      <w:pPr>
        <w:pStyle w:val="ListParagraph"/>
        <w:numPr>
          <w:ilvl w:val="1"/>
          <w:numId w:val="10"/>
        </w:numPr>
      </w:pPr>
      <w:r>
        <w:t xml:space="preserve">In the OP CAPACITY sector, </w:t>
      </w:r>
      <w:r>
        <w:rPr>
          <w:i/>
          <w:iCs/>
        </w:rPr>
        <w:t xml:space="preserve">IP Capacity </w:t>
      </w:r>
      <w:r>
        <w:t xml:space="preserve">is compared to </w:t>
      </w:r>
      <w:r>
        <w:rPr>
          <w:i/>
          <w:iCs/>
        </w:rPr>
        <w:t>Planned OP Capacity</w:t>
      </w:r>
      <w:r>
        <w:t xml:space="preserve">, which is based on forecasted and averaged utilization plus reserve capacity, and also has its own delay. </w:t>
      </w:r>
    </w:p>
    <w:p w14:paraId="018C5204" w14:textId="55B709A1" w:rsidR="001E0A07" w:rsidRDefault="001E0A07" w:rsidP="001E0A07">
      <w:pPr>
        <w:pStyle w:val="ListParagraph"/>
        <w:numPr>
          <w:ilvl w:val="1"/>
          <w:numId w:val="10"/>
        </w:numPr>
      </w:pPr>
      <w:r>
        <w:t>The reason for this difference in ER and OP formulations is unclear (JPT, Oct. 2020).</w:t>
      </w:r>
    </w:p>
    <w:p w14:paraId="69F94F82" w14:textId="4051D83B" w:rsidR="00EE32E9" w:rsidRPr="00DF59D9" w:rsidRDefault="007B3912" w:rsidP="001E0A07">
      <w:pPr>
        <w:pStyle w:val="ListParagraph"/>
        <w:numPr>
          <w:ilvl w:val="1"/>
          <w:numId w:val="10"/>
        </w:numPr>
      </w:pPr>
      <w:r>
        <w:t>In the ER and OP sectors, there are minimum adjustment times (MAX function).</w:t>
      </w:r>
    </w:p>
    <w:p w14:paraId="7F3305C4" w14:textId="77777777" w:rsidR="001E0A07" w:rsidRDefault="001E0A07" w:rsidP="001E0A07">
      <w:pPr>
        <w:pStyle w:val="Heading2"/>
      </w:pPr>
      <w:r>
        <w:t>Sector Inputs:</w:t>
      </w:r>
    </w:p>
    <w:p w14:paraId="637137BF" w14:textId="66C9D5D3" w:rsidR="001E0A07" w:rsidRDefault="00E85A58" w:rsidP="001E0A07">
      <w:pPr>
        <w:pStyle w:val="Heading3"/>
      </w:pPr>
      <w:r>
        <w:t>From other sectors:</w:t>
      </w:r>
    </w:p>
    <w:p w14:paraId="09749666" w14:textId="77777777" w:rsidR="001E0A07" w:rsidRDefault="001E0A07" w:rsidP="001E0A07">
      <w:pPr>
        <w:pStyle w:val="ListParagraph"/>
        <w:numPr>
          <w:ilvl w:val="0"/>
          <w:numId w:val="10"/>
        </w:numPr>
        <w:rPr>
          <w:i/>
          <w:iCs/>
        </w:rPr>
      </w:pPr>
      <w:r w:rsidRPr="00DF13D0">
        <w:rPr>
          <w:b/>
          <w:bCs/>
          <w:i/>
          <w:iCs/>
        </w:rPr>
        <w:t xml:space="preserve">annual </w:t>
      </w:r>
      <w:r>
        <w:rPr>
          <w:b/>
          <w:bCs/>
          <w:i/>
          <w:iCs/>
        </w:rPr>
        <w:t>(</w:t>
      </w:r>
      <w:r w:rsidRPr="00DF13D0">
        <w:rPr>
          <w:b/>
          <w:bCs/>
          <w:i/>
          <w:iCs/>
        </w:rPr>
        <w:t>ER/OP visits / IP bed days</w:t>
      </w:r>
      <w:r>
        <w:rPr>
          <w:b/>
          <w:bCs/>
          <w:i/>
          <w:iCs/>
        </w:rPr>
        <w:t>)</w:t>
      </w:r>
      <w:r>
        <w:rPr>
          <w:b/>
          <w:bCs/>
        </w:rPr>
        <w:t xml:space="preserve"> </w:t>
      </w:r>
      <w:r>
        <w:t xml:space="preserve">[ XX Visit Rate ]: </w:t>
      </w:r>
      <w:r>
        <w:rPr>
          <w:i/>
          <w:iCs/>
        </w:rPr>
        <w:t xml:space="preserve">forecast (XX visit rate / bed days) </w:t>
      </w:r>
      <w:r>
        <w:t xml:space="preserve">&amp; </w:t>
      </w:r>
      <w:r>
        <w:rPr>
          <w:i/>
          <w:iCs/>
        </w:rPr>
        <w:t>average (XX visit rate / bed days)</w:t>
      </w:r>
    </w:p>
    <w:p w14:paraId="58BA6BC5" w14:textId="77777777" w:rsidR="001E0A07" w:rsidRDefault="001E0A07" w:rsidP="001E0A07">
      <w:pPr>
        <w:pStyle w:val="ListParagraph"/>
        <w:numPr>
          <w:ilvl w:val="1"/>
          <w:numId w:val="10"/>
        </w:numPr>
      </w:pPr>
      <w:r>
        <w:rPr>
          <w:i/>
          <w:iCs/>
        </w:rPr>
        <w:t xml:space="preserve">annual ER visits </w:t>
      </w:r>
      <w:r>
        <w:t xml:space="preserve">and </w:t>
      </w:r>
      <w:r>
        <w:rPr>
          <w:i/>
          <w:iCs/>
        </w:rPr>
        <w:t xml:space="preserve">annual OP visits </w:t>
      </w:r>
      <w:r>
        <w:t xml:space="preserve">(as well as </w:t>
      </w:r>
      <w:r>
        <w:rPr>
          <w:i/>
          <w:iCs/>
        </w:rPr>
        <w:t>ER/OP Capacity</w:t>
      </w:r>
      <w:r>
        <w:t>)</w:t>
      </w:r>
      <w:r>
        <w:rPr>
          <w:i/>
          <w:iCs/>
        </w:rPr>
        <w:t xml:space="preserve"> </w:t>
      </w:r>
      <w:r>
        <w:t>are measured in visits per year (visit rate * population)</w:t>
      </w:r>
    </w:p>
    <w:p w14:paraId="02C53E8F" w14:textId="692F1F5B" w:rsidR="001E0A07" w:rsidRDefault="005D73DD" w:rsidP="001E0A07">
      <w:pPr>
        <w:pStyle w:val="ListParagraph"/>
        <w:numPr>
          <w:ilvl w:val="1"/>
          <w:numId w:val="10"/>
        </w:numPr>
      </w:pPr>
      <w:r>
        <w:rPr>
          <w:i/>
          <w:iCs/>
        </w:rPr>
        <w:t xml:space="preserve">annual </w:t>
      </w:r>
      <w:r w:rsidR="001E0A07">
        <w:rPr>
          <w:i/>
          <w:iCs/>
        </w:rPr>
        <w:t xml:space="preserve">IP bed days </w:t>
      </w:r>
      <w:r w:rsidR="001E0A07">
        <w:t xml:space="preserve">/ </w:t>
      </w:r>
      <w:r w:rsidR="001E0A07">
        <w:rPr>
          <w:i/>
          <w:iCs/>
        </w:rPr>
        <w:t xml:space="preserve">IP Capacity </w:t>
      </w:r>
      <w:r w:rsidR="001E0A07">
        <w:t>are measured in [bed] days per year (visit rate * population * length of stay).</w:t>
      </w:r>
    </w:p>
    <w:p w14:paraId="63FDAD31" w14:textId="77777777" w:rsidR="001E0A07" w:rsidRDefault="001E0A07" w:rsidP="001E0A07">
      <w:pPr>
        <w:pStyle w:val="Heading3"/>
      </w:pPr>
      <w:r>
        <w:t xml:space="preserve">Parameters &amp; Exogenous Inputs: </w:t>
      </w:r>
    </w:p>
    <w:tbl>
      <w:tblPr>
        <w:tblStyle w:val="TableGrid"/>
        <w:tblW w:w="0" w:type="auto"/>
        <w:tblLook w:val="04A0" w:firstRow="1" w:lastRow="0" w:firstColumn="1" w:lastColumn="0" w:noHBand="0" w:noVBand="1"/>
      </w:tblPr>
      <w:tblGrid>
        <w:gridCol w:w="2325"/>
        <w:gridCol w:w="843"/>
        <w:gridCol w:w="843"/>
        <w:gridCol w:w="844"/>
        <w:gridCol w:w="1890"/>
        <w:gridCol w:w="2605"/>
      </w:tblGrid>
      <w:tr w:rsidR="001E0A07" w14:paraId="6A804EF5" w14:textId="77777777" w:rsidTr="00C757FC">
        <w:tc>
          <w:tcPr>
            <w:tcW w:w="2325" w:type="dxa"/>
            <w:vMerge w:val="restart"/>
          </w:tcPr>
          <w:p w14:paraId="15EA2851" w14:textId="77777777" w:rsidR="001E0A07" w:rsidRPr="00DB0EE6" w:rsidRDefault="001E0A07" w:rsidP="00C757FC">
            <w:pPr>
              <w:rPr>
                <w:b/>
                <w:bCs/>
              </w:rPr>
            </w:pPr>
            <w:r>
              <w:rPr>
                <w:b/>
                <w:bCs/>
              </w:rPr>
              <w:t>Variable Name</w:t>
            </w:r>
          </w:p>
        </w:tc>
        <w:tc>
          <w:tcPr>
            <w:tcW w:w="2530" w:type="dxa"/>
            <w:gridSpan w:val="3"/>
          </w:tcPr>
          <w:p w14:paraId="53196B0A" w14:textId="77777777" w:rsidR="001E0A07" w:rsidRPr="00DB0EE6" w:rsidRDefault="001E0A07" w:rsidP="00C757FC">
            <w:pPr>
              <w:rPr>
                <w:b/>
                <w:bCs/>
              </w:rPr>
            </w:pPr>
            <w:r>
              <w:rPr>
                <w:b/>
                <w:bCs/>
              </w:rPr>
              <w:t>Value and/or Restrictions</w:t>
            </w:r>
          </w:p>
        </w:tc>
        <w:tc>
          <w:tcPr>
            <w:tcW w:w="1890" w:type="dxa"/>
            <w:vMerge w:val="restart"/>
          </w:tcPr>
          <w:p w14:paraId="112C40A4" w14:textId="77777777" w:rsidR="001E0A07" w:rsidRPr="00DB0EE6" w:rsidRDefault="001E0A07" w:rsidP="00C757FC">
            <w:pPr>
              <w:rPr>
                <w:b/>
                <w:bCs/>
              </w:rPr>
            </w:pPr>
            <w:r>
              <w:rPr>
                <w:b/>
                <w:bCs/>
              </w:rPr>
              <w:t>Source</w:t>
            </w:r>
          </w:p>
        </w:tc>
        <w:tc>
          <w:tcPr>
            <w:tcW w:w="2605" w:type="dxa"/>
            <w:vMerge w:val="restart"/>
          </w:tcPr>
          <w:p w14:paraId="69B89D88" w14:textId="77777777" w:rsidR="001E0A07" w:rsidRPr="00DB0EE6" w:rsidRDefault="001E0A07" w:rsidP="00C757FC">
            <w:pPr>
              <w:rPr>
                <w:b/>
                <w:bCs/>
              </w:rPr>
            </w:pPr>
            <w:r>
              <w:rPr>
                <w:b/>
                <w:bCs/>
              </w:rPr>
              <w:t>Notes</w:t>
            </w:r>
          </w:p>
        </w:tc>
      </w:tr>
      <w:tr w:rsidR="001E0A07" w14:paraId="4FC9AF86" w14:textId="77777777" w:rsidTr="00C757FC">
        <w:tc>
          <w:tcPr>
            <w:tcW w:w="2325" w:type="dxa"/>
            <w:vMerge/>
          </w:tcPr>
          <w:p w14:paraId="57620410" w14:textId="77777777" w:rsidR="001E0A07" w:rsidRDefault="001E0A07" w:rsidP="00C757FC">
            <w:pPr>
              <w:rPr>
                <w:b/>
                <w:bCs/>
              </w:rPr>
            </w:pPr>
          </w:p>
        </w:tc>
        <w:tc>
          <w:tcPr>
            <w:tcW w:w="843" w:type="dxa"/>
          </w:tcPr>
          <w:p w14:paraId="6642CBB4" w14:textId="77777777" w:rsidR="001E0A07" w:rsidRDefault="001E0A07" w:rsidP="00C757FC">
            <w:pPr>
              <w:rPr>
                <w:b/>
                <w:bCs/>
              </w:rPr>
            </w:pPr>
            <w:r>
              <w:rPr>
                <w:b/>
                <w:bCs/>
              </w:rPr>
              <w:t>ER</w:t>
            </w:r>
          </w:p>
        </w:tc>
        <w:tc>
          <w:tcPr>
            <w:tcW w:w="843" w:type="dxa"/>
          </w:tcPr>
          <w:p w14:paraId="2B8D95D4" w14:textId="77777777" w:rsidR="001E0A07" w:rsidRDefault="001E0A07" w:rsidP="00C757FC">
            <w:pPr>
              <w:rPr>
                <w:b/>
                <w:bCs/>
              </w:rPr>
            </w:pPr>
            <w:r>
              <w:rPr>
                <w:b/>
                <w:bCs/>
              </w:rPr>
              <w:t>OP</w:t>
            </w:r>
          </w:p>
        </w:tc>
        <w:tc>
          <w:tcPr>
            <w:tcW w:w="844" w:type="dxa"/>
          </w:tcPr>
          <w:p w14:paraId="71B9ACE5" w14:textId="77777777" w:rsidR="001E0A07" w:rsidRDefault="001E0A07" w:rsidP="00C757FC">
            <w:pPr>
              <w:rPr>
                <w:b/>
                <w:bCs/>
              </w:rPr>
            </w:pPr>
            <w:r>
              <w:rPr>
                <w:b/>
                <w:bCs/>
              </w:rPr>
              <w:t>IP</w:t>
            </w:r>
          </w:p>
        </w:tc>
        <w:tc>
          <w:tcPr>
            <w:tcW w:w="1890" w:type="dxa"/>
            <w:vMerge/>
          </w:tcPr>
          <w:p w14:paraId="7B2AC6F2" w14:textId="77777777" w:rsidR="001E0A07" w:rsidRDefault="001E0A07" w:rsidP="00C757FC">
            <w:pPr>
              <w:rPr>
                <w:b/>
                <w:bCs/>
              </w:rPr>
            </w:pPr>
          </w:p>
        </w:tc>
        <w:tc>
          <w:tcPr>
            <w:tcW w:w="2605" w:type="dxa"/>
            <w:vMerge/>
          </w:tcPr>
          <w:p w14:paraId="331F3890" w14:textId="77777777" w:rsidR="001E0A07" w:rsidRDefault="001E0A07" w:rsidP="00C757FC">
            <w:pPr>
              <w:rPr>
                <w:b/>
                <w:bCs/>
              </w:rPr>
            </w:pPr>
          </w:p>
        </w:tc>
      </w:tr>
      <w:tr w:rsidR="001E0A07" w14:paraId="763E193B" w14:textId="77777777" w:rsidTr="00C757FC">
        <w:tc>
          <w:tcPr>
            <w:tcW w:w="2325" w:type="dxa"/>
          </w:tcPr>
          <w:p w14:paraId="075F7EE6" w14:textId="77777777" w:rsidR="001E0A07" w:rsidRDefault="001E0A07" w:rsidP="00C757FC">
            <w:pPr>
              <w:rPr>
                <w:b/>
                <w:bCs/>
              </w:rPr>
            </w:pPr>
            <w:r>
              <w:rPr>
                <w:i/>
                <w:iCs/>
              </w:rPr>
              <w:t>XX capacity depreciation rate</w:t>
            </w:r>
          </w:p>
        </w:tc>
        <w:tc>
          <w:tcPr>
            <w:tcW w:w="843" w:type="dxa"/>
          </w:tcPr>
          <w:p w14:paraId="75940183" w14:textId="77777777" w:rsidR="001E0A07" w:rsidRPr="0096645F" w:rsidRDefault="001E0A07" w:rsidP="00C757FC">
            <w:r>
              <w:t>0.125</w:t>
            </w:r>
          </w:p>
        </w:tc>
        <w:tc>
          <w:tcPr>
            <w:tcW w:w="843" w:type="dxa"/>
          </w:tcPr>
          <w:p w14:paraId="4A0AF520" w14:textId="77777777" w:rsidR="001E0A07" w:rsidRPr="0096645F" w:rsidRDefault="001E0A07" w:rsidP="00C757FC">
            <w:r>
              <w:t>0.1</w:t>
            </w:r>
          </w:p>
        </w:tc>
        <w:tc>
          <w:tcPr>
            <w:tcW w:w="844" w:type="dxa"/>
          </w:tcPr>
          <w:p w14:paraId="216AB441" w14:textId="77777777" w:rsidR="001E0A07" w:rsidRPr="0096645F" w:rsidRDefault="001E0A07" w:rsidP="00C757FC">
            <w:r>
              <w:t>0.0625</w:t>
            </w:r>
          </w:p>
        </w:tc>
        <w:tc>
          <w:tcPr>
            <w:tcW w:w="1890" w:type="dxa"/>
          </w:tcPr>
          <w:p w14:paraId="1591DD1C" w14:textId="77777777" w:rsidR="001E0A07" w:rsidRDefault="001E0A07" w:rsidP="00C757FC">
            <w:pPr>
              <w:rPr>
                <w:b/>
                <w:bCs/>
              </w:rPr>
            </w:pPr>
          </w:p>
        </w:tc>
        <w:tc>
          <w:tcPr>
            <w:tcW w:w="2605" w:type="dxa"/>
          </w:tcPr>
          <w:p w14:paraId="17DC3731" w14:textId="77777777" w:rsidR="001E0A07" w:rsidRDefault="001E0A07" w:rsidP="00C757FC">
            <w:pPr>
              <w:rPr>
                <w:b/>
                <w:bCs/>
              </w:rPr>
            </w:pPr>
            <w:r>
              <w:t>Percent of capacity reaching end-of-life annually</w:t>
            </w:r>
          </w:p>
        </w:tc>
      </w:tr>
      <w:tr w:rsidR="001E0A07" w14:paraId="2A5AC2AF" w14:textId="77777777" w:rsidTr="00C757FC">
        <w:tc>
          <w:tcPr>
            <w:tcW w:w="2325" w:type="dxa"/>
          </w:tcPr>
          <w:p w14:paraId="475AE2BF" w14:textId="77777777" w:rsidR="001E0A07" w:rsidRPr="00913442" w:rsidRDefault="001E0A07" w:rsidP="00C757FC">
            <w:pPr>
              <w:rPr>
                <w:i/>
                <w:iCs/>
              </w:rPr>
            </w:pPr>
            <w:r>
              <w:rPr>
                <w:i/>
                <w:iCs/>
              </w:rPr>
              <w:t>XX capacity planning delay</w:t>
            </w:r>
          </w:p>
        </w:tc>
        <w:tc>
          <w:tcPr>
            <w:tcW w:w="843" w:type="dxa"/>
          </w:tcPr>
          <w:p w14:paraId="04B98C09" w14:textId="77777777" w:rsidR="001E0A07" w:rsidRPr="00E57B17" w:rsidRDefault="001E0A07" w:rsidP="00C757FC">
            <w:r w:rsidRPr="00E57B17">
              <w:t>5</w:t>
            </w:r>
          </w:p>
        </w:tc>
        <w:tc>
          <w:tcPr>
            <w:tcW w:w="843" w:type="dxa"/>
          </w:tcPr>
          <w:p w14:paraId="5D3DF628" w14:textId="77777777" w:rsidR="001E0A07" w:rsidRPr="00E57B17" w:rsidRDefault="001E0A07" w:rsidP="00C757FC">
            <w:r w:rsidRPr="00E57B17">
              <w:t>5</w:t>
            </w:r>
          </w:p>
        </w:tc>
        <w:tc>
          <w:tcPr>
            <w:tcW w:w="844" w:type="dxa"/>
          </w:tcPr>
          <w:p w14:paraId="2D1941E9" w14:textId="77777777" w:rsidR="001E0A07" w:rsidRPr="00E57B17" w:rsidRDefault="001E0A07" w:rsidP="00C757FC">
            <w:r>
              <w:t>5</w:t>
            </w:r>
          </w:p>
        </w:tc>
        <w:tc>
          <w:tcPr>
            <w:tcW w:w="1890" w:type="dxa"/>
          </w:tcPr>
          <w:p w14:paraId="3D025845" w14:textId="77777777" w:rsidR="001E0A07" w:rsidRDefault="001E0A07" w:rsidP="00C757FC">
            <w:pPr>
              <w:rPr>
                <w:b/>
                <w:bCs/>
              </w:rPr>
            </w:pPr>
          </w:p>
        </w:tc>
        <w:tc>
          <w:tcPr>
            <w:tcW w:w="2605" w:type="dxa"/>
          </w:tcPr>
          <w:p w14:paraId="1E0113A1" w14:textId="77777777" w:rsidR="001E0A07" w:rsidRDefault="001E0A07" w:rsidP="00C757FC">
            <w:pPr>
              <w:rPr>
                <w:b/>
                <w:bCs/>
              </w:rPr>
            </w:pPr>
          </w:p>
        </w:tc>
      </w:tr>
      <w:tr w:rsidR="001E0A07" w14:paraId="10E24FC0" w14:textId="77777777" w:rsidTr="00C757FC">
        <w:tc>
          <w:tcPr>
            <w:tcW w:w="2325" w:type="dxa"/>
          </w:tcPr>
          <w:p w14:paraId="76EB7A14" w14:textId="77777777" w:rsidR="001E0A07" w:rsidRDefault="001E0A07" w:rsidP="00C757FC">
            <w:pPr>
              <w:rPr>
                <w:b/>
                <w:bCs/>
              </w:rPr>
            </w:pPr>
            <w:r>
              <w:rPr>
                <w:i/>
                <w:iCs/>
              </w:rPr>
              <w:t>XX capacity reserve</w:t>
            </w:r>
          </w:p>
        </w:tc>
        <w:tc>
          <w:tcPr>
            <w:tcW w:w="843" w:type="dxa"/>
          </w:tcPr>
          <w:p w14:paraId="42B74E8C" w14:textId="77777777" w:rsidR="001E0A07" w:rsidRPr="0096645F" w:rsidRDefault="001E0A07" w:rsidP="00C757FC">
            <w:r>
              <w:t>1.1</w:t>
            </w:r>
          </w:p>
        </w:tc>
        <w:tc>
          <w:tcPr>
            <w:tcW w:w="843" w:type="dxa"/>
          </w:tcPr>
          <w:p w14:paraId="0D4D1F50" w14:textId="77777777" w:rsidR="001E0A07" w:rsidRPr="0096645F" w:rsidRDefault="001E0A07" w:rsidP="00C757FC">
            <w:r>
              <w:t>1.1</w:t>
            </w:r>
          </w:p>
        </w:tc>
        <w:tc>
          <w:tcPr>
            <w:tcW w:w="844" w:type="dxa"/>
          </w:tcPr>
          <w:p w14:paraId="62B6FA5B" w14:textId="77777777" w:rsidR="001E0A07" w:rsidRPr="0096645F" w:rsidRDefault="001E0A07" w:rsidP="00C757FC">
            <w:r>
              <w:t>0.7</w:t>
            </w:r>
          </w:p>
        </w:tc>
        <w:tc>
          <w:tcPr>
            <w:tcW w:w="1890" w:type="dxa"/>
          </w:tcPr>
          <w:p w14:paraId="20AF5B0A" w14:textId="77777777" w:rsidR="001E0A07" w:rsidRDefault="001E0A07" w:rsidP="00C757FC">
            <w:pPr>
              <w:rPr>
                <w:b/>
                <w:bCs/>
              </w:rPr>
            </w:pPr>
          </w:p>
        </w:tc>
        <w:tc>
          <w:tcPr>
            <w:tcW w:w="2605" w:type="dxa"/>
          </w:tcPr>
          <w:p w14:paraId="02444A48" w14:textId="77777777" w:rsidR="001E0A07" w:rsidRDefault="001E0A07" w:rsidP="00C757FC">
            <w:pPr>
              <w:rPr>
                <w:b/>
                <w:bCs/>
              </w:rPr>
            </w:pPr>
            <w:r>
              <w:t>Desired reserve capacity to handle surges</w:t>
            </w:r>
          </w:p>
        </w:tc>
      </w:tr>
      <w:tr w:rsidR="001E0A07" w14:paraId="575FBB96" w14:textId="77777777" w:rsidTr="00C757FC">
        <w:tc>
          <w:tcPr>
            <w:tcW w:w="2325" w:type="dxa"/>
          </w:tcPr>
          <w:p w14:paraId="551A36F1" w14:textId="77777777" w:rsidR="001E0A07" w:rsidRDefault="001E0A07" w:rsidP="00C757FC">
            <w:pPr>
              <w:rPr>
                <w:i/>
                <w:iCs/>
              </w:rPr>
            </w:pPr>
            <w:r>
              <w:rPr>
                <w:i/>
                <w:iCs/>
              </w:rPr>
              <w:t>(XX visit / IP bed days)</w:t>
            </w:r>
          </w:p>
          <w:p w14:paraId="69BAA340" w14:textId="77777777" w:rsidR="001E0A07" w:rsidRDefault="001E0A07" w:rsidP="00C757FC">
            <w:pPr>
              <w:rPr>
                <w:i/>
                <w:iCs/>
              </w:rPr>
            </w:pPr>
            <w:r>
              <w:rPr>
                <w:i/>
                <w:iCs/>
              </w:rPr>
              <w:t xml:space="preserve"> forecast horizon</w:t>
            </w:r>
          </w:p>
        </w:tc>
        <w:tc>
          <w:tcPr>
            <w:tcW w:w="843" w:type="dxa"/>
          </w:tcPr>
          <w:p w14:paraId="3815B713" w14:textId="77777777" w:rsidR="001E0A07" w:rsidRDefault="001E0A07" w:rsidP="00C757FC">
            <w:r>
              <w:t>3</w:t>
            </w:r>
          </w:p>
        </w:tc>
        <w:tc>
          <w:tcPr>
            <w:tcW w:w="843" w:type="dxa"/>
          </w:tcPr>
          <w:p w14:paraId="341D322A" w14:textId="77777777" w:rsidR="001E0A07" w:rsidRDefault="001E0A07" w:rsidP="00C757FC">
            <w:r>
              <w:t>3</w:t>
            </w:r>
          </w:p>
        </w:tc>
        <w:tc>
          <w:tcPr>
            <w:tcW w:w="844" w:type="dxa"/>
          </w:tcPr>
          <w:p w14:paraId="5F1A3C10" w14:textId="77777777" w:rsidR="001E0A07" w:rsidRDefault="001E0A07" w:rsidP="00C757FC">
            <w:r>
              <w:t>3</w:t>
            </w:r>
          </w:p>
        </w:tc>
        <w:tc>
          <w:tcPr>
            <w:tcW w:w="1890" w:type="dxa"/>
          </w:tcPr>
          <w:p w14:paraId="0C7F249B" w14:textId="77777777" w:rsidR="001E0A07" w:rsidRDefault="001E0A07" w:rsidP="00C757FC">
            <w:pPr>
              <w:rPr>
                <w:b/>
                <w:bCs/>
              </w:rPr>
            </w:pPr>
          </w:p>
        </w:tc>
        <w:tc>
          <w:tcPr>
            <w:tcW w:w="2605" w:type="dxa"/>
          </w:tcPr>
          <w:p w14:paraId="04AC0C47" w14:textId="77777777" w:rsidR="001E0A07" w:rsidRDefault="001E0A07" w:rsidP="00C757FC">
            <w:r>
              <w:t>How far out demand is planned for.</w:t>
            </w:r>
          </w:p>
        </w:tc>
      </w:tr>
      <w:tr w:rsidR="001E0A07" w14:paraId="307D70CE" w14:textId="77777777" w:rsidTr="00C757FC">
        <w:tc>
          <w:tcPr>
            <w:tcW w:w="2325" w:type="dxa"/>
          </w:tcPr>
          <w:p w14:paraId="0EAC4163" w14:textId="77777777" w:rsidR="001E0A07" w:rsidRDefault="001E0A07" w:rsidP="00C757FC">
            <w:pPr>
              <w:rPr>
                <w:i/>
                <w:iCs/>
              </w:rPr>
            </w:pPr>
            <w:r>
              <w:rPr>
                <w:i/>
                <w:iCs/>
              </w:rPr>
              <w:t>max fract IP retirement</w:t>
            </w:r>
          </w:p>
        </w:tc>
        <w:tc>
          <w:tcPr>
            <w:tcW w:w="843" w:type="dxa"/>
          </w:tcPr>
          <w:p w14:paraId="015528EB" w14:textId="77777777" w:rsidR="001E0A07" w:rsidRDefault="001E0A07" w:rsidP="00C757FC">
            <w:r>
              <w:t>N/A</w:t>
            </w:r>
          </w:p>
        </w:tc>
        <w:tc>
          <w:tcPr>
            <w:tcW w:w="843" w:type="dxa"/>
          </w:tcPr>
          <w:p w14:paraId="3B0F6A75" w14:textId="77777777" w:rsidR="001E0A07" w:rsidRDefault="001E0A07" w:rsidP="00C757FC">
            <w:r>
              <w:t>N/A</w:t>
            </w:r>
          </w:p>
        </w:tc>
        <w:tc>
          <w:tcPr>
            <w:tcW w:w="844" w:type="dxa"/>
          </w:tcPr>
          <w:p w14:paraId="5973CEFD" w14:textId="77777777" w:rsidR="001E0A07" w:rsidRDefault="001E0A07" w:rsidP="00C757FC">
            <w:r>
              <w:t>0.1</w:t>
            </w:r>
          </w:p>
        </w:tc>
        <w:tc>
          <w:tcPr>
            <w:tcW w:w="1890" w:type="dxa"/>
          </w:tcPr>
          <w:p w14:paraId="4AD8A5F6" w14:textId="77777777" w:rsidR="001E0A07" w:rsidRDefault="001E0A07" w:rsidP="00C757FC"/>
        </w:tc>
        <w:tc>
          <w:tcPr>
            <w:tcW w:w="2605" w:type="dxa"/>
          </w:tcPr>
          <w:p w14:paraId="7463B757" w14:textId="77777777" w:rsidR="001E0A07" w:rsidRPr="00A41E07" w:rsidRDefault="001E0A07" w:rsidP="00C757FC">
            <w:r>
              <w:t xml:space="preserve">Maximum fraction that can be removed </w:t>
            </w:r>
            <w:r>
              <w:rPr>
                <w:b/>
                <w:bCs/>
              </w:rPr>
              <w:t>in addition to</w:t>
            </w:r>
            <w:r>
              <w:t xml:space="preserve"> normal depreciation. IP only.</w:t>
            </w:r>
          </w:p>
        </w:tc>
      </w:tr>
      <w:tr w:rsidR="001E0A07" w14:paraId="555E98EB" w14:textId="77777777" w:rsidTr="00C757FC">
        <w:tc>
          <w:tcPr>
            <w:tcW w:w="2325" w:type="dxa"/>
          </w:tcPr>
          <w:p w14:paraId="575D4D66" w14:textId="77777777" w:rsidR="001E0A07" w:rsidRDefault="001E0A07" w:rsidP="00C757FC">
            <w:pPr>
              <w:rPr>
                <w:i/>
                <w:iCs/>
              </w:rPr>
            </w:pPr>
            <w:r>
              <w:rPr>
                <w:i/>
                <w:iCs/>
              </w:rPr>
              <w:t>min time to increase XX capacity</w:t>
            </w:r>
          </w:p>
        </w:tc>
        <w:tc>
          <w:tcPr>
            <w:tcW w:w="843" w:type="dxa"/>
          </w:tcPr>
          <w:p w14:paraId="316F3598" w14:textId="77777777" w:rsidR="001E0A07" w:rsidRDefault="001E0A07" w:rsidP="00C757FC">
            <w:r>
              <w:t>1</w:t>
            </w:r>
          </w:p>
        </w:tc>
        <w:tc>
          <w:tcPr>
            <w:tcW w:w="843" w:type="dxa"/>
          </w:tcPr>
          <w:p w14:paraId="1267E582" w14:textId="77777777" w:rsidR="001E0A07" w:rsidRDefault="001E0A07" w:rsidP="00C757FC">
            <w:r>
              <w:t>1</w:t>
            </w:r>
          </w:p>
        </w:tc>
        <w:tc>
          <w:tcPr>
            <w:tcW w:w="844" w:type="dxa"/>
          </w:tcPr>
          <w:p w14:paraId="36DC652C" w14:textId="77777777" w:rsidR="001E0A07" w:rsidRDefault="001E0A07" w:rsidP="00C757FC">
            <w:r>
              <w:t>N/A</w:t>
            </w:r>
          </w:p>
        </w:tc>
        <w:tc>
          <w:tcPr>
            <w:tcW w:w="1890" w:type="dxa"/>
          </w:tcPr>
          <w:p w14:paraId="4022249F" w14:textId="77777777" w:rsidR="001E0A07" w:rsidRDefault="001E0A07" w:rsidP="00C757FC"/>
        </w:tc>
        <w:tc>
          <w:tcPr>
            <w:tcW w:w="2605" w:type="dxa"/>
          </w:tcPr>
          <w:p w14:paraId="78E3C738" w14:textId="77777777" w:rsidR="001E0A07" w:rsidRPr="00BA6FFF" w:rsidRDefault="001E0A07" w:rsidP="00C757FC">
            <w:pPr>
              <w:rPr>
                <w:i/>
                <w:iCs/>
              </w:rPr>
            </w:pPr>
            <w:r>
              <w:rPr>
                <w:i/>
                <w:iCs/>
              </w:rPr>
              <w:t xml:space="preserve">time to increase IP capacity </w:t>
            </w:r>
            <w:r w:rsidRPr="006A348B">
              <w:t>is fixed</w:t>
            </w:r>
            <w:r>
              <w:t>.</w:t>
            </w:r>
          </w:p>
        </w:tc>
      </w:tr>
      <w:tr w:rsidR="001E0A07" w14:paraId="337A6924" w14:textId="77777777" w:rsidTr="00C757FC">
        <w:tc>
          <w:tcPr>
            <w:tcW w:w="2325" w:type="dxa"/>
          </w:tcPr>
          <w:p w14:paraId="291D46AA" w14:textId="77777777" w:rsidR="001E0A07" w:rsidRDefault="001E0A07" w:rsidP="00C757FC">
            <w:pPr>
              <w:rPr>
                <w:i/>
                <w:iCs/>
              </w:rPr>
            </w:pPr>
            <w:r>
              <w:rPr>
                <w:i/>
                <w:iCs/>
              </w:rPr>
              <w:t>min time to retire XX capacity</w:t>
            </w:r>
          </w:p>
        </w:tc>
        <w:tc>
          <w:tcPr>
            <w:tcW w:w="843" w:type="dxa"/>
          </w:tcPr>
          <w:p w14:paraId="632CB2AF" w14:textId="77777777" w:rsidR="001E0A07" w:rsidRDefault="001E0A07" w:rsidP="00C757FC">
            <w:r>
              <w:t>0.5</w:t>
            </w:r>
          </w:p>
        </w:tc>
        <w:tc>
          <w:tcPr>
            <w:tcW w:w="843" w:type="dxa"/>
          </w:tcPr>
          <w:p w14:paraId="44CFD5FD" w14:textId="77777777" w:rsidR="001E0A07" w:rsidRDefault="001E0A07" w:rsidP="00C757FC">
            <w:r>
              <w:t>0.5</w:t>
            </w:r>
          </w:p>
        </w:tc>
        <w:tc>
          <w:tcPr>
            <w:tcW w:w="844" w:type="dxa"/>
          </w:tcPr>
          <w:p w14:paraId="745132C2" w14:textId="77777777" w:rsidR="001E0A07" w:rsidRDefault="001E0A07" w:rsidP="00C757FC">
            <w:r>
              <w:t>N/A</w:t>
            </w:r>
          </w:p>
        </w:tc>
        <w:tc>
          <w:tcPr>
            <w:tcW w:w="1890" w:type="dxa"/>
          </w:tcPr>
          <w:p w14:paraId="6A15333C" w14:textId="77777777" w:rsidR="001E0A07" w:rsidRDefault="001E0A07" w:rsidP="00C757FC"/>
        </w:tc>
        <w:tc>
          <w:tcPr>
            <w:tcW w:w="2605" w:type="dxa"/>
          </w:tcPr>
          <w:p w14:paraId="4A5B8141" w14:textId="77777777" w:rsidR="001E0A07" w:rsidRPr="00466685" w:rsidRDefault="001E0A07" w:rsidP="00C757FC">
            <w:r>
              <w:rPr>
                <w:i/>
                <w:iCs/>
              </w:rPr>
              <w:t xml:space="preserve">time to retire excess IP capacity </w:t>
            </w:r>
            <w:r>
              <w:t>is fixed.</w:t>
            </w:r>
          </w:p>
        </w:tc>
      </w:tr>
      <w:tr w:rsidR="001E0A07" w14:paraId="4E7B0A0D" w14:textId="77777777" w:rsidTr="00C757FC">
        <w:tc>
          <w:tcPr>
            <w:tcW w:w="2325" w:type="dxa"/>
          </w:tcPr>
          <w:p w14:paraId="7A204B56" w14:textId="77777777" w:rsidR="001E0A07" w:rsidRDefault="001E0A07" w:rsidP="00C757FC">
            <w:pPr>
              <w:rPr>
                <w:i/>
                <w:iCs/>
              </w:rPr>
            </w:pPr>
            <w:r>
              <w:rPr>
                <w:i/>
                <w:iCs/>
              </w:rPr>
              <w:t>(nm) time to increase XX capacity</w:t>
            </w:r>
          </w:p>
        </w:tc>
        <w:tc>
          <w:tcPr>
            <w:tcW w:w="843" w:type="dxa"/>
          </w:tcPr>
          <w:p w14:paraId="43F72A76" w14:textId="77777777" w:rsidR="001E0A07" w:rsidRPr="0096645F" w:rsidRDefault="001E0A07" w:rsidP="00C757FC">
            <w:r>
              <w:t>2</w:t>
            </w:r>
          </w:p>
        </w:tc>
        <w:tc>
          <w:tcPr>
            <w:tcW w:w="843" w:type="dxa"/>
          </w:tcPr>
          <w:p w14:paraId="7C24D365" w14:textId="77777777" w:rsidR="001E0A07" w:rsidRPr="0096645F" w:rsidRDefault="001E0A07" w:rsidP="00C757FC">
            <w:r>
              <w:t>2</w:t>
            </w:r>
          </w:p>
        </w:tc>
        <w:tc>
          <w:tcPr>
            <w:tcW w:w="844" w:type="dxa"/>
          </w:tcPr>
          <w:p w14:paraId="2BCEC46D" w14:textId="77777777" w:rsidR="001E0A07" w:rsidRPr="0096645F" w:rsidRDefault="001E0A07" w:rsidP="00C757FC">
            <w:r>
              <w:t>5</w:t>
            </w:r>
          </w:p>
        </w:tc>
        <w:tc>
          <w:tcPr>
            <w:tcW w:w="1890" w:type="dxa"/>
          </w:tcPr>
          <w:p w14:paraId="36525174" w14:textId="77777777" w:rsidR="001E0A07" w:rsidRDefault="001E0A07" w:rsidP="00C757FC"/>
        </w:tc>
        <w:tc>
          <w:tcPr>
            <w:tcW w:w="2605" w:type="dxa"/>
          </w:tcPr>
          <w:p w14:paraId="0F0BB067" w14:textId="77777777" w:rsidR="001E0A07" w:rsidRDefault="001E0A07" w:rsidP="00C757FC"/>
        </w:tc>
      </w:tr>
      <w:tr w:rsidR="001E0A07" w14:paraId="4B23B044" w14:textId="77777777" w:rsidTr="00C757FC">
        <w:tc>
          <w:tcPr>
            <w:tcW w:w="2325" w:type="dxa"/>
          </w:tcPr>
          <w:p w14:paraId="613D7C1F" w14:textId="77777777" w:rsidR="001E0A07" w:rsidRDefault="001E0A07" w:rsidP="00C757FC">
            <w:pPr>
              <w:rPr>
                <w:i/>
                <w:iCs/>
              </w:rPr>
            </w:pPr>
            <w:r>
              <w:rPr>
                <w:i/>
                <w:iCs/>
              </w:rPr>
              <w:t>(nm) time to retire excess XX capacity</w:t>
            </w:r>
          </w:p>
        </w:tc>
        <w:tc>
          <w:tcPr>
            <w:tcW w:w="843" w:type="dxa"/>
          </w:tcPr>
          <w:p w14:paraId="0ECFA494" w14:textId="77777777" w:rsidR="001E0A07" w:rsidRPr="0096645F" w:rsidRDefault="001E0A07" w:rsidP="00C757FC">
            <w:r>
              <w:t>1</w:t>
            </w:r>
          </w:p>
        </w:tc>
        <w:tc>
          <w:tcPr>
            <w:tcW w:w="843" w:type="dxa"/>
          </w:tcPr>
          <w:p w14:paraId="4EE98A25" w14:textId="77777777" w:rsidR="001E0A07" w:rsidRPr="0096645F" w:rsidRDefault="001E0A07" w:rsidP="00C757FC">
            <w:r>
              <w:t>1</w:t>
            </w:r>
          </w:p>
        </w:tc>
        <w:tc>
          <w:tcPr>
            <w:tcW w:w="844" w:type="dxa"/>
          </w:tcPr>
          <w:p w14:paraId="7065991C" w14:textId="77777777" w:rsidR="001E0A07" w:rsidRPr="0096645F" w:rsidRDefault="001E0A07" w:rsidP="00C757FC">
            <w:r>
              <w:t>5</w:t>
            </w:r>
          </w:p>
        </w:tc>
        <w:tc>
          <w:tcPr>
            <w:tcW w:w="1890" w:type="dxa"/>
          </w:tcPr>
          <w:p w14:paraId="04AFC80D" w14:textId="10A06A38" w:rsidR="001E0A07" w:rsidRDefault="00361F8C" w:rsidP="00C757FC">
            <w:r>
              <w:t>Calibration??</w:t>
            </w:r>
          </w:p>
        </w:tc>
        <w:tc>
          <w:tcPr>
            <w:tcW w:w="2605" w:type="dxa"/>
          </w:tcPr>
          <w:p w14:paraId="669A5E62" w14:textId="77777777" w:rsidR="001E0A07" w:rsidRPr="006B76F5" w:rsidRDefault="001E0A07" w:rsidP="00C757FC"/>
        </w:tc>
      </w:tr>
      <w:tr w:rsidR="001E0A07" w14:paraId="122DDED5" w14:textId="77777777" w:rsidTr="00C757FC">
        <w:tc>
          <w:tcPr>
            <w:tcW w:w="2325" w:type="dxa"/>
          </w:tcPr>
          <w:p w14:paraId="332DF24D" w14:textId="77777777" w:rsidR="001E0A07" w:rsidRDefault="001E0A07" w:rsidP="00C757FC">
            <w:pPr>
              <w:rPr>
                <w:i/>
                <w:iCs/>
              </w:rPr>
            </w:pPr>
            <w:r>
              <w:rPr>
                <w:i/>
                <w:iCs/>
              </w:rPr>
              <w:t>time to average XX capacity gap</w:t>
            </w:r>
          </w:p>
        </w:tc>
        <w:tc>
          <w:tcPr>
            <w:tcW w:w="843" w:type="dxa"/>
          </w:tcPr>
          <w:p w14:paraId="04B54666" w14:textId="77777777" w:rsidR="001E0A07" w:rsidRPr="0096645F" w:rsidRDefault="001E0A07" w:rsidP="00C757FC">
            <w:r>
              <w:t>1</w:t>
            </w:r>
          </w:p>
        </w:tc>
        <w:tc>
          <w:tcPr>
            <w:tcW w:w="843" w:type="dxa"/>
          </w:tcPr>
          <w:p w14:paraId="395A630A" w14:textId="77777777" w:rsidR="001E0A07" w:rsidRPr="0096645F" w:rsidRDefault="001E0A07" w:rsidP="00C757FC">
            <w:r>
              <w:t>1</w:t>
            </w:r>
          </w:p>
        </w:tc>
        <w:tc>
          <w:tcPr>
            <w:tcW w:w="844" w:type="dxa"/>
          </w:tcPr>
          <w:p w14:paraId="5B964202" w14:textId="77777777" w:rsidR="001E0A07" w:rsidRPr="0096645F" w:rsidRDefault="001E0A07" w:rsidP="00C757FC">
            <w:r>
              <w:t>N/A</w:t>
            </w:r>
          </w:p>
        </w:tc>
        <w:tc>
          <w:tcPr>
            <w:tcW w:w="1890" w:type="dxa"/>
          </w:tcPr>
          <w:p w14:paraId="2E6F3C97" w14:textId="77777777" w:rsidR="001E0A07" w:rsidRDefault="001E0A07" w:rsidP="00C757FC"/>
        </w:tc>
        <w:tc>
          <w:tcPr>
            <w:tcW w:w="2605" w:type="dxa"/>
          </w:tcPr>
          <w:p w14:paraId="7C743BFA" w14:textId="77777777" w:rsidR="001E0A07" w:rsidRDefault="001E0A07" w:rsidP="00C757FC">
            <w:r>
              <w:t>Not used in IP venue</w:t>
            </w:r>
          </w:p>
        </w:tc>
      </w:tr>
      <w:tr w:rsidR="001E0A07" w14:paraId="252210E9" w14:textId="77777777" w:rsidTr="00C757FC">
        <w:tc>
          <w:tcPr>
            <w:tcW w:w="2325" w:type="dxa"/>
          </w:tcPr>
          <w:p w14:paraId="04CA5258" w14:textId="77777777" w:rsidR="001E0A07" w:rsidRPr="007A77AB" w:rsidRDefault="001E0A07" w:rsidP="00C757FC">
            <w:pPr>
              <w:rPr>
                <w:i/>
                <w:iCs/>
              </w:rPr>
            </w:pPr>
            <w:r>
              <w:rPr>
                <w:i/>
                <w:iCs/>
              </w:rPr>
              <w:lastRenderedPageBreak/>
              <w:t>time to average XX visit rate / time to average IP bed days</w:t>
            </w:r>
          </w:p>
        </w:tc>
        <w:tc>
          <w:tcPr>
            <w:tcW w:w="2530" w:type="dxa"/>
            <w:gridSpan w:val="3"/>
          </w:tcPr>
          <w:p w14:paraId="60C5BFF3" w14:textId="77777777" w:rsidR="001E0A07" w:rsidRPr="0096645F" w:rsidRDefault="001E0A07" w:rsidP="00C757FC">
            <w:r>
              <w:t>1</w:t>
            </w:r>
          </w:p>
        </w:tc>
        <w:tc>
          <w:tcPr>
            <w:tcW w:w="1890" w:type="dxa"/>
          </w:tcPr>
          <w:p w14:paraId="1D61C025" w14:textId="6EE75FD3" w:rsidR="001E0A07" w:rsidRDefault="00361F8C" w:rsidP="00C757FC">
            <w:r>
              <w:t>Calibration??</w:t>
            </w:r>
          </w:p>
        </w:tc>
        <w:tc>
          <w:tcPr>
            <w:tcW w:w="2605" w:type="dxa"/>
          </w:tcPr>
          <w:p w14:paraId="4A151060" w14:textId="77777777" w:rsidR="001E0A07" w:rsidRPr="00CE2EE4" w:rsidRDefault="001E0A07" w:rsidP="00C757FC">
            <w:r>
              <w:t xml:space="preserve">Shared by </w:t>
            </w:r>
            <w:r>
              <w:rPr>
                <w:i/>
                <w:iCs/>
              </w:rPr>
              <w:t xml:space="preserve">forecast XX </w:t>
            </w:r>
            <w:r>
              <w:t xml:space="preserve">and </w:t>
            </w:r>
            <w:r>
              <w:rPr>
                <w:i/>
                <w:iCs/>
              </w:rPr>
              <w:t>average XX</w:t>
            </w:r>
            <w:r>
              <w:t xml:space="preserve"> variables</w:t>
            </w:r>
          </w:p>
        </w:tc>
      </w:tr>
      <w:tr w:rsidR="001E0A07" w14:paraId="30F8C142" w14:textId="77777777" w:rsidTr="00C757FC">
        <w:tc>
          <w:tcPr>
            <w:tcW w:w="2325" w:type="dxa"/>
          </w:tcPr>
          <w:p w14:paraId="26EF92E9" w14:textId="77777777" w:rsidR="001E0A07" w:rsidRPr="007A77AB" w:rsidRDefault="001E0A07" w:rsidP="00C757FC">
            <w:pPr>
              <w:rPr>
                <w:i/>
                <w:iCs/>
              </w:rPr>
            </w:pPr>
            <w:r>
              <w:rPr>
                <w:i/>
                <w:iCs/>
              </w:rPr>
              <w:t>weight on forecast XX demand</w:t>
            </w:r>
          </w:p>
        </w:tc>
        <w:tc>
          <w:tcPr>
            <w:tcW w:w="2530" w:type="dxa"/>
            <w:gridSpan w:val="3"/>
          </w:tcPr>
          <w:p w14:paraId="4FE3CD6F" w14:textId="77777777" w:rsidR="001E0A07" w:rsidRDefault="001E0A07" w:rsidP="00C757FC">
            <w:r>
              <w:t>[0,1]</w:t>
            </w:r>
          </w:p>
        </w:tc>
        <w:tc>
          <w:tcPr>
            <w:tcW w:w="1890" w:type="dxa"/>
          </w:tcPr>
          <w:p w14:paraId="714CFE87" w14:textId="77777777" w:rsidR="001E0A07" w:rsidRDefault="001E0A07" w:rsidP="00C757FC">
            <w:r>
              <w:t>Calibration</w:t>
            </w:r>
          </w:p>
        </w:tc>
        <w:tc>
          <w:tcPr>
            <w:tcW w:w="2605" w:type="dxa"/>
          </w:tcPr>
          <w:p w14:paraId="31CD6DC4" w14:textId="77777777" w:rsidR="001E0A07" w:rsidRDefault="001E0A07" w:rsidP="00C757FC">
            <w:r>
              <w:t>The closer to 1, the more weight on forecast and less on historical average visit rate</w:t>
            </w:r>
          </w:p>
        </w:tc>
      </w:tr>
      <w:tr w:rsidR="001E0A07" w14:paraId="6BDBEF00" w14:textId="77777777" w:rsidTr="00C757FC">
        <w:tc>
          <w:tcPr>
            <w:tcW w:w="9350" w:type="dxa"/>
            <w:gridSpan w:val="6"/>
          </w:tcPr>
          <w:p w14:paraId="521ADEA3" w14:textId="12CC8546" w:rsidR="001E0A07" w:rsidRPr="00C5085A" w:rsidRDefault="001E0A07" w:rsidP="00C757FC">
            <w:pPr>
              <w:jc w:val="right"/>
              <w:rPr>
                <w:sz w:val="18"/>
                <w:szCs w:val="18"/>
              </w:rPr>
            </w:pPr>
            <w:r w:rsidRPr="00C5085A">
              <w:rPr>
                <w:sz w:val="18"/>
                <w:szCs w:val="18"/>
              </w:rPr>
              <w:t>last updated</w:t>
            </w:r>
            <w:r w:rsidR="00FB782C">
              <w:rPr>
                <w:sz w:val="18"/>
                <w:szCs w:val="18"/>
              </w:rPr>
              <w:t>:</w:t>
            </w:r>
            <w:r w:rsidRPr="00C5085A">
              <w:rPr>
                <w:sz w:val="18"/>
                <w:szCs w:val="18"/>
              </w:rPr>
              <w:t xml:space="preserve"> </w:t>
            </w:r>
            <w:r w:rsidR="00F86E09">
              <w:rPr>
                <w:sz w:val="18"/>
                <w:szCs w:val="18"/>
              </w:rPr>
              <w:t>12/7</w:t>
            </w:r>
            <w:r w:rsidRPr="00C5085A">
              <w:rPr>
                <w:sz w:val="18"/>
                <w:szCs w:val="18"/>
              </w:rPr>
              <w:t>/2020</w:t>
            </w:r>
          </w:p>
        </w:tc>
      </w:tr>
    </w:tbl>
    <w:p w14:paraId="2C2D2CC9" w14:textId="77777777" w:rsidR="00481C7C" w:rsidRDefault="00481C7C" w:rsidP="00481C7C"/>
    <w:p w14:paraId="22F5F239" w14:textId="0B0A7B69" w:rsidR="001E0A07" w:rsidRDefault="001E0A07" w:rsidP="001E0A07">
      <w:pPr>
        <w:pStyle w:val="Heading2"/>
      </w:pPr>
      <w:r>
        <w:t>In Isolation (Example Sector: ER CAPACITY):</w:t>
      </w:r>
    </w:p>
    <w:p w14:paraId="505A3897" w14:textId="77777777" w:rsidR="001E0A07" w:rsidRDefault="001E0A07" w:rsidP="001E0A07">
      <w:pPr>
        <w:pStyle w:val="Heading3"/>
      </w:pPr>
      <w:r>
        <w:t xml:space="preserve">For equilibrium: </w:t>
      </w:r>
    </w:p>
    <w:p w14:paraId="3039E86D" w14:textId="77777777" w:rsidR="001E0A07" w:rsidRPr="00112699" w:rsidRDefault="001E0A07" w:rsidP="001E0A07">
      <w:pPr>
        <w:pStyle w:val="ListParagraph"/>
        <w:numPr>
          <w:ilvl w:val="0"/>
          <w:numId w:val="10"/>
        </w:numPr>
      </w:pPr>
      <w:r>
        <w:rPr>
          <w:i/>
          <w:iCs/>
        </w:rPr>
        <w:t>ER Capacity</w:t>
      </w:r>
      <w:r>
        <w:t xml:space="preserve"> [Initial]</w:t>
      </w:r>
      <w:r>
        <w:rPr>
          <w:i/>
          <w:iCs/>
        </w:rPr>
        <w:t xml:space="preserve"> </w:t>
      </w:r>
      <w:r>
        <w:t xml:space="preserve">= </w:t>
      </w:r>
      <w:r>
        <w:rPr>
          <w:i/>
          <w:iCs/>
        </w:rPr>
        <w:t>Planned ER Capacity</w:t>
      </w:r>
    </w:p>
    <w:p w14:paraId="389662D5" w14:textId="77777777" w:rsidR="001E0A07" w:rsidRPr="00CD6ED6" w:rsidRDefault="001E0A07" w:rsidP="001E0A07">
      <w:pPr>
        <w:pStyle w:val="ListParagraph"/>
        <w:numPr>
          <w:ilvl w:val="0"/>
          <w:numId w:val="10"/>
        </w:numPr>
      </w:pPr>
      <w:r>
        <w:rPr>
          <w:i/>
          <w:iCs/>
        </w:rPr>
        <w:t xml:space="preserve">Planned ER Capacity </w:t>
      </w:r>
      <w:r>
        <w:t xml:space="preserve">[Initial] = </w:t>
      </w:r>
      <w:r>
        <w:rPr>
          <w:i/>
          <w:iCs/>
        </w:rPr>
        <w:t xml:space="preserve">Forecast ER Demand </w:t>
      </w:r>
      <w:r>
        <w:t xml:space="preserve">* ( 1 + </w:t>
      </w:r>
      <w:r>
        <w:rPr>
          <w:i/>
          <w:iCs/>
        </w:rPr>
        <w:t>ER capacity reserve</w:t>
      </w:r>
      <w:r>
        <w:t xml:space="preserve"> )</w:t>
      </w:r>
    </w:p>
    <w:p w14:paraId="7C5A58EC" w14:textId="77777777" w:rsidR="001E0A07" w:rsidRDefault="001E0A07" w:rsidP="001E0A07">
      <w:pPr>
        <w:pStyle w:val="Heading3"/>
      </w:pPr>
      <w:bookmarkStart w:id="6" w:name="_Ref54112363"/>
      <w:r>
        <w:t xml:space="preserve">Test 1: </w:t>
      </w:r>
      <w:r w:rsidRPr="005B44B6">
        <w:rPr>
          <w:i/>
          <w:iCs/>
        </w:rPr>
        <w:t>annual ER visits</w:t>
      </w:r>
      <w:bookmarkEnd w:id="6"/>
    </w:p>
    <w:p w14:paraId="75D074B5" w14:textId="77777777" w:rsidR="004F5AF7" w:rsidRDefault="001E0A07" w:rsidP="004F5AF7">
      <w:pPr>
        <w:pStyle w:val="Heading4"/>
      </w:pPr>
      <w:r>
        <w:t xml:space="preserve">Expectations: </w:t>
      </w:r>
    </w:p>
    <w:p w14:paraId="311243E1" w14:textId="780F161E" w:rsidR="001E0A07" w:rsidRPr="0026165F" w:rsidRDefault="001E0A07" w:rsidP="001E0A07">
      <w:r>
        <w:t xml:space="preserve">Because capacity exists to accommodate utilization, a change in visits will cause a change in </w:t>
      </w:r>
      <w:r>
        <w:rPr>
          <w:i/>
          <w:iCs/>
        </w:rPr>
        <w:t xml:space="preserve">ER Capacity </w:t>
      </w:r>
      <w:r>
        <w:t xml:space="preserve">in the </w:t>
      </w:r>
      <w:r>
        <w:rPr>
          <w:u w:val="single"/>
        </w:rPr>
        <w:t>same</w:t>
      </w:r>
      <w:r>
        <w:t xml:space="preserve"> direction, though the adjustment will take time.</w:t>
      </w:r>
    </w:p>
    <w:p w14:paraId="24C2E92E" w14:textId="77777777" w:rsidR="001E0A07" w:rsidRDefault="001E0A07" w:rsidP="004F5AF7">
      <w:pPr>
        <w:pStyle w:val="Heading4"/>
      </w:pPr>
      <w:r>
        <w:t>Testing:</w:t>
      </w:r>
    </w:p>
    <w:p w14:paraId="64784667" w14:textId="77777777" w:rsidR="001E0A07" w:rsidRPr="00DD7258" w:rsidRDefault="001E0A07" w:rsidP="001E0A07">
      <w:r>
        <w:rPr>
          <w:i/>
          <w:iCs/>
        </w:rPr>
        <w:t xml:space="preserve">annual emergency visits </w:t>
      </w:r>
      <w:r>
        <w:t>= 3x10</w:t>
      </w:r>
      <w:r w:rsidRPr="00B50ECC">
        <w:rPr>
          <w:vertAlign w:val="superscript"/>
        </w:rPr>
        <w:t>9</w:t>
      </w:r>
      <w:r>
        <w:t xml:space="preserve"> + STEP(-6x10</w:t>
      </w:r>
      <w:r>
        <w:rPr>
          <w:vertAlign w:val="superscript"/>
        </w:rPr>
        <w:t>8</w:t>
      </w:r>
      <w:r>
        <w:t>, 2) + RAMP(3x10</w:t>
      </w:r>
      <w:r>
        <w:rPr>
          <w:vertAlign w:val="superscript"/>
        </w:rPr>
        <w:t>8</w:t>
      </w:r>
      <w:r>
        <w:t>, 4, 10)</w:t>
      </w:r>
    </w:p>
    <w:p w14:paraId="7531BC33" w14:textId="77777777" w:rsidR="001E0A07" w:rsidRDefault="001E0A07" w:rsidP="001E0A07">
      <w:pPr>
        <w:keepNext/>
        <w:jc w:val="center"/>
      </w:pPr>
      <w:r>
        <w:rPr>
          <w:noProof/>
        </w:rPr>
        <w:lastRenderedPageBreak/>
        <mc:AlternateContent>
          <mc:Choice Requires="wpg">
            <w:drawing>
              <wp:inline distT="0" distB="0" distL="0" distR="0" wp14:anchorId="690B38D6" wp14:editId="6E90685E">
                <wp:extent cx="5943600" cy="6208395"/>
                <wp:effectExtent l="0" t="0" r="0" b="1905"/>
                <wp:docPr id="11" name="Group 11"/>
                <wp:cNvGraphicFramePr/>
                <a:graphic xmlns:a="http://schemas.openxmlformats.org/drawingml/2006/main">
                  <a:graphicData uri="http://schemas.microsoft.com/office/word/2010/wordprocessingGroup">
                    <wpg:wgp>
                      <wpg:cNvGrpSpPr/>
                      <wpg:grpSpPr>
                        <a:xfrm>
                          <a:off x="0" y="0"/>
                          <a:ext cx="5943600" cy="6208395"/>
                          <a:chOff x="0" y="0"/>
                          <a:chExt cx="5943600" cy="6208395"/>
                        </a:xfrm>
                      </wpg:grpSpPr>
                      <pic:pic xmlns:pic="http://schemas.openxmlformats.org/drawingml/2006/picture">
                        <pic:nvPicPr>
                          <pic:cNvPr id="12" name="Picture 1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943600" cy="2726690"/>
                          </a:xfrm>
                          <a:prstGeom prst="rect">
                            <a:avLst/>
                          </a:prstGeom>
                        </pic:spPr>
                      </pic:pic>
                      <pic:pic xmlns:pic="http://schemas.openxmlformats.org/drawingml/2006/picture">
                        <pic:nvPicPr>
                          <pic:cNvPr id="13" name="Picture 1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724150"/>
                            <a:ext cx="5943600" cy="3484245"/>
                          </a:xfrm>
                          <a:prstGeom prst="rect">
                            <a:avLst/>
                          </a:prstGeom>
                        </pic:spPr>
                      </pic:pic>
                    </wpg:wgp>
                  </a:graphicData>
                </a:graphic>
              </wp:inline>
            </w:drawing>
          </mc:Choice>
          <mc:Fallback>
            <w:pict>
              <v:group w14:anchorId="58AA40C6" id="Group 11" o:spid="_x0000_s1026" style="width:468pt;height:488.85pt;mso-position-horizontal-relative:char;mso-position-vertical-relative:line" coordsize="59436,62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9436;height:27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">
                  <v:imagedata r:id="rId27" o:title=""/>
                </v:shape>
                <v:shape id="Picture 13" o:spid="_x0000_s1028" type="#_x0000_t75" style="position:absolute;top:27241;width:59436;height:3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">
                  <v:imagedata r:id="rId28" o:title=""/>
                </v:shape>
                <w10:anchorlock/>
              </v:group>
            </w:pict>
          </mc:Fallback>
        </mc:AlternateContent>
      </w:r>
    </w:p>
    <w:p w14:paraId="100DE81E" w14:textId="07BF022A" w:rsidR="001E0A07" w:rsidRDefault="001E0A07" w:rsidP="001E0A07">
      <w:pPr>
        <w:pStyle w:val="Caption"/>
        <w:jc w:val="center"/>
      </w:pPr>
      <w:bookmarkStart w:id="7" w:name="_Ref54110970"/>
      <w:r>
        <w:t xml:space="preserve">Figure </w:t>
      </w:r>
      <w:r w:rsidR="00856BAE">
        <w:fldChar w:fldCharType="begin"/>
      </w:r>
      <w:r w:rsidR="00856BAE">
        <w:instrText xml:space="preserve"> SEQ Figure \* ARABIC </w:instrText>
      </w:r>
      <w:r w:rsidR="00856BAE">
        <w:fldChar w:fldCharType="separate"/>
      </w:r>
      <w:r w:rsidR="00002941">
        <w:rPr>
          <w:noProof/>
        </w:rPr>
        <w:t>12</w:t>
      </w:r>
      <w:r w:rsidR="00856BAE">
        <w:rPr>
          <w:noProof/>
        </w:rPr>
        <w:fldChar w:fldCharType="end"/>
      </w:r>
      <w:bookmarkEnd w:id="7"/>
      <w:r>
        <w:t xml:space="preserve">: Effect of changes in </w:t>
      </w:r>
      <w:r>
        <w:rPr>
          <w:i/>
          <w:iCs w:val="0"/>
        </w:rPr>
        <w:t xml:space="preserve">annual ER visits </w:t>
      </w:r>
      <w:r>
        <w:t xml:space="preserve">on </w:t>
      </w:r>
      <w:r>
        <w:rPr>
          <w:i/>
          <w:iCs w:val="0"/>
        </w:rPr>
        <w:t>ER Capacity</w:t>
      </w:r>
      <w:r>
        <w:t>, comparison of several runs</w:t>
      </w:r>
    </w:p>
    <w:p w14:paraId="008E767B" w14:textId="77777777" w:rsidR="001E0A07" w:rsidRDefault="001E0A07" w:rsidP="004F5AF7">
      <w:pPr>
        <w:pStyle w:val="Heading4"/>
      </w:pPr>
      <w:r>
        <w:t>Results:</w:t>
      </w:r>
    </w:p>
    <w:p w14:paraId="74640D45" w14:textId="386B9FAB" w:rsidR="001E0A07" w:rsidRDefault="001E0A07" w:rsidP="001E0A07">
      <w:r>
        <w:fldChar w:fldCharType="begin"/>
      </w:r>
      <w:r>
        <w:instrText xml:space="preserve"> REF _Ref54110970 \h </w:instrText>
      </w:r>
      <w:r>
        <w:fldChar w:fldCharType="separate"/>
      </w:r>
      <w:r w:rsidR="00002941">
        <w:t xml:space="preserve">Figure </w:t>
      </w:r>
      <w:r w:rsidR="00002941">
        <w:rPr>
          <w:noProof/>
        </w:rPr>
        <w:t>12</w:t>
      </w:r>
      <w:r>
        <w:fldChar w:fldCharType="end"/>
      </w:r>
      <w:r>
        <w:t xml:space="preserve"> demonstrates the differences in sector formulation regarding </w:t>
      </w:r>
      <w:r>
        <w:rPr>
          <w:i/>
          <w:iCs/>
        </w:rPr>
        <w:t>fractional XX capacity gap</w:t>
      </w:r>
      <w:r>
        <w:t xml:space="preserve">. Although all tests were run in the ER sector, the runs titled “test no effect” mirror the IP CAPACITY sector, “test planned” </w:t>
      </w:r>
      <w:r w:rsidR="004F5AF7">
        <w:t xml:space="preserve">mirror </w:t>
      </w:r>
      <w:r>
        <w:t xml:space="preserve">OP CAPACITY, and “test desired” </w:t>
      </w:r>
      <w:r w:rsidR="004F5AF7">
        <w:t xml:space="preserve">represent </w:t>
      </w:r>
      <w:r>
        <w:t xml:space="preserve">ER CAPACITY. There are “delay = 2” and “delay = 7” versions of each, denoting the value for the </w:t>
      </w:r>
      <w:r>
        <w:rPr>
          <w:i/>
          <w:iCs/>
        </w:rPr>
        <w:t>ER capacity planning delay</w:t>
      </w:r>
      <w:r>
        <w:t xml:space="preserve">. In all cases, </w:t>
      </w:r>
      <w:r>
        <w:rPr>
          <w:i/>
          <w:iCs/>
        </w:rPr>
        <w:t xml:space="preserve">ER Capacity </w:t>
      </w:r>
      <w:r>
        <w:t xml:space="preserve">moves in the same direction as </w:t>
      </w:r>
      <w:r>
        <w:rPr>
          <w:i/>
          <w:iCs/>
        </w:rPr>
        <w:t>annual ER visits</w:t>
      </w:r>
      <w:r>
        <w:t xml:space="preserve">, as expected. The differences are generally quite minor, but the “no effect” (IP) runs, where fractional gap has no effect on adjustment times, react most slowly. When </w:t>
      </w:r>
      <w:r>
        <w:rPr>
          <w:i/>
          <w:iCs/>
        </w:rPr>
        <w:t>ER capacity planning delay</w:t>
      </w:r>
      <w:r>
        <w:t xml:space="preserve"> is longer, the “desired” (ER) version adjusts most rapidly, </w:t>
      </w:r>
      <w:r>
        <w:lastRenderedPageBreak/>
        <w:t xml:space="preserve">but there is a threshold value for the delay under which “planned” (OP) version adjusts most quickly (this essentially happens because </w:t>
      </w:r>
      <w:r>
        <w:rPr>
          <w:i/>
          <w:iCs/>
        </w:rPr>
        <w:t xml:space="preserve">Planned ER Capacity </w:t>
      </w:r>
      <w:r>
        <w:t xml:space="preserve">may “overreact” to sharp changes if </w:t>
      </w:r>
      <w:r>
        <w:rPr>
          <w:i/>
          <w:iCs/>
        </w:rPr>
        <w:t xml:space="preserve">ER capacity planning delay </w:t>
      </w:r>
      <w:r>
        <w:t xml:space="preserve">is short). </w:t>
      </w:r>
    </w:p>
    <w:p w14:paraId="3D5DFFF0" w14:textId="77777777" w:rsidR="001E0A07" w:rsidRPr="00DB3E08" w:rsidRDefault="001E0A07" w:rsidP="001E0A07">
      <w:r>
        <w:t xml:space="preserve">As shown in all the “delay = 2” runs, it is possible for capacity changes to “overshoot.” This becomes more likely as </w:t>
      </w:r>
      <w:r>
        <w:rPr>
          <w:i/>
          <w:iCs/>
        </w:rPr>
        <w:t>weight on forecast XX demand</w:t>
      </w:r>
      <w:r>
        <w:t xml:space="preserve"> moves closer to one. </w:t>
      </w:r>
    </w:p>
    <w:p w14:paraId="0CF4A3D8" w14:textId="77777777" w:rsidR="001E0A07" w:rsidRDefault="001E0A07" w:rsidP="001E0A07">
      <w:pPr>
        <w:pStyle w:val="Heading3"/>
      </w:pPr>
      <w:r>
        <w:t xml:space="preserve">Conclusion: </w:t>
      </w:r>
    </w:p>
    <w:p w14:paraId="203E45CD" w14:textId="77777777" w:rsidR="001E0A07" w:rsidRDefault="001E0A07" w:rsidP="001E0A07">
      <w:r>
        <w:t>All expectations were confirmed – the sector operates according to its intended design.</w:t>
      </w:r>
    </w:p>
    <w:p w14:paraId="31971D7A" w14:textId="77777777" w:rsidR="001E0A07" w:rsidRDefault="001E0A07" w:rsidP="001E0A07">
      <w:pPr>
        <w:pStyle w:val="Heading2"/>
      </w:pPr>
      <w:r>
        <w:t>Verification of other sectors:</w:t>
      </w:r>
    </w:p>
    <w:p w14:paraId="0D528FD0" w14:textId="77777777" w:rsidR="001E0A07" w:rsidRDefault="001E0A07" w:rsidP="001E0A07">
      <w:pPr>
        <w:pStyle w:val="ListParagraph"/>
        <w:numPr>
          <w:ilvl w:val="0"/>
          <w:numId w:val="10"/>
        </w:numPr>
      </w:pPr>
      <w:r>
        <w:t xml:space="preserve">OP CAPACITY: </w:t>
      </w:r>
      <w:r>
        <w:sym w:font="Wingdings" w:char="F0FE"/>
      </w:r>
    </w:p>
    <w:p w14:paraId="3363E4C5" w14:textId="77777777" w:rsidR="001E0A07" w:rsidRPr="00594F73" w:rsidRDefault="001E0A07" w:rsidP="001E0A07">
      <w:pPr>
        <w:pStyle w:val="ListParagraph"/>
        <w:numPr>
          <w:ilvl w:val="0"/>
          <w:numId w:val="10"/>
        </w:numPr>
      </w:pPr>
      <w:r>
        <w:t xml:space="preserve">IP CAPACITY: </w:t>
      </w:r>
      <w:r>
        <w:sym w:font="Wingdings" w:char="F0FE"/>
      </w:r>
    </w:p>
    <w:p w14:paraId="1A4C3AFA" w14:textId="5E3E007F" w:rsidR="001E0A07" w:rsidRDefault="001E0A07" w:rsidP="001E0A07">
      <w:pPr>
        <w:pStyle w:val="Heading2"/>
      </w:pPr>
      <w:r>
        <w:t xml:space="preserve">Recommendations and </w:t>
      </w:r>
      <w:r w:rsidR="00BA79BC">
        <w:t>suggestions</w:t>
      </w:r>
      <w:r>
        <w:t xml:space="preserve"> for </w:t>
      </w:r>
      <w:r w:rsidR="00BA79BC">
        <w:t>further</w:t>
      </w:r>
      <w:r>
        <w:t xml:space="preserve"> work:</w:t>
      </w:r>
    </w:p>
    <w:p w14:paraId="797F4163" w14:textId="77777777" w:rsidR="001E0A07" w:rsidRDefault="001E0A07" w:rsidP="001E0A07">
      <w:pPr>
        <w:pStyle w:val="ListParagraph"/>
        <w:numPr>
          <w:ilvl w:val="0"/>
          <w:numId w:val="10"/>
        </w:numPr>
      </w:pPr>
      <w:r>
        <w:t>Is there a valid reason for ER and OP venues to have different fractional capacity gap formulations?</w:t>
      </w:r>
    </w:p>
    <w:p w14:paraId="21FC787D" w14:textId="77777777" w:rsidR="001E0A07" w:rsidRDefault="001E0A07" w:rsidP="001E0A07">
      <w:pPr>
        <w:pStyle w:val="ListParagraph"/>
        <w:numPr>
          <w:ilvl w:val="0"/>
          <w:numId w:val="10"/>
        </w:numPr>
      </w:pPr>
      <w:r w:rsidRPr="0075759C">
        <w:t>Should</w:t>
      </w:r>
      <w:r>
        <w:rPr>
          <w:i/>
          <w:iCs/>
        </w:rPr>
        <w:t xml:space="preserve"> XX Capacity planning delay </w:t>
      </w:r>
      <w:r>
        <w:t>be influenced by fractional capacity gap?</w:t>
      </w:r>
    </w:p>
    <w:p w14:paraId="6DA72142" w14:textId="77777777" w:rsidR="001E0A07" w:rsidRPr="002D7503" w:rsidRDefault="001E0A07" w:rsidP="001E0A07">
      <w:pPr>
        <w:pStyle w:val="ListParagraph"/>
        <w:numPr>
          <w:ilvl w:val="0"/>
          <w:numId w:val="10"/>
        </w:numPr>
      </w:pPr>
      <w:r>
        <w:t xml:space="preserve">Is there a </w:t>
      </w:r>
      <w:r w:rsidRPr="002D7503">
        <w:t xml:space="preserve">difference in planning horizon for </w:t>
      </w:r>
      <w:r>
        <w:t xml:space="preserve">an </w:t>
      </w:r>
      <w:r w:rsidRPr="002D7503">
        <w:t xml:space="preserve">increase vs. </w:t>
      </w:r>
      <w:r>
        <w:t xml:space="preserve">a </w:t>
      </w:r>
      <w:r w:rsidRPr="002D7503">
        <w:t>decrease</w:t>
      </w:r>
      <w:r>
        <w:t xml:space="preserve"> in capacity</w:t>
      </w:r>
      <w:r w:rsidRPr="002D7503">
        <w:t>?</w:t>
      </w:r>
    </w:p>
    <w:p w14:paraId="3FB3D69D" w14:textId="77777777" w:rsidR="001E0A07" w:rsidRPr="00DC6E40" w:rsidRDefault="001E0A07" w:rsidP="001E0A07">
      <w:pPr>
        <w:pStyle w:val="ListParagraph"/>
      </w:pPr>
    </w:p>
    <w:p w14:paraId="0D81A8B9" w14:textId="77777777" w:rsidR="006A5B5C" w:rsidRDefault="006A5B5C" w:rsidP="00500B81">
      <w:pPr>
        <w:tabs>
          <w:tab w:val="left" w:pos="1065"/>
        </w:tabs>
        <w:spacing w:line="276" w:lineRule="auto"/>
        <w:sectPr w:rsidR="006A5B5C" w:rsidSect="001E0A07">
          <w:headerReference w:type="default" r:id="rId29"/>
          <w:footerReference w:type="default" r:id="rId30"/>
          <w:pgSz w:w="12240" w:h="15840"/>
          <w:pgMar w:top="1440" w:right="1440" w:bottom="1440" w:left="1440" w:header="720" w:footer="720" w:gutter="0"/>
          <w:cols w:space="720"/>
          <w:docGrid w:linePitch="360"/>
        </w:sectPr>
      </w:pPr>
    </w:p>
    <w:p w14:paraId="4232877D" w14:textId="77777777" w:rsidR="006A5B5C" w:rsidRDefault="006A5B5C" w:rsidP="006A5B5C">
      <w:pPr>
        <w:pStyle w:val="Heading1"/>
      </w:pPr>
      <w:r>
        <w:lastRenderedPageBreak/>
        <w:t>Module: Asset Value</w:t>
      </w:r>
      <w:r>
        <w:tab/>
      </w:r>
    </w:p>
    <w:p w14:paraId="2784AEC9" w14:textId="77777777" w:rsidR="006A5B5C" w:rsidRDefault="006A5B5C" w:rsidP="006A5B5C">
      <w:pPr>
        <w:pStyle w:val="Heading2"/>
      </w:pPr>
      <w:r>
        <w:t xml:space="preserve">Purpose: </w:t>
      </w:r>
    </w:p>
    <w:p w14:paraId="28322FD6" w14:textId="4AF0BCA2" w:rsidR="006A5B5C" w:rsidRDefault="00481C7C" w:rsidP="006A5B5C">
      <w:r>
        <w:t>The Asset Value module t</w:t>
      </w:r>
      <w:r w:rsidR="006A5B5C">
        <w:t xml:space="preserve">racks the aggregate value of infrastructure and equipment used in the </w:t>
      </w:r>
      <w:r w:rsidR="00AB133F">
        <w:t>emergency department</w:t>
      </w:r>
      <w:r w:rsidR="006A5B5C">
        <w:t xml:space="preserve"> (ER), outpatient (OP), and inpatient (IP) venues. All assets are treated as proportional inputs– in other words, if there is zero capacity, there are zero assets. Moreover, there is no overlap between venue assets: each unit of assets can only belong to one venue. </w:t>
      </w:r>
    </w:p>
    <w:p w14:paraId="2861DDEA" w14:textId="77777777" w:rsidR="006A5B5C" w:rsidRDefault="006A5B5C" w:rsidP="006A5B5C">
      <w:pPr>
        <w:pStyle w:val="Heading2"/>
      </w:pPr>
      <w:r>
        <w:t>Uses:</w:t>
      </w:r>
    </w:p>
    <w:p w14:paraId="4D8B2430" w14:textId="77777777" w:rsidR="006A5B5C" w:rsidRDefault="006A5B5C" w:rsidP="006A5B5C">
      <w:pPr>
        <w:pStyle w:val="ListParagraph"/>
        <w:numPr>
          <w:ilvl w:val="0"/>
          <w:numId w:val="10"/>
        </w:numPr>
      </w:pPr>
      <w:r>
        <w:t>ER ASSET VALUE</w:t>
      </w:r>
    </w:p>
    <w:p w14:paraId="6DF81888" w14:textId="77777777" w:rsidR="006A5B5C" w:rsidRDefault="006A5B5C" w:rsidP="006A5B5C">
      <w:pPr>
        <w:pStyle w:val="ListParagraph"/>
        <w:numPr>
          <w:ilvl w:val="0"/>
          <w:numId w:val="10"/>
        </w:numPr>
      </w:pPr>
      <w:r>
        <w:t>OP ASSET VALUE</w:t>
      </w:r>
    </w:p>
    <w:p w14:paraId="61D2041A" w14:textId="77777777" w:rsidR="006A5B5C" w:rsidRPr="00B3476B" w:rsidRDefault="006A5B5C" w:rsidP="006A5B5C">
      <w:pPr>
        <w:pStyle w:val="ListParagraph"/>
        <w:numPr>
          <w:ilvl w:val="0"/>
          <w:numId w:val="10"/>
        </w:numPr>
      </w:pPr>
      <w:r>
        <w:t>IP ASSET VALUE</w:t>
      </w:r>
    </w:p>
    <w:p w14:paraId="50F44C76" w14:textId="77777777" w:rsidR="006A5B5C" w:rsidRDefault="006A5B5C" w:rsidP="006A5B5C">
      <w:pPr>
        <w:pStyle w:val="Heading2"/>
      </w:pPr>
      <w:r>
        <w:t>Diagram:</w:t>
      </w:r>
    </w:p>
    <w:p w14:paraId="47261DBD" w14:textId="77777777" w:rsidR="006A5B5C" w:rsidRDefault="006A5B5C" w:rsidP="006A5B5C">
      <w:pPr>
        <w:pStyle w:val="Image"/>
      </w:pPr>
      <w:r w:rsidRPr="00C43C90">
        <w:drawing>
          <wp:inline distT="0" distB="0" distL="0" distR="0" wp14:anchorId="3C25533F" wp14:editId="7EF75EEA">
            <wp:extent cx="5943600" cy="31095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109595"/>
                    </a:xfrm>
                    <a:prstGeom prst="rect">
                      <a:avLst/>
                    </a:prstGeom>
                    <a:noFill/>
                    <a:ln>
                      <a:noFill/>
                    </a:ln>
                  </pic:spPr>
                </pic:pic>
              </a:graphicData>
            </a:graphic>
          </wp:inline>
        </w:drawing>
      </w:r>
    </w:p>
    <w:p w14:paraId="1C4FB175" w14:textId="351E8D16" w:rsidR="006A5B5C" w:rsidRPr="00346ED7" w:rsidRDefault="006A5B5C" w:rsidP="006A5B5C">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13</w:t>
      </w:r>
      <w:r w:rsidR="00856BAE">
        <w:rPr>
          <w:noProof/>
        </w:rPr>
        <w:fldChar w:fldCharType="end"/>
      </w:r>
      <w:r>
        <w:t xml:space="preserve">: Diagram of the basic structure of the </w:t>
      </w:r>
      <w:r>
        <w:rPr>
          <w:i/>
          <w:iCs w:val="0"/>
        </w:rPr>
        <w:t xml:space="preserve">XX Asset </w:t>
      </w:r>
      <w:r>
        <w:t>module.</w:t>
      </w:r>
    </w:p>
    <w:p w14:paraId="38578828" w14:textId="77777777" w:rsidR="006A5B5C" w:rsidRDefault="006A5B5C" w:rsidP="006A5B5C">
      <w:pPr>
        <w:pStyle w:val="Heading2"/>
      </w:pPr>
      <w:r>
        <w:t xml:space="preserve">Summary: </w:t>
      </w:r>
    </w:p>
    <w:p w14:paraId="110F3848" w14:textId="77777777" w:rsidR="006A5B5C" w:rsidRDefault="006A5B5C" w:rsidP="006A5B5C">
      <w:r>
        <w:t>The basic operation of the sector is quite simple: asset value is added to by newly built capacity, and it is subtracted from by the removal of capacity. The book value of new capacity is the initial value modified by a construction cost index (</w:t>
      </w:r>
      <w:r>
        <w:rPr>
          <w:i/>
          <w:iCs/>
        </w:rPr>
        <w:t>CCI</w:t>
      </w:r>
      <w:r>
        <w:t xml:space="preserve">) </w:t>
      </w:r>
      <w:r w:rsidRPr="00456169">
        <w:t>and</w:t>
      </w:r>
      <w:r>
        <w:t xml:space="preserve"> by cumulative growth in medical technology, as measured by </w:t>
      </w:r>
      <w:r>
        <w:rPr>
          <w:i/>
          <w:iCs/>
        </w:rPr>
        <w:t>Technology Effect on Hospital Construction Cost</w:t>
      </w:r>
      <w:r>
        <w:t xml:space="preserve">. More technology leads to a higher book value for each new unit of capacity. The book value of each removed unit of capacity is the average value of all capacity (Capacity ÷ Asset Value). As a result, if the stock of technology is increasing, even a constant capacity will exhibit increasing aggregate asset value. </w:t>
      </w:r>
    </w:p>
    <w:p w14:paraId="0FEEDC27" w14:textId="6F15CE33" w:rsidR="006A5B5C" w:rsidRPr="00546C0D" w:rsidRDefault="006A5B5C" w:rsidP="006A5B5C">
      <w:r>
        <w:t xml:space="preserve">Although the modeling is technically only counting depreciation of removed units, the usage of the average value results in a value for </w:t>
      </w:r>
      <w:r>
        <w:rPr>
          <w:i/>
          <w:iCs/>
        </w:rPr>
        <w:t xml:space="preserve">XX depreciation charge </w:t>
      </w:r>
      <w:r>
        <w:t xml:space="preserve">that well approximates the annual depreciation cost reported on an income statement. This becomes less true the larger </w:t>
      </w:r>
      <w:r>
        <w:rPr>
          <w:i/>
          <w:iCs/>
        </w:rPr>
        <w:t xml:space="preserve">XX capacity </w:t>
      </w:r>
      <w:r>
        <w:rPr>
          <w:i/>
          <w:iCs/>
        </w:rPr>
        <w:lastRenderedPageBreak/>
        <w:t xml:space="preserve">retirement </w:t>
      </w:r>
      <w:r>
        <w:t xml:space="preserve">is relative to </w:t>
      </w:r>
      <w:r>
        <w:rPr>
          <w:i/>
          <w:iCs/>
        </w:rPr>
        <w:t>decreasing XX capacity</w:t>
      </w:r>
      <w:r w:rsidR="0098165B">
        <w:rPr>
          <w:i/>
          <w:iCs/>
        </w:rPr>
        <w:t>,</w:t>
      </w:r>
      <w:r>
        <w:t xml:space="preserve"> </w:t>
      </w:r>
      <w:r w:rsidR="0098165B">
        <w:t>assuming the</w:t>
      </w:r>
      <w:r>
        <w:t xml:space="preserve"> oldest units are favored for premature removal. It also means that </w:t>
      </w:r>
      <w:r>
        <w:rPr>
          <w:i/>
          <w:iCs/>
        </w:rPr>
        <w:t>XX Asset Value</w:t>
      </w:r>
      <w:r>
        <w:t xml:space="preserve"> will take longer to adjust to changes in new asset unit values than it “should.” See </w:t>
      </w:r>
      <w:r>
        <w:fldChar w:fldCharType="begin"/>
      </w:r>
      <w:r>
        <w:instrText xml:space="preserve"> REF _Ref54038364 \h </w:instrText>
      </w:r>
      <w:r>
        <w:fldChar w:fldCharType="separate"/>
      </w:r>
      <w:r w:rsidR="00002941">
        <w:t xml:space="preserve">Test 1: </w:t>
      </w:r>
      <w:r w:rsidR="00002941">
        <w:rPr>
          <w:i/>
          <w:iCs/>
        </w:rPr>
        <w:t xml:space="preserve">cumulative medical technology growth </w:t>
      </w:r>
      <w:r w:rsidR="00002941">
        <w:t xml:space="preserve">(&amp; </w:t>
      </w:r>
      <w:r w:rsidR="00002941">
        <w:rPr>
          <w:i/>
          <w:iCs/>
        </w:rPr>
        <w:t>CCI</w:t>
      </w:r>
      <w:r w:rsidR="00002941">
        <w:t>)</w:t>
      </w:r>
      <w:r>
        <w:fldChar w:fldCharType="end"/>
      </w:r>
      <w:r>
        <w:t xml:space="preserve"> for an example.</w:t>
      </w:r>
    </w:p>
    <w:p w14:paraId="59808E45" w14:textId="363AE3A9" w:rsidR="006A5B5C" w:rsidRDefault="00E85A58" w:rsidP="006A5B5C">
      <w:pPr>
        <w:pStyle w:val="Heading3"/>
      </w:pPr>
      <w:r>
        <w:t>From other sectors:</w:t>
      </w:r>
    </w:p>
    <w:p w14:paraId="33DEDF8F" w14:textId="77777777" w:rsidR="006A5B5C" w:rsidRPr="00885C88" w:rsidRDefault="006A5B5C" w:rsidP="006A5B5C">
      <w:pPr>
        <w:pStyle w:val="ListParagraph"/>
        <w:numPr>
          <w:ilvl w:val="0"/>
          <w:numId w:val="10"/>
        </w:numPr>
      </w:pPr>
      <w:r>
        <w:rPr>
          <w:b/>
          <w:bCs/>
          <w:i/>
          <w:iCs/>
        </w:rPr>
        <w:t xml:space="preserve">cumulative medical technology growth </w:t>
      </w:r>
      <w:r>
        <w:t>[Medical Technology]</w:t>
      </w:r>
    </w:p>
    <w:p w14:paraId="302E170F" w14:textId="77777777" w:rsidR="006A5B5C" w:rsidRDefault="006A5B5C" w:rsidP="006A5B5C">
      <w:pPr>
        <w:pStyle w:val="ListParagraph"/>
        <w:numPr>
          <w:ilvl w:val="0"/>
          <w:numId w:val="10"/>
        </w:numPr>
      </w:pPr>
      <w:r>
        <w:rPr>
          <w:b/>
          <w:bCs/>
          <w:i/>
          <w:iCs/>
        </w:rPr>
        <w:t>adding XX capacity</w:t>
      </w:r>
      <w:r>
        <w:t xml:space="preserve"> [XX Capacity]</w:t>
      </w:r>
    </w:p>
    <w:p w14:paraId="733770D7" w14:textId="77777777" w:rsidR="006A5B5C" w:rsidRPr="00123D17" w:rsidRDefault="006A5B5C" w:rsidP="006A5B5C">
      <w:pPr>
        <w:pStyle w:val="ListParagraph"/>
        <w:numPr>
          <w:ilvl w:val="0"/>
          <w:numId w:val="10"/>
        </w:numPr>
      </w:pPr>
      <w:r>
        <w:rPr>
          <w:b/>
          <w:bCs/>
          <w:i/>
          <w:iCs/>
        </w:rPr>
        <w:t xml:space="preserve">decreasing XX capacity </w:t>
      </w:r>
      <w:r w:rsidRPr="008B18A2">
        <w:t>&amp;</w:t>
      </w:r>
      <w:r>
        <w:rPr>
          <w:b/>
          <w:bCs/>
          <w:i/>
          <w:iCs/>
        </w:rPr>
        <w:t xml:space="preserve"> XX capacity retirement </w:t>
      </w:r>
      <w:r>
        <w:t>[XX Capacity]</w:t>
      </w:r>
    </w:p>
    <w:p w14:paraId="30F0D281" w14:textId="77777777" w:rsidR="006A5B5C" w:rsidRDefault="006A5B5C" w:rsidP="006A5B5C">
      <w:pPr>
        <w:pStyle w:val="ListParagraph"/>
        <w:numPr>
          <w:ilvl w:val="1"/>
          <w:numId w:val="10"/>
        </w:numPr>
      </w:pPr>
      <w:r>
        <w:rPr>
          <w:i/>
          <w:iCs/>
        </w:rPr>
        <w:t xml:space="preserve">decreasing XX </w:t>
      </w:r>
      <w:r w:rsidRPr="0034482D">
        <w:rPr>
          <w:i/>
          <w:iCs/>
        </w:rPr>
        <w:t>capacity</w:t>
      </w:r>
      <w:r>
        <w:rPr>
          <w:i/>
          <w:iCs/>
        </w:rPr>
        <w:t xml:space="preserve"> </w:t>
      </w:r>
      <w:r>
        <w:t>tracks end-of-life / obsolete capacity removal</w:t>
      </w:r>
    </w:p>
    <w:p w14:paraId="21C87602" w14:textId="77777777" w:rsidR="006A5B5C" w:rsidRDefault="006A5B5C" w:rsidP="006A5B5C">
      <w:pPr>
        <w:pStyle w:val="ListParagraph"/>
        <w:numPr>
          <w:ilvl w:val="1"/>
          <w:numId w:val="10"/>
        </w:numPr>
      </w:pPr>
      <w:r w:rsidRPr="0034482D">
        <w:rPr>
          <w:i/>
          <w:iCs/>
        </w:rPr>
        <w:t>XX</w:t>
      </w:r>
      <w:r>
        <w:rPr>
          <w:i/>
          <w:iCs/>
        </w:rPr>
        <w:t xml:space="preserve"> capacity retirement </w:t>
      </w:r>
      <w:r>
        <w:t>tracks premature capacity removal in response to oversupply (see Capacity module documentation for more detail)</w:t>
      </w:r>
    </w:p>
    <w:p w14:paraId="2263E7B8" w14:textId="77777777" w:rsidR="006A5B5C" w:rsidRDefault="006A5B5C" w:rsidP="006A5B5C">
      <w:pPr>
        <w:pStyle w:val="Heading3"/>
      </w:pPr>
      <w:r>
        <w:t>Decision points:</w:t>
      </w:r>
    </w:p>
    <w:p w14:paraId="6DBD5223" w14:textId="77777777" w:rsidR="006A5B5C" w:rsidRDefault="006A5B5C" w:rsidP="006A5B5C">
      <w:pPr>
        <w:pStyle w:val="ListParagraph"/>
        <w:numPr>
          <w:ilvl w:val="0"/>
          <w:numId w:val="10"/>
        </w:numPr>
      </w:pPr>
      <w:r>
        <w:rPr>
          <w:b/>
          <w:bCs/>
          <w:i/>
          <w:iCs/>
        </w:rPr>
        <w:t xml:space="preserve">adding XX asset value </w:t>
      </w:r>
      <w:r>
        <w:rPr>
          <w:b/>
          <w:bCs/>
        </w:rPr>
        <w:t xml:space="preserve">– </w:t>
      </w:r>
      <w:r w:rsidRPr="00A1086E">
        <w:rPr>
          <w:u w:val="single"/>
        </w:rPr>
        <w:t>unit</w:t>
      </w:r>
      <w:r>
        <w:t xml:space="preserve"> value is initial value * ( </w:t>
      </w:r>
      <w:r>
        <w:rPr>
          <w:i/>
          <w:iCs/>
        </w:rPr>
        <w:t xml:space="preserve">CCI </w:t>
      </w:r>
      <w:r>
        <w:t xml:space="preserve">+ </w:t>
      </w:r>
      <w:r>
        <w:rPr>
          <w:i/>
          <w:iCs/>
        </w:rPr>
        <w:t>Technology Effect on HCC</w:t>
      </w:r>
      <w:r>
        <w:t xml:space="preserve"> ) </w:t>
      </w:r>
    </w:p>
    <w:p w14:paraId="1304EFD2" w14:textId="77777777" w:rsidR="006A5B5C" w:rsidRDefault="006A5B5C" w:rsidP="006A5B5C">
      <w:pPr>
        <w:pStyle w:val="ListParagraph"/>
        <w:numPr>
          <w:ilvl w:val="1"/>
          <w:numId w:val="10"/>
        </w:numPr>
      </w:pPr>
      <w:r>
        <w:rPr>
          <w:i/>
          <w:iCs/>
        </w:rPr>
        <w:t xml:space="preserve">Technology Effect on Hospital Construction Cost </w:t>
      </w:r>
      <w:r>
        <w:t>is shared among all venues.</w:t>
      </w:r>
    </w:p>
    <w:p w14:paraId="3F70FC5E" w14:textId="77777777" w:rsidR="006A5B5C" w:rsidRDefault="006A5B5C" w:rsidP="006A5B5C">
      <w:pPr>
        <w:pStyle w:val="Heading2"/>
      </w:pPr>
      <w:r>
        <w:t>Parameters &amp; Exogenous inputs:</w:t>
      </w:r>
    </w:p>
    <w:tbl>
      <w:tblPr>
        <w:tblStyle w:val="TableGrid"/>
        <w:tblW w:w="0" w:type="auto"/>
        <w:tblLayout w:type="fixed"/>
        <w:tblLook w:val="04A0" w:firstRow="1" w:lastRow="0" w:firstColumn="1" w:lastColumn="0" w:noHBand="0" w:noVBand="1"/>
      </w:tblPr>
      <w:tblGrid>
        <w:gridCol w:w="2282"/>
        <w:gridCol w:w="773"/>
        <w:gridCol w:w="24"/>
        <w:gridCol w:w="696"/>
        <w:gridCol w:w="102"/>
        <w:gridCol w:w="798"/>
        <w:gridCol w:w="1747"/>
        <w:gridCol w:w="2928"/>
      </w:tblGrid>
      <w:tr w:rsidR="006A5B5C" w14:paraId="62C5CD57" w14:textId="77777777" w:rsidTr="00C757FC">
        <w:tc>
          <w:tcPr>
            <w:tcW w:w="2282" w:type="dxa"/>
            <w:vMerge w:val="restart"/>
          </w:tcPr>
          <w:p w14:paraId="6C8E7B03" w14:textId="77777777" w:rsidR="006A5B5C" w:rsidRPr="0087144E" w:rsidRDefault="006A5B5C" w:rsidP="00C757FC">
            <w:pPr>
              <w:rPr>
                <w:b/>
                <w:bCs/>
              </w:rPr>
            </w:pPr>
            <w:r>
              <w:rPr>
                <w:b/>
                <w:bCs/>
              </w:rPr>
              <w:t>Variable Name</w:t>
            </w:r>
          </w:p>
        </w:tc>
        <w:tc>
          <w:tcPr>
            <w:tcW w:w="2393" w:type="dxa"/>
            <w:gridSpan w:val="5"/>
          </w:tcPr>
          <w:p w14:paraId="31120C44" w14:textId="77777777" w:rsidR="006A5B5C" w:rsidRPr="00962558" w:rsidRDefault="006A5B5C" w:rsidP="00C757FC">
            <w:pPr>
              <w:rPr>
                <w:b/>
                <w:bCs/>
              </w:rPr>
            </w:pPr>
            <w:r>
              <w:rPr>
                <w:b/>
                <w:bCs/>
              </w:rPr>
              <w:t>Value</w:t>
            </w:r>
          </w:p>
        </w:tc>
        <w:tc>
          <w:tcPr>
            <w:tcW w:w="1747" w:type="dxa"/>
            <w:vMerge w:val="restart"/>
          </w:tcPr>
          <w:p w14:paraId="1C6D4F04" w14:textId="77777777" w:rsidR="006A5B5C" w:rsidRPr="00962558" w:rsidRDefault="006A5B5C" w:rsidP="00C757FC">
            <w:pPr>
              <w:rPr>
                <w:b/>
                <w:bCs/>
              </w:rPr>
            </w:pPr>
            <w:r>
              <w:rPr>
                <w:b/>
                <w:bCs/>
              </w:rPr>
              <w:t>Source</w:t>
            </w:r>
          </w:p>
        </w:tc>
        <w:tc>
          <w:tcPr>
            <w:tcW w:w="2928" w:type="dxa"/>
            <w:vMerge w:val="restart"/>
          </w:tcPr>
          <w:p w14:paraId="287D1CC7" w14:textId="77777777" w:rsidR="006A5B5C" w:rsidRPr="00962558" w:rsidRDefault="006A5B5C" w:rsidP="00C757FC">
            <w:pPr>
              <w:rPr>
                <w:b/>
                <w:bCs/>
              </w:rPr>
            </w:pPr>
            <w:r>
              <w:rPr>
                <w:b/>
                <w:bCs/>
              </w:rPr>
              <w:t>Notes</w:t>
            </w:r>
          </w:p>
        </w:tc>
      </w:tr>
      <w:tr w:rsidR="006A5B5C" w14:paraId="4C0C2145" w14:textId="77777777" w:rsidTr="00C757FC">
        <w:tc>
          <w:tcPr>
            <w:tcW w:w="2282" w:type="dxa"/>
            <w:vMerge/>
          </w:tcPr>
          <w:p w14:paraId="596374A5" w14:textId="77777777" w:rsidR="006A5B5C" w:rsidRDefault="006A5B5C" w:rsidP="00C757FC">
            <w:pPr>
              <w:rPr>
                <w:b/>
                <w:bCs/>
              </w:rPr>
            </w:pPr>
          </w:p>
        </w:tc>
        <w:tc>
          <w:tcPr>
            <w:tcW w:w="797" w:type="dxa"/>
            <w:gridSpan w:val="2"/>
          </w:tcPr>
          <w:p w14:paraId="577EC950" w14:textId="77777777" w:rsidR="006A5B5C" w:rsidRDefault="006A5B5C" w:rsidP="00C757FC">
            <w:pPr>
              <w:rPr>
                <w:b/>
                <w:bCs/>
              </w:rPr>
            </w:pPr>
            <w:r>
              <w:rPr>
                <w:b/>
                <w:bCs/>
              </w:rPr>
              <w:t>ER</w:t>
            </w:r>
          </w:p>
        </w:tc>
        <w:tc>
          <w:tcPr>
            <w:tcW w:w="798" w:type="dxa"/>
            <w:gridSpan w:val="2"/>
          </w:tcPr>
          <w:p w14:paraId="35FDE711" w14:textId="77777777" w:rsidR="006A5B5C" w:rsidRDefault="006A5B5C" w:rsidP="00C757FC">
            <w:pPr>
              <w:rPr>
                <w:b/>
                <w:bCs/>
              </w:rPr>
            </w:pPr>
            <w:r>
              <w:rPr>
                <w:b/>
                <w:bCs/>
              </w:rPr>
              <w:t>OP</w:t>
            </w:r>
          </w:p>
        </w:tc>
        <w:tc>
          <w:tcPr>
            <w:tcW w:w="798" w:type="dxa"/>
          </w:tcPr>
          <w:p w14:paraId="68964B51" w14:textId="77777777" w:rsidR="006A5B5C" w:rsidRDefault="006A5B5C" w:rsidP="00C757FC">
            <w:pPr>
              <w:rPr>
                <w:b/>
                <w:bCs/>
              </w:rPr>
            </w:pPr>
            <w:r>
              <w:rPr>
                <w:b/>
                <w:bCs/>
              </w:rPr>
              <w:t>IP</w:t>
            </w:r>
          </w:p>
        </w:tc>
        <w:tc>
          <w:tcPr>
            <w:tcW w:w="1747" w:type="dxa"/>
            <w:vMerge/>
          </w:tcPr>
          <w:p w14:paraId="68D461F4" w14:textId="77777777" w:rsidR="006A5B5C" w:rsidRDefault="006A5B5C" w:rsidP="00C757FC">
            <w:pPr>
              <w:rPr>
                <w:b/>
                <w:bCs/>
              </w:rPr>
            </w:pPr>
          </w:p>
        </w:tc>
        <w:tc>
          <w:tcPr>
            <w:tcW w:w="2928" w:type="dxa"/>
            <w:vMerge/>
          </w:tcPr>
          <w:p w14:paraId="36BEAD53" w14:textId="77777777" w:rsidR="006A5B5C" w:rsidRDefault="006A5B5C" w:rsidP="00C757FC">
            <w:pPr>
              <w:rPr>
                <w:b/>
                <w:bCs/>
              </w:rPr>
            </w:pPr>
          </w:p>
        </w:tc>
      </w:tr>
      <w:tr w:rsidR="006A5B5C" w14:paraId="73BEDF4D" w14:textId="77777777" w:rsidTr="00C757FC">
        <w:tc>
          <w:tcPr>
            <w:tcW w:w="2282" w:type="dxa"/>
          </w:tcPr>
          <w:p w14:paraId="08651EEC" w14:textId="77777777" w:rsidR="006A5B5C" w:rsidRPr="0018229D" w:rsidRDefault="006A5B5C" w:rsidP="00C757FC">
            <w:pPr>
              <w:rPr>
                <w:i/>
                <w:iCs/>
              </w:rPr>
            </w:pPr>
            <w:r w:rsidRPr="0018229D">
              <w:rPr>
                <w:i/>
                <w:iCs/>
              </w:rPr>
              <w:t>CCI</w:t>
            </w:r>
          </w:p>
        </w:tc>
        <w:tc>
          <w:tcPr>
            <w:tcW w:w="2393" w:type="dxa"/>
            <w:gridSpan w:val="5"/>
          </w:tcPr>
          <w:p w14:paraId="2A6008D2" w14:textId="77777777" w:rsidR="006A5B5C" w:rsidRDefault="006A5B5C" w:rsidP="00C757FC">
            <w:r>
              <w:t>Data type variable</w:t>
            </w:r>
          </w:p>
        </w:tc>
        <w:tc>
          <w:tcPr>
            <w:tcW w:w="1747" w:type="dxa"/>
          </w:tcPr>
          <w:p w14:paraId="413F25E6" w14:textId="77777777" w:rsidR="006A5B5C" w:rsidRDefault="006A5B5C" w:rsidP="00C757FC"/>
        </w:tc>
        <w:tc>
          <w:tcPr>
            <w:tcW w:w="2928" w:type="dxa"/>
          </w:tcPr>
          <w:p w14:paraId="2E9DB894" w14:textId="77777777" w:rsidR="006A5B5C" w:rsidRDefault="006A5B5C" w:rsidP="00C757FC">
            <w:r>
              <w:rPr>
                <w:i/>
                <w:iCs/>
              </w:rPr>
              <w:t>Engineering News-Record</w:t>
            </w:r>
            <w:r>
              <w:t xml:space="preserve"> Construction Cost Index. Tracks cumulative price change over base year. Must be formulated such that initial index value equals one (1). </w:t>
            </w:r>
          </w:p>
        </w:tc>
      </w:tr>
      <w:tr w:rsidR="006A5B5C" w14:paraId="5AE6CA2B" w14:textId="77777777" w:rsidTr="00C757FC">
        <w:tc>
          <w:tcPr>
            <w:tcW w:w="2282" w:type="dxa"/>
          </w:tcPr>
          <w:p w14:paraId="7C898F7F" w14:textId="77777777" w:rsidR="006A5B5C" w:rsidRPr="0018229D" w:rsidRDefault="006A5B5C" w:rsidP="00C757FC">
            <w:pPr>
              <w:rPr>
                <w:i/>
                <w:iCs/>
              </w:rPr>
            </w:pPr>
            <w:r w:rsidRPr="0018229D">
              <w:rPr>
                <w:i/>
                <w:iCs/>
              </w:rPr>
              <w:t>bed day per year</w:t>
            </w:r>
          </w:p>
        </w:tc>
        <w:tc>
          <w:tcPr>
            <w:tcW w:w="2393" w:type="dxa"/>
            <w:gridSpan w:val="5"/>
          </w:tcPr>
          <w:p w14:paraId="4452E529" w14:textId="77777777" w:rsidR="006A5B5C" w:rsidRDefault="006A5B5C" w:rsidP="00C757FC">
            <w:r>
              <w:t>365</w:t>
            </w:r>
          </w:p>
        </w:tc>
        <w:tc>
          <w:tcPr>
            <w:tcW w:w="1747" w:type="dxa"/>
          </w:tcPr>
          <w:p w14:paraId="3B2E30A2" w14:textId="77777777" w:rsidR="006A5B5C" w:rsidRDefault="006A5B5C" w:rsidP="00C757FC">
            <w:r>
              <w:t>N/A</w:t>
            </w:r>
          </w:p>
        </w:tc>
        <w:tc>
          <w:tcPr>
            <w:tcW w:w="2928" w:type="dxa"/>
          </w:tcPr>
          <w:p w14:paraId="760C8F6A" w14:textId="77777777" w:rsidR="006A5B5C" w:rsidRDefault="006A5B5C" w:rsidP="00C757FC">
            <w:r>
              <w:t xml:space="preserve">Used to convert between IP beds and IP bed-days. </w:t>
            </w:r>
          </w:p>
        </w:tc>
      </w:tr>
      <w:tr w:rsidR="006A5B5C" w14:paraId="5F799955" w14:textId="77777777" w:rsidTr="00C757FC">
        <w:tc>
          <w:tcPr>
            <w:tcW w:w="2282" w:type="dxa"/>
          </w:tcPr>
          <w:p w14:paraId="62E6CCC7" w14:textId="77777777" w:rsidR="006A5B5C" w:rsidRPr="0018229D" w:rsidRDefault="006A5B5C" w:rsidP="00C757FC">
            <w:pPr>
              <w:rPr>
                <w:i/>
                <w:iCs/>
              </w:rPr>
            </w:pPr>
            <w:r>
              <w:rPr>
                <w:i/>
                <w:iCs/>
              </w:rPr>
              <w:t xml:space="preserve">initial XX asset unit cost / </w:t>
            </w:r>
            <w:r w:rsidRPr="0018229D">
              <w:rPr>
                <w:i/>
                <w:iCs/>
              </w:rPr>
              <w:t xml:space="preserve">initial cost per </w:t>
            </w:r>
            <w:r>
              <w:rPr>
                <w:i/>
                <w:iCs/>
              </w:rPr>
              <w:t>IP</w:t>
            </w:r>
            <w:r w:rsidRPr="0018229D">
              <w:rPr>
                <w:i/>
                <w:iCs/>
              </w:rPr>
              <w:t xml:space="preserve"> bed</w:t>
            </w:r>
          </w:p>
        </w:tc>
        <w:tc>
          <w:tcPr>
            <w:tcW w:w="773" w:type="dxa"/>
          </w:tcPr>
          <w:p w14:paraId="4B4AE37B" w14:textId="77777777" w:rsidR="006A5B5C" w:rsidRDefault="006A5B5C" w:rsidP="00C757FC">
            <w:r>
              <w:t>100</w:t>
            </w:r>
          </w:p>
        </w:tc>
        <w:tc>
          <w:tcPr>
            <w:tcW w:w="720" w:type="dxa"/>
            <w:gridSpan w:val="2"/>
          </w:tcPr>
          <w:p w14:paraId="1305C2D3" w14:textId="77777777" w:rsidR="006A5B5C" w:rsidRDefault="006A5B5C" w:rsidP="00C757FC">
            <w:r>
              <w:t>200</w:t>
            </w:r>
          </w:p>
        </w:tc>
        <w:tc>
          <w:tcPr>
            <w:tcW w:w="900" w:type="dxa"/>
            <w:gridSpan w:val="2"/>
          </w:tcPr>
          <w:p w14:paraId="5F0FC3A9" w14:textId="77777777" w:rsidR="006A5B5C" w:rsidRDefault="006A5B5C" w:rsidP="00C757FC">
            <w:r>
              <w:t>30,000</w:t>
            </w:r>
          </w:p>
        </w:tc>
        <w:tc>
          <w:tcPr>
            <w:tcW w:w="1747" w:type="dxa"/>
          </w:tcPr>
          <w:p w14:paraId="7AD20E45" w14:textId="77777777" w:rsidR="006A5B5C" w:rsidRDefault="006A5B5C" w:rsidP="00C757FC"/>
        </w:tc>
        <w:tc>
          <w:tcPr>
            <w:tcW w:w="2928" w:type="dxa"/>
          </w:tcPr>
          <w:p w14:paraId="677A7223" w14:textId="77777777" w:rsidR="006A5B5C" w:rsidRDefault="006A5B5C" w:rsidP="00C757FC"/>
        </w:tc>
      </w:tr>
      <w:tr w:rsidR="006A5B5C" w14:paraId="40AD8E06" w14:textId="77777777" w:rsidTr="00C757FC">
        <w:tc>
          <w:tcPr>
            <w:tcW w:w="2282" w:type="dxa"/>
          </w:tcPr>
          <w:p w14:paraId="56FC2BF1" w14:textId="77777777" w:rsidR="006A5B5C" w:rsidRPr="0018229D" w:rsidRDefault="006A5B5C" w:rsidP="00C757FC">
            <w:pPr>
              <w:rPr>
                <w:i/>
                <w:iCs/>
              </w:rPr>
            </w:pPr>
            <w:r w:rsidRPr="0018229D">
              <w:rPr>
                <w:i/>
                <w:iCs/>
              </w:rPr>
              <w:t xml:space="preserve">time </w:t>
            </w:r>
            <w:r>
              <w:rPr>
                <w:i/>
                <w:iCs/>
              </w:rPr>
              <w:t>for tech to affect hcc</w:t>
            </w:r>
          </w:p>
        </w:tc>
        <w:tc>
          <w:tcPr>
            <w:tcW w:w="2393" w:type="dxa"/>
            <w:gridSpan w:val="5"/>
          </w:tcPr>
          <w:p w14:paraId="232EA321" w14:textId="77777777" w:rsidR="006A5B5C" w:rsidRDefault="006A5B5C" w:rsidP="00C757FC">
            <w:r>
              <w:t>1</w:t>
            </w:r>
          </w:p>
        </w:tc>
        <w:tc>
          <w:tcPr>
            <w:tcW w:w="1747" w:type="dxa"/>
          </w:tcPr>
          <w:p w14:paraId="4F34F604" w14:textId="77777777" w:rsidR="006A5B5C" w:rsidRDefault="006A5B5C" w:rsidP="00C757FC"/>
        </w:tc>
        <w:tc>
          <w:tcPr>
            <w:tcW w:w="2928" w:type="dxa"/>
          </w:tcPr>
          <w:p w14:paraId="3DCEC6CD" w14:textId="77777777" w:rsidR="006A5B5C" w:rsidRDefault="006A5B5C" w:rsidP="00C757FC">
            <w:r>
              <w:t>hcc = hospital construction cost. Time for new technology to be adopted. Shared.</w:t>
            </w:r>
          </w:p>
        </w:tc>
      </w:tr>
      <w:tr w:rsidR="006A5B5C" w:rsidRPr="00FB782C" w14:paraId="55CF0DAD" w14:textId="77777777" w:rsidTr="00C757FC">
        <w:tc>
          <w:tcPr>
            <w:tcW w:w="9350" w:type="dxa"/>
            <w:gridSpan w:val="8"/>
          </w:tcPr>
          <w:p w14:paraId="5D2E5711" w14:textId="7C8843C5" w:rsidR="006A5B5C" w:rsidRPr="00FB782C" w:rsidRDefault="006A5B5C" w:rsidP="00C757FC">
            <w:pPr>
              <w:jc w:val="right"/>
              <w:rPr>
                <w:sz w:val="18"/>
                <w:szCs w:val="18"/>
              </w:rPr>
            </w:pPr>
            <w:r w:rsidRPr="00FB782C">
              <w:rPr>
                <w:sz w:val="18"/>
                <w:szCs w:val="18"/>
              </w:rPr>
              <w:t xml:space="preserve">Last </w:t>
            </w:r>
            <w:r w:rsidR="00FB782C">
              <w:rPr>
                <w:sz w:val="18"/>
                <w:szCs w:val="18"/>
              </w:rPr>
              <w:t>u</w:t>
            </w:r>
            <w:r w:rsidRPr="00FB782C">
              <w:rPr>
                <w:sz w:val="18"/>
                <w:szCs w:val="18"/>
              </w:rPr>
              <w:t>pdated</w:t>
            </w:r>
            <w:r w:rsidR="00FB782C">
              <w:rPr>
                <w:sz w:val="18"/>
                <w:szCs w:val="18"/>
              </w:rPr>
              <w:t>:</w:t>
            </w:r>
            <w:r w:rsidRPr="00FB782C">
              <w:rPr>
                <w:sz w:val="18"/>
                <w:szCs w:val="18"/>
              </w:rPr>
              <w:t xml:space="preserve"> 10/20/2020</w:t>
            </w:r>
          </w:p>
        </w:tc>
      </w:tr>
    </w:tbl>
    <w:p w14:paraId="034C9246" w14:textId="443C1DD9" w:rsidR="006A5B5C" w:rsidRDefault="006A5B5C" w:rsidP="006A5B5C">
      <w:pPr>
        <w:rPr>
          <w:rFonts w:asciiTheme="majorHAnsi" w:eastAsiaTheme="majorEastAsia" w:hAnsiTheme="majorHAnsi" w:cstheme="majorBidi"/>
          <w:b/>
          <w:color w:val="000000" w:themeColor="text1"/>
          <w:sz w:val="24"/>
          <w:szCs w:val="26"/>
        </w:rPr>
      </w:pPr>
    </w:p>
    <w:p w14:paraId="2B94348A" w14:textId="77777777" w:rsidR="006A5B5C" w:rsidRDefault="006A5B5C" w:rsidP="006A5B5C">
      <w:pPr>
        <w:pStyle w:val="Heading2"/>
      </w:pPr>
      <w:r>
        <w:t>In Isolation (Example Sector: OP Asset Value):</w:t>
      </w:r>
    </w:p>
    <w:p w14:paraId="6FB052F2" w14:textId="77777777" w:rsidR="006A5B5C" w:rsidRDefault="006A5B5C" w:rsidP="006A5B5C">
      <w:pPr>
        <w:pStyle w:val="Heading3"/>
      </w:pPr>
      <w:r>
        <w:t xml:space="preserve">For equilibrium: </w:t>
      </w:r>
    </w:p>
    <w:p w14:paraId="5A6B0353" w14:textId="77777777" w:rsidR="006A5B5C" w:rsidRDefault="006A5B5C" w:rsidP="006A5B5C">
      <w:pPr>
        <w:pStyle w:val="ListParagraph"/>
        <w:numPr>
          <w:ilvl w:val="0"/>
          <w:numId w:val="10"/>
        </w:numPr>
      </w:pPr>
      <w:r>
        <w:rPr>
          <w:i/>
          <w:iCs/>
        </w:rPr>
        <w:t xml:space="preserve">adding OP capacity </w:t>
      </w:r>
      <w:r>
        <w:t xml:space="preserve">= </w:t>
      </w:r>
      <w:r>
        <w:rPr>
          <w:i/>
          <w:iCs/>
        </w:rPr>
        <w:t xml:space="preserve">decreasing OP capacity </w:t>
      </w:r>
      <w:r>
        <w:t xml:space="preserve">+ </w:t>
      </w:r>
      <w:r>
        <w:rPr>
          <w:i/>
          <w:iCs/>
        </w:rPr>
        <w:t>OP capacity retirement</w:t>
      </w:r>
    </w:p>
    <w:p w14:paraId="566B7944" w14:textId="77777777" w:rsidR="006A5B5C" w:rsidRPr="00B41220" w:rsidRDefault="006A5B5C" w:rsidP="006A5B5C">
      <w:pPr>
        <w:pStyle w:val="ListParagraph"/>
        <w:numPr>
          <w:ilvl w:val="0"/>
          <w:numId w:val="10"/>
        </w:numPr>
      </w:pPr>
      <w:r>
        <w:rPr>
          <w:i/>
          <w:iCs/>
        </w:rPr>
        <w:t>OP Asset Value</w:t>
      </w:r>
      <w:r>
        <w:t xml:space="preserve"> = </w:t>
      </w:r>
      <w:r>
        <w:rPr>
          <w:i/>
          <w:iCs/>
        </w:rPr>
        <w:t xml:space="preserve">OP Capacity </w:t>
      </w:r>
      <w:r>
        <w:t xml:space="preserve">* </w:t>
      </w:r>
      <w:r w:rsidRPr="0081346F">
        <w:rPr>
          <w:i/>
          <w:iCs/>
        </w:rPr>
        <w:t>initial</w:t>
      </w:r>
      <w:r>
        <w:t xml:space="preserve"> </w:t>
      </w:r>
      <w:r>
        <w:rPr>
          <w:i/>
          <w:iCs/>
        </w:rPr>
        <w:t xml:space="preserve">OP asset unit cost </w:t>
      </w:r>
      <w:r>
        <w:t>* (</w:t>
      </w:r>
      <w:r>
        <w:rPr>
          <w:i/>
          <w:iCs/>
        </w:rPr>
        <w:t xml:space="preserve">CCI </w:t>
      </w:r>
      <w:r>
        <w:t xml:space="preserve">+ </w:t>
      </w:r>
      <w:r>
        <w:rPr>
          <w:i/>
          <w:iCs/>
        </w:rPr>
        <w:t>cumulative medical technology growth</w:t>
      </w:r>
      <w:r>
        <w:t>)</w:t>
      </w:r>
    </w:p>
    <w:p w14:paraId="7418180A" w14:textId="77777777" w:rsidR="006A5B5C" w:rsidRDefault="006A5B5C" w:rsidP="006A5B5C">
      <w:pPr>
        <w:pStyle w:val="ListParagraph"/>
        <w:numPr>
          <w:ilvl w:val="0"/>
          <w:numId w:val="10"/>
        </w:numPr>
      </w:pPr>
      <w:r>
        <w:rPr>
          <w:i/>
          <w:iCs/>
        </w:rPr>
        <w:t xml:space="preserve">Technology Effect on Hospital Construction Cost </w:t>
      </w:r>
      <w:r>
        <w:t xml:space="preserve">[Initial] = </w:t>
      </w:r>
      <w:r>
        <w:rPr>
          <w:i/>
          <w:iCs/>
        </w:rPr>
        <w:t>cumulative medical technology growth</w:t>
      </w:r>
    </w:p>
    <w:p w14:paraId="5B5F3EE1" w14:textId="77777777" w:rsidR="006A5B5C" w:rsidRPr="00CB16BD" w:rsidRDefault="006A5B5C" w:rsidP="006A5B5C">
      <w:r>
        <w:t xml:space="preserve">To make the sector behave as if the entire model is in equilibrium, set </w:t>
      </w:r>
      <w:r>
        <w:rPr>
          <w:i/>
          <w:iCs/>
        </w:rPr>
        <w:t xml:space="preserve">OP capacity retirement </w:t>
      </w:r>
      <w:r>
        <w:t xml:space="preserve">= 0, </w:t>
      </w:r>
      <w:r>
        <w:rPr>
          <w:i/>
          <w:iCs/>
        </w:rPr>
        <w:t xml:space="preserve">CCI = </w:t>
      </w:r>
      <w:r>
        <w:t xml:space="preserve">1, </w:t>
      </w:r>
      <w:r>
        <w:rPr>
          <w:i/>
          <w:iCs/>
        </w:rPr>
        <w:t xml:space="preserve">cumulative medical technology growth </w:t>
      </w:r>
      <w:r>
        <w:t>= 0, and ensure the above conditions are also met.</w:t>
      </w:r>
    </w:p>
    <w:p w14:paraId="3458237E" w14:textId="77777777" w:rsidR="006A5B5C" w:rsidRPr="00237F8C" w:rsidRDefault="006A5B5C" w:rsidP="006A5B5C">
      <w:pPr>
        <w:pStyle w:val="Heading3"/>
      </w:pPr>
      <w:bookmarkStart w:id="8" w:name="_Ref54038364"/>
      <w:r>
        <w:lastRenderedPageBreak/>
        <w:t xml:space="preserve">Test 1: </w:t>
      </w:r>
      <w:r>
        <w:rPr>
          <w:i/>
          <w:iCs/>
        </w:rPr>
        <w:t xml:space="preserve">cumulative medical technology growth </w:t>
      </w:r>
      <w:r>
        <w:t xml:space="preserve">(&amp; </w:t>
      </w:r>
      <w:r>
        <w:rPr>
          <w:i/>
          <w:iCs/>
        </w:rPr>
        <w:t>CCI</w:t>
      </w:r>
      <w:r>
        <w:t>)</w:t>
      </w:r>
      <w:bookmarkEnd w:id="8"/>
    </w:p>
    <w:p w14:paraId="7C56A1C0" w14:textId="77777777" w:rsidR="006C3D22" w:rsidRDefault="006A5B5C" w:rsidP="006C3D22">
      <w:pPr>
        <w:pStyle w:val="Heading4"/>
      </w:pPr>
      <w:r>
        <w:t xml:space="preserve">Expectations: </w:t>
      </w:r>
    </w:p>
    <w:p w14:paraId="34565FBB" w14:textId="13ECBE8B" w:rsidR="006A5B5C" w:rsidRDefault="006A5B5C" w:rsidP="006A5B5C">
      <w:r>
        <w:t xml:space="preserve">When more medical technology is in use, a larger quantity of and/or more expensive equipment must be purchased. A change in </w:t>
      </w:r>
      <w:r>
        <w:rPr>
          <w:i/>
          <w:iCs/>
        </w:rPr>
        <w:t xml:space="preserve">cumulative medical technology growth </w:t>
      </w:r>
      <w:r>
        <w:t xml:space="preserve">should produce movement of </w:t>
      </w:r>
      <w:r>
        <w:rPr>
          <w:i/>
          <w:iCs/>
        </w:rPr>
        <w:t xml:space="preserve">OP Asset Value </w:t>
      </w:r>
      <w:r>
        <w:t xml:space="preserve">in the </w:t>
      </w:r>
      <w:r>
        <w:rPr>
          <w:u w:val="single"/>
        </w:rPr>
        <w:t>same</w:t>
      </w:r>
      <w:r>
        <w:t xml:space="preserve"> direction, with a delay.</w:t>
      </w:r>
    </w:p>
    <w:p w14:paraId="70A3634B" w14:textId="77777777" w:rsidR="006A5B5C" w:rsidRPr="00CA6D60" w:rsidRDefault="006A5B5C" w:rsidP="006A5B5C">
      <w:r>
        <w:t xml:space="preserve">A change in </w:t>
      </w:r>
      <w:r>
        <w:rPr>
          <w:i/>
          <w:iCs/>
        </w:rPr>
        <w:t>CCI</w:t>
      </w:r>
      <w:r>
        <w:t xml:space="preserve"> will propagate in a similar manner. </w:t>
      </w:r>
    </w:p>
    <w:p w14:paraId="472536B2" w14:textId="77777777" w:rsidR="006A5B5C" w:rsidRDefault="006A5B5C" w:rsidP="006C3D22">
      <w:pPr>
        <w:pStyle w:val="Heading4"/>
      </w:pPr>
      <w:r>
        <w:t xml:space="preserve">Testing: </w:t>
      </w:r>
    </w:p>
    <w:p w14:paraId="76D3EAC1" w14:textId="79BBFEBB" w:rsidR="006A5B5C" w:rsidRDefault="006A5B5C" w:rsidP="006C3D22">
      <w:r>
        <w:rPr>
          <w:i/>
          <w:iCs/>
        </w:rPr>
        <w:t xml:space="preserve">cumulative medical technology growth </w:t>
      </w:r>
      <w:r>
        <w:t xml:space="preserve">= </w:t>
      </w:r>
      <w:r w:rsidRPr="00830317">
        <w:t>0.2 + STEP(</w:t>
      </w:r>
      <w:r>
        <w:t>±</w:t>
      </w:r>
      <w:r w:rsidRPr="00830317">
        <w:t>0.1,</w:t>
      </w:r>
      <w:r>
        <w:t xml:space="preserve"> </w:t>
      </w:r>
      <w:r w:rsidRPr="00830317">
        <w:t>2)</w:t>
      </w:r>
    </w:p>
    <w:p w14:paraId="3AE1E9D2" w14:textId="77777777" w:rsidR="006A5B5C" w:rsidRDefault="006A5B5C" w:rsidP="006A5B5C">
      <w:pPr>
        <w:pStyle w:val="Image"/>
      </w:pPr>
      <w:r w:rsidRPr="006162F6">
        <w:drawing>
          <wp:inline distT="0" distB="0" distL="0" distR="0" wp14:anchorId="73013EB3" wp14:editId="11CF576F">
            <wp:extent cx="5943600" cy="427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2">
                      <a:extLst>
                        <a:ext uri="{28A0092B-C50C-407E-A947-70E740481C1C}">
                          <a14:useLocalDpi xmlns:a14="http://schemas.microsoft.com/office/drawing/2010/main" val="0"/>
                        </a:ext>
                      </a:extLst>
                    </a:blip>
                    <a:srcRect t="2125" b="1492"/>
                    <a:stretch/>
                  </pic:blipFill>
                  <pic:spPr bwMode="auto">
                    <a:xfrm>
                      <a:off x="0" y="0"/>
                      <a:ext cx="5943600" cy="4276725"/>
                    </a:xfrm>
                    <a:prstGeom prst="rect">
                      <a:avLst/>
                    </a:prstGeom>
                    <a:noFill/>
                    <a:ln>
                      <a:noFill/>
                    </a:ln>
                    <a:extLst>
                      <a:ext uri="{53640926-AAD7-44D8-BBD7-CCE9431645EC}">
                        <a14:shadowObscured xmlns:a14="http://schemas.microsoft.com/office/drawing/2010/main"/>
                      </a:ext>
                    </a:extLst>
                  </pic:spPr>
                </pic:pic>
              </a:graphicData>
            </a:graphic>
          </wp:inline>
        </w:drawing>
      </w:r>
    </w:p>
    <w:p w14:paraId="07D3F2F0" w14:textId="0DCDA999" w:rsidR="006A5B5C" w:rsidRDefault="006A5B5C" w:rsidP="006A5B5C">
      <w:pPr>
        <w:pStyle w:val="Caption"/>
        <w:jc w:val="center"/>
        <w:rPr>
          <w:i/>
          <w:iCs w:val="0"/>
        </w:rPr>
      </w:pPr>
      <w:r>
        <w:t xml:space="preserve">Figure </w:t>
      </w:r>
      <w:r w:rsidR="00856BAE">
        <w:fldChar w:fldCharType="begin"/>
      </w:r>
      <w:r w:rsidR="00856BAE">
        <w:instrText xml:space="preserve"> SEQ Figure \* ARABIC </w:instrText>
      </w:r>
      <w:r w:rsidR="00856BAE">
        <w:fldChar w:fldCharType="separate"/>
      </w:r>
      <w:r w:rsidR="00002941">
        <w:rPr>
          <w:noProof/>
        </w:rPr>
        <w:t>14</w:t>
      </w:r>
      <w:r w:rsidR="00856BAE">
        <w:rPr>
          <w:noProof/>
        </w:rPr>
        <w:fldChar w:fldCharType="end"/>
      </w:r>
      <w:r>
        <w:t xml:space="preserve">: Effect of STEP in </w:t>
      </w:r>
      <w:r>
        <w:rPr>
          <w:i/>
          <w:iCs w:val="0"/>
        </w:rPr>
        <w:t xml:space="preserve">cumulative medical technology growth </w:t>
      </w:r>
      <w:r>
        <w:t xml:space="preserve">on </w:t>
      </w:r>
      <w:r>
        <w:rPr>
          <w:i/>
          <w:iCs w:val="0"/>
        </w:rPr>
        <w:t xml:space="preserve">OP Asset Value </w:t>
      </w:r>
      <w:r>
        <w:t xml:space="preserve">and </w:t>
      </w:r>
      <w:r>
        <w:rPr>
          <w:i/>
          <w:iCs w:val="0"/>
        </w:rPr>
        <w:t>OP Capacity</w:t>
      </w:r>
    </w:p>
    <w:p w14:paraId="691B85E6" w14:textId="77777777" w:rsidR="006A5B5C" w:rsidRDefault="006A5B5C" w:rsidP="006A5B5C">
      <w:pPr>
        <w:pStyle w:val="Image"/>
        <w:jc w:val="left"/>
      </w:pPr>
    </w:p>
    <w:p w14:paraId="720BE04D" w14:textId="77777777" w:rsidR="006C3D22" w:rsidRDefault="006A5B5C" w:rsidP="006C3D22">
      <w:pPr>
        <w:pStyle w:val="Heading4"/>
      </w:pPr>
      <w:r>
        <w:t>Results:</w:t>
      </w:r>
    </w:p>
    <w:p w14:paraId="5FECC8E8" w14:textId="3C28532E" w:rsidR="006A5B5C" w:rsidRDefault="006A5B5C" w:rsidP="006A5B5C">
      <w:r>
        <w:t xml:space="preserve"> </w:t>
      </w:r>
      <w:r w:rsidRPr="00776209">
        <w:rPr>
          <w:b/>
          <w:bCs/>
        </w:rPr>
        <w:t xml:space="preserve">Increase in </w:t>
      </w:r>
      <w:r w:rsidRPr="00776209">
        <w:rPr>
          <w:b/>
          <w:bCs/>
          <w:i/>
          <w:iCs/>
        </w:rPr>
        <w:t>cumulative medical technology growth</w:t>
      </w:r>
      <w:r>
        <w:rPr>
          <w:i/>
          <w:iCs/>
        </w:rPr>
        <w:t xml:space="preserve"> </w:t>
      </w:r>
      <w:r>
        <w:sym w:font="Wingdings" w:char="F0E0"/>
      </w:r>
      <w:r>
        <w:t xml:space="preserve"> increase in </w:t>
      </w:r>
      <w:r>
        <w:rPr>
          <w:i/>
          <w:iCs/>
        </w:rPr>
        <w:t xml:space="preserve">Technology Effect on Hospital Construction Cost </w:t>
      </w:r>
      <w:r>
        <w:sym w:font="Wingdings" w:char="F0E0"/>
      </w:r>
      <w:r>
        <w:t xml:space="preserve"> increase in </w:t>
      </w:r>
      <w:r>
        <w:rPr>
          <w:i/>
          <w:iCs/>
        </w:rPr>
        <w:t>adding OP asset value</w:t>
      </w:r>
      <w:r>
        <w:t xml:space="preserve"> </w:t>
      </w:r>
      <w:r>
        <w:sym w:font="Wingdings" w:char="F0E0"/>
      </w:r>
      <w:r>
        <w:t xml:space="preserve"> </w:t>
      </w:r>
      <w:r w:rsidRPr="00776209">
        <w:rPr>
          <w:b/>
          <w:bCs/>
        </w:rPr>
        <w:t xml:space="preserve">increase in </w:t>
      </w:r>
      <w:r w:rsidRPr="00776209">
        <w:rPr>
          <w:b/>
          <w:bCs/>
          <w:i/>
          <w:iCs/>
        </w:rPr>
        <w:t>OP Asset Value</w:t>
      </w:r>
      <w:r>
        <w:t xml:space="preserve">. </w:t>
      </w:r>
      <w:r>
        <w:rPr>
          <w:i/>
          <w:iCs/>
        </w:rPr>
        <w:t>OP Capacity</w:t>
      </w:r>
      <w:r>
        <w:t xml:space="preserve"> remains constant. Note that eighteen years is not enough for the system to stabilize after the shock, despite a 10% depreciation rate meaning that capacity should have a 10-year lifespan and thus be fully replaced with “upgraded” tech by approximately year 15, accounting for the technology diffusion time. This is due to the “mixing effect” in the stock</w:t>
      </w:r>
      <w:r w:rsidR="008E1CFE">
        <w:t xml:space="preserve">. </w:t>
      </w:r>
    </w:p>
    <w:p w14:paraId="66403AF9" w14:textId="77777777" w:rsidR="006A5B5C" w:rsidRPr="00D23F37" w:rsidRDefault="006A5B5C" w:rsidP="006A5B5C">
      <w:pPr>
        <w:pStyle w:val="Heading3"/>
      </w:pPr>
      <w:r>
        <w:lastRenderedPageBreak/>
        <w:t xml:space="preserve">Test 2: </w:t>
      </w:r>
      <w:r>
        <w:rPr>
          <w:i/>
          <w:iCs/>
        </w:rPr>
        <w:t>adding OP capacity</w:t>
      </w:r>
      <w:r>
        <w:t xml:space="preserve"> / </w:t>
      </w:r>
      <w:r>
        <w:rPr>
          <w:i/>
          <w:iCs/>
        </w:rPr>
        <w:t>OP capacity retirement</w:t>
      </w:r>
    </w:p>
    <w:p w14:paraId="35D2B917" w14:textId="77777777" w:rsidR="006C3D22" w:rsidRDefault="006A5B5C" w:rsidP="006C3D22">
      <w:pPr>
        <w:pStyle w:val="Heading4"/>
      </w:pPr>
      <w:r>
        <w:t xml:space="preserve">Expectations: </w:t>
      </w:r>
    </w:p>
    <w:p w14:paraId="492357CB" w14:textId="658B8DFB" w:rsidR="006A5B5C" w:rsidRDefault="006A5B5C" w:rsidP="006A5B5C">
      <w:r>
        <w:t xml:space="preserve">This </w:t>
      </w:r>
      <w:r w:rsidR="008E1CFE">
        <w:t>effect</w:t>
      </w:r>
      <w:r>
        <w:t xml:space="preserve"> is simple: adding more capacity at a constant value will increase total asset value. A change in </w:t>
      </w:r>
      <w:r>
        <w:rPr>
          <w:i/>
          <w:iCs/>
        </w:rPr>
        <w:t xml:space="preserve">adding OP capacity </w:t>
      </w:r>
      <w:r>
        <w:t xml:space="preserve">will result in movement of </w:t>
      </w:r>
      <w:r>
        <w:rPr>
          <w:i/>
          <w:iCs/>
        </w:rPr>
        <w:t>OP Asset Value</w:t>
      </w:r>
      <w:r>
        <w:t xml:space="preserve"> in the </w:t>
      </w:r>
      <w:r>
        <w:rPr>
          <w:u w:val="single"/>
        </w:rPr>
        <w:t>same</w:t>
      </w:r>
      <w:r>
        <w:t xml:space="preserve"> direction. It will settle in a new equilibrium when </w:t>
      </w:r>
      <w:r>
        <w:rPr>
          <w:i/>
          <w:iCs/>
        </w:rPr>
        <w:t xml:space="preserve">OP Capacity </w:t>
      </w:r>
      <w:r>
        <w:t>= (</w:t>
      </w:r>
      <w:r>
        <w:rPr>
          <w:i/>
          <w:iCs/>
        </w:rPr>
        <w:t>adding OP capacity – OP capacity retirement</w:t>
      </w:r>
      <w:r>
        <w:t xml:space="preserve">) </w:t>
      </w:r>
      <w:r>
        <w:rPr>
          <w:i/>
          <w:iCs/>
        </w:rPr>
        <w:t>/ OP capacity depreciation rate</w:t>
      </w:r>
      <w:r>
        <w:t xml:space="preserve">. </w:t>
      </w:r>
    </w:p>
    <w:p w14:paraId="6BEBF1D1" w14:textId="77777777" w:rsidR="006A5B5C" w:rsidRPr="008069B7" w:rsidRDefault="006A5B5C" w:rsidP="006A5B5C">
      <w:pPr>
        <w:rPr>
          <w:iCs/>
        </w:rPr>
      </w:pPr>
      <w:r>
        <w:t xml:space="preserve">Because </w:t>
      </w:r>
      <w:r>
        <w:rPr>
          <w:i/>
          <w:iCs/>
        </w:rPr>
        <w:t xml:space="preserve">OP capacity retirement </w:t>
      </w:r>
      <w:r>
        <w:t xml:space="preserve">has the opposite effect of </w:t>
      </w:r>
      <w:r>
        <w:rPr>
          <w:i/>
        </w:rPr>
        <w:t>adding OP capacity</w:t>
      </w:r>
      <w:r>
        <w:rPr>
          <w:iCs/>
        </w:rPr>
        <w:t xml:space="preserve">, a change in the former will result in </w:t>
      </w:r>
      <w:r>
        <w:rPr>
          <w:iCs/>
          <w:u w:val="single"/>
        </w:rPr>
        <w:t>opposite</w:t>
      </w:r>
      <w:r>
        <w:rPr>
          <w:iCs/>
        </w:rPr>
        <w:t xml:space="preserve"> direction movement in </w:t>
      </w:r>
      <w:r>
        <w:rPr>
          <w:i/>
        </w:rPr>
        <w:t>OP Asset Value</w:t>
      </w:r>
      <w:r>
        <w:rPr>
          <w:iCs/>
        </w:rPr>
        <w:t xml:space="preserve">. </w:t>
      </w:r>
    </w:p>
    <w:p w14:paraId="55A8CE6B" w14:textId="77777777" w:rsidR="006A5B5C" w:rsidRDefault="006A5B5C" w:rsidP="006C3D22">
      <w:pPr>
        <w:pStyle w:val="Heading4"/>
      </w:pPr>
      <w:r>
        <w:t>Testing:</w:t>
      </w:r>
    </w:p>
    <w:p w14:paraId="4803C380" w14:textId="4934E255" w:rsidR="006A5B5C" w:rsidRDefault="006A5B5C" w:rsidP="006C3D22">
      <w:pPr>
        <w:pStyle w:val="ListParagraph"/>
        <w:numPr>
          <w:ilvl w:val="0"/>
          <w:numId w:val="38"/>
        </w:numPr>
      </w:pPr>
      <w:r w:rsidRPr="006C3D22">
        <w:rPr>
          <w:i/>
          <w:iCs/>
        </w:rPr>
        <w:t xml:space="preserve">adding OP capacity </w:t>
      </w:r>
      <w:r>
        <w:t>= 100 + STEP(10, 2)</w:t>
      </w:r>
    </w:p>
    <w:p w14:paraId="536FDD2A" w14:textId="77777777" w:rsidR="006A5B5C" w:rsidRDefault="006A5B5C" w:rsidP="006A5B5C">
      <w:pPr>
        <w:pStyle w:val="Image"/>
      </w:pPr>
      <w:r w:rsidRPr="00776209">
        <w:drawing>
          <wp:inline distT="0" distB="0" distL="0" distR="0" wp14:anchorId="5A5A0148" wp14:editId="49F01DB1">
            <wp:extent cx="5943600" cy="4241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241800"/>
                    </a:xfrm>
                    <a:prstGeom prst="rect">
                      <a:avLst/>
                    </a:prstGeom>
                    <a:noFill/>
                    <a:ln>
                      <a:noFill/>
                    </a:ln>
                  </pic:spPr>
                </pic:pic>
              </a:graphicData>
            </a:graphic>
          </wp:inline>
        </w:drawing>
      </w:r>
    </w:p>
    <w:p w14:paraId="05848208" w14:textId="2BDB9797" w:rsidR="006A5B5C" w:rsidRDefault="006A5B5C" w:rsidP="006A5B5C">
      <w:pPr>
        <w:pStyle w:val="Caption"/>
        <w:jc w:val="center"/>
        <w:rPr>
          <w:i/>
          <w:iCs w:val="0"/>
        </w:rPr>
      </w:pPr>
      <w:r>
        <w:t xml:space="preserve">Figure </w:t>
      </w:r>
      <w:r w:rsidR="00856BAE">
        <w:fldChar w:fldCharType="begin"/>
      </w:r>
      <w:r w:rsidR="00856BAE">
        <w:instrText xml:space="preserve"> SEQ Figure \* ARABIC </w:instrText>
      </w:r>
      <w:r w:rsidR="00856BAE">
        <w:fldChar w:fldCharType="separate"/>
      </w:r>
      <w:r w:rsidR="00002941">
        <w:rPr>
          <w:noProof/>
        </w:rPr>
        <w:t>15</w:t>
      </w:r>
      <w:r w:rsidR="00856BAE">
        <w:rPr>
          <w:noProof/>
        </w:rPr>
        <w:fldChar w:fldCharType="end"/>
      </w:r>
      <w:r>
        <w:t xml:space="preserve">: Effect of positive STEP in </w:t>
      </w:r>
      <w:r>
        <w:rPr>
          <w:i/>
          <w:iCs w:val="0"/>
        </w:rPr>
        <w:t xml:space="preserve">adding OP capacity </w:t>
      </w:r>
      <w:r>
        <w:t xml:space="preserve">on </w:t>
      </w:r>
      <w:r>
        <w:rPr>
          <w:i/>
          <w:iCs w:val="0"/>
        </w:rPr>
        <w:t xml:space="preserve">OP Capacity </w:t>
      </w:r>
      <w:r>
        <w:t xml:space="preserve">and </w:t>
      </w:r>
      <w:r>
        <w:rPr>
          <w:i/>
          <w:iCs w:val="0"/>
        </w:rPr>
        <w:t>OP Asset Value</w:t>
      </w:r>
    </w:p>
    <w:p w14:paraId="477D245A" w14:textId="77777777" w:rsidR="006A5B5C" w:rsidRDefault="006A5B5C" w:rsidP="006A5B5C">
      <w:pPr>
        <w:rPr>
          <w:i/>
          <w:iCs/>
        </w:rPr>
      </w:pPr>
      <w:r>
        <w:rPr>
          <w:i/>
          <w:iCs/>
        </w:rPr>
        <w:br w:type="page"/>
      </w:r>
    </w:p>
    <w:p w14:paraId="26E87A6C" w14:textId="6971909A" w:rsidR="006A5B5C" w:rsidRPr="00563F0B" w:rsidRDefault="006A5B5C" w:rsidP="006C3D22">
      <w:pPr>
        <w:pStyle w:val="ListParagraph"/>
        <w:numPr>
          <w:ilvl w:val="0"/>
          <w:numId w:val="38"/>
        </w:numPr>
      </w:pPr>
      <w:r w:rsidRPr="006C3D22">
        <w:rPr>
          <w:i/>
          <w:iCs/>
        </w:rPr>
        <w:lastRenderedPageBreak/>
        <w:t xml:space="preserve">OP capacity retirement </w:t>
      </w:r>
      <w:r>
        <w:t xml:space="preserve"> = </w:t>
      </w:r>
      <w:r w:rsidRPr="00563F0B">
        <w:t>20 + STEP(2,</w:t>
      </w:r>
      <w:r>
        <w:t xml:space="preserve"> </w:t>
      </w:r>
      <w:r w:rsidRPr="00563F0B">
        <w:t>2)</w:t>
      </w:r>
    </w:p>
    <w:p w14:paraId="3FAD4006" w14:textId="77777777" w:rsidR="006A5B5C" w:rsidRDefault="006A5B5C" w:rsidP="006A5B5C">
      <w:pPr>
        <w:pStyle w:val="Image"/>
      </w:pPr>
      <w:r w:rsidRPr="009B0A8F">
        <w:drawing>
          <wp:inline distT="0" distB="0" distL="0" distR="0" wp14:anchorId="1BAFF6C7" wp14:editId="489B0436">
            <wp:extent cx="5943600" cy="43865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386580"/>
                    </a:xfrm>
                    <a:prstGeom prst="rect">
                      <a:avLst/>
                    </a:prstGeom>
                    <a:noFill/>
                    <a:ln>
                      <a:noFill/>
                    </a:ln>
                  </pic:spPr>
                </pic:pic>
              </a:graphicData>
            </a:graphic>
          </wp:inline>
        </w:drawing>
      </w:r>
    </w:p>
    <w:p w14:paraId="747E0842" w14:textId="568C9468" w:rsidR="006A5B5C" w:rsidRDefault="006A5B5C" w:rsidP="006A5B5C">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16</w:t>
      </w:r>
      <w:r w:rsidR="00856BAE">
        <w:rPr>
          <w:noProof/>
        </w:rPr>
        <w:fldChar w:fldCharType="end"/>
      </w:r>
      <w:r>
        <w:t xml:space="preserve">: Effect of positive STEP in </w:t>
      </w:r>
      <w:r>
        <w:rPr>
          <w:i/>
          <w:iCs w:val="0"/>
        </w:rPr>
        <w:t xml:space="preserve">OP capacity retirement </w:t>
      </w:r>
      <w:r>
        <w:t xml:space="preserve">on </w:t>
      </w:r>
      <w:r>
        <w:rPr>
          <w:i/>
          <w:iCs w:val="0"/>
        </w:rPr>
        <w:t xml:space="preserve">OP Capacity </w:t>
      </w:r>
      <w:r>
        <w:t xml:space="preserve">and </w:t>
      </w:r>
      <w:r>
        <w:rPr>
          <w:i/>
          <w:iCs w:val="0"/>
        </w:rPr>
        <w:t>OP Asset Value</w:t>
      </w:r>
    </w:p>
    <w:p w14:paraId="220FC344" w14:textId="77777777" w:rsidR="006A5B5C" w:rsidRDefault="006A5B5C" w:rsidP="00E674D6">
      <w:pPr>
        <w:pStyle w:val="Heading4"/>
      </w:pPr>
      <w:r>
        <w:t>Results:</w:t>
      </w:r>
    </w:p>
    <w:p w14:paraId="51C2C1C6" w14:textId="77777777" w:rsidR="006A5B5C" w:rsidRPr="00776209" w:rsidRDefault="006A5B5C" w:rsidP="006A5B5C">
      <w:pPr>
        <w:rPr>
          <w:b/>
          <w:bCs/>
          <w:i/>
          <w:iCs/>
        </w:rPr>
      </w:pPr>
      <w:r w:rsidRPr="00776209">
        <w:rPr>
          <w:b/>
          <w:bCs/>
        </w:rPr>
        <w:t xml:space="preserve">increase in </w:t>
      </w:r>
      <w:r w:rsidRPr="00776209">
        <w:rPr>
          <w:b/>
          <w:bCs/>
          <w:i/>
          <w:iCs/>
        </w:rPr>
        <w:t>adding OP capacity</w:t>
      </w:r>
      <w:r>
        <w:rPr>
          <w:i/>
          <w:iCs/>
        </w:rPr>
        <w:t xml:space="preserve"> </w:t>
      </w:r>
      <w:r>
        <w:sym w:font="Wingdings" w:char="F0E0"/>
      </w:r>
      <w:r>
        <w:t xml:space="preserve"> increase in </w:t>
      </w:r>
      <w:r>
        <w:rPr>
          <w:i/>
          <w:iCs/>
        </w:rPr>
        <w:t>adding OP asset value</w:t>
      </w:r>
      <w:r>
        <w:t xml:space="preserve"> </w:t>
      </w:r>
      <w:r>
        <w:sym w:font="Wingdings" w:char="F0E0"/>
      </w:r>
      <w:r>
        <w:t xml:space="preserve"> </w:t>
      </w:r>
      <w:r w:rsidRPr="00776209">
        <w:rPr>
          <w:b/>
          <w:bCs/>
        </w:rPr>
        <w:t xml:space="preserve">increase in </w:t>
      </w:r>
      <w:r w:rsidRPr="00776209">
        <w:rPr>
          <w:b/>
          <w:bCs/>
          <w:i/>
          <w:iCs/>
        </w:rPr>
        <w:t>OP Asset Value</w:t>
      </w:r>
    </w:p>
    <w:p w14:paraId="37909A01" w14:textId="77777777" w:rsidR="006A5B5C" w:rsidRPr="00EE1332" w:rsidRDefault="006A5B5C" w:rsidP="006A5B5C">
      <w:pPr>
        <w:rPr>
          <w:i/>
          <w:iCs/>
        </w:rPr>
      </w:pPr>
      <w:r w:rsidRPr="00776209">
        <w:rPr>
          <w:b/>
          <w:bCs/>
        </w:rPr>
        <w:t xml:space="preserve">increase in </w:t>
      </w:r>
      <w:r w:rsidRPr="00776209">
        <w:rPr>
          <w:b/>
          <w:bCs/>
          <w:i/>
          <w:iCs/>
        </w:rPr>
        <w:t>OP capacity retirement</w:t>
      </w:r>
      <w:r>
        <w:rPr>
          <w:i/>
          <w:iCs/>
        </w:rPr>
        <w:t xml:space="preserve"> </w:t>
      </w:r>
      <w:r>
        <w:sym w:font="Wingdings" w:char="F0E0"/>
      </w:r>
      <w:r>
        <w:t xml:space="preserve"> increase in </w:t>
      </w:r>
      <w:r>
        <w:rPr>
          <w:i/>
          <w:iCs/>
        </w:rPr>
        <w:t xml:space="preserve">OP depreciation charge </w:t>
      </w:r>
      <w:r>
        <w:sym w:font="Wingdings" w:char="F0E0"/>
      </w:r>
      <w:r>
        <w:t xml:space="preserve"> </w:t>
      </w:r>
      <w:r w:rsidRPr="00776209">
        <w:rPr>
          <w:b/>
          <w:bCs/>
        </w:rPr>
        <w:t xml:space="preserve">decrease in </w:t>
      </w:r>
      <w:r w:rsidRPr="00776209">
        <w:rPr>
          <w:b/>
          <w:bCs/>
          <w:i/>
          <w:iCs/>
        </w:rPr>
        <w:t>OP Asset Value</w:t>
      </w:r>
    </w:p>
    <w:p w14:paraId="4170E05F" w14:textId="77777777" w:rsidR="006A5B5C" w:rsidRPr="00817D77" w:rsidRDefault="006A5B5C" w:rsidP="006A5B5C"/>
    <w:p w14:paraId="225C6558" w14:textId="77777777" w:rsidR="006A5B5C" w:rsidRDefault="006A5B5C" w:rsidP="006A5B5C">
      <w:pPr>
        <w:pStyle w:val="Heading3"/>
      </w:pPr>
      <w:r>
        <w:t xml:space="preserve">Conclusion: </w:t>
      </w:r>
    </w:p>
    <w:p w14:paraId="5A84065B" w14:textId="7EF3DB70" w:rsidR="006A5B5C" w:rsidRDefault="006A5B5C" w:rsidP="006A5B5C">
      <w:r>
        <w:t>All expectations were confirmed – the sector operates according to its intended design.</w:t>
      </w:r>
    </w:p>
    <w:p w14:paraId="15F4BD55" w14:textId="77777777" w:rsidR="006A5B5C" w:rsidRDefault="006A5B5C" w:rsidP="006A5B5C">
      <w:pPr>
        <w:pStyle w:val="Heading2"/>
      </w:pPr>
      <w:r>
        <w:t>Verification of other sectors:</w:t>
      </w:r>
    </w:p>
    <w:p w14:paraId="69102B69" w14:textId="77777777" w:rsidR="006A5B5C" w:rsidRDefault="006A5B5C" w:rsidP="006A5B5C">
      <w:pPr>
        <w:pStyle w:val="ListParagraph"/>
        <w:numPr>
          <w:ilvl w:val="0"/>
          <w:numId w:val="10"/>
        </w:numPr>
      </w:pPr>
      <w:r>
        <w:t xml:space="preserve">ER ASSET VALUE: </w:t>
      </w:r>
      <w:r>
        <w:sym w:font="Wingdings" w:char="F0FE"/>
      </w:r>
    </w:p>
    <w:p w14:paraId="2C5E4A90" w14:textId="77777777" w:rsidR="006A5B5C" w:rsidRPr="00CE633B" w:rsidRDefault="006A5B5C" w:rsidP="006A5B5C">
      <w:pPr>
        <w:pStyle w:val="ListParagraph"/>
        <w:numPr>
          <w:ilvl w:val="0"/>
          <w:numId w:val="10"/>
        </w:numPr>
      </w:pPr>
      <w:r>
        <w:t xml:space="preserve">IP ASSET VALUE: </w:t>
      </w:r>
      <w:r>
        <w:sym w:font="Wingdings" w:char="F0FE"/>
      </w:r>
    </w:p>
    <w:p w14:paraId="385F53F9" w14:textId="0A725227" w:rsidR="006A5B5C" w:rsidRPr="00DC6E40" w:rsidRDefault="006A5B5C" w:rsidP="006A5B5C">
      <w:pPr>
        <w:pStyle w:val="Heading2"/>
      </w:pPr>
      <w:r>
        <w:t xml:space="preserve">Recommendations and suggestions for further </w:t>
      </w:r>
      <w:r w:rsidR="00BA79BC">
        <w:t>work</w:t>
      </w:r>
      <w:r>
        <w:t>:</w:t>
      </w:r>
    </w:p>
    <w:p w14:paraId="0C2209B2" w14:textId="1546F649" w:rsidR="006C3D22" w:rsidRDefault="006C3D22" w:rsidP="00500B81">
      <w:pPr>
        <w:tabs>
          <w:tab w:val="left" w:pos="1065"/>
        </w:tabs>
        <w:spacing w:line="276" w:lineRule="auto"/>
        <w:sectPr w:rsidR="006C3D22" w:rsidSect="00C757FC">
          <w:headerReference w:type="default" r:id="rId35"/>
          <w:footerReference w:type="default" r:id="rId36"/>
          <w:pgSz w:w="12240" w:h="15840"/>
          <w:pgMar w:top="1440" w:right="1440" w:bottom="1440" w:left="1440" w:header="720" w:footer="720" w:gutter="0"/>
          <w:cols w:space="720"/>
          <w:docGrid w:linePitch="360"/>
        </w:sectPr>
      </w:pPr>
      <w:r>
        <w:t>None</w:t>
      </w:r>
    </w:p>
    <w:p w14:paraId="1240D550" w14:textId="77777777" w:rsidR="00FC47B8" w:rsidRDefault="00FC47B8" w:rsidP="00FC47B8">
      <w:pPr>
        <w:pStyle w:val="Heading1"/>
      </w:pPr>
      <w:r>
        <w:lastRenderedPageBreak/>
        <w:t>Module: Hospital Cost</w:t>
      </w:r>
      <w:r>
        <w:tab/>
      </w:r>
    </w:p>
    <w:p w14:paraId="5C442205" w14:textId="77777777" w:rsidR="00FC47B8" w:rsidRDefault="00FC47B8" w:rsidP="00FC47B8">
      <w:pPr>
        <w:pStyle w:val="Heading2"/>
      </w:pPr>
      <w:r>
        <w:t xml:space="preserve">Purpose: </w:t>
      </w:r>
    </w:p>
    <w:p w14:paraId="3CDA105A" w14:textId="0B7FB0CA" w:rsidR="00FC47B8" w:rsidRDefault="006C3D22" w:rsidP="00FC47B8">
      <w:r>
        <w:t>The hospital cost module e</w:t>
      </w:r>
      <w:r w:rsidR="00FC47B8">
        <w:t>stimates average per visit operating costs for the outpatient and emergency venues and the average per day cost for inpatient visits.</w:t>
      </w:r>
    </w:p>
    <w:p w14:paraId="14B2342D" w14:textId="77777777" w:rsidR="00FC47B8" w:rsidRDefault="00FC47B8" w:rsidP="00FC47B8">
      <w:pPr>
        <w:pStyle w:val="Heading2"/>
      </w:pPr>
      <w:r>
        <w:t>Uses:</w:t>
      </w:r>
    </w:p>
    <w:p w14:paraId="13884FE8" w14:textId="77777777" w:rsidR="00FC47B8" w:rsidRPr="00B3476B" w:rsidRDefault="00FC47B8" w:rsidP="00FC47B8">
      <w:pPr>
        <w:pStyle w:val="ListParagraph"/>
        <w:numPr>
          <w:ilvl w:val="0"/>
          <w:numId w:val="10"/>
        </w:numPr>
      </w:pPr>
      <w:r>
        <w:t>HOSPITAL COSTS</w:t>
      </w:r>
    </w:p>
    <w:p w14:paraId="6F6E3B8A" w14:textId="77777777" w:rsidR="00FC47B8" w:rsidRDefault="00FC47B8" w:rsidP="00FC47B8">
      <w:pPr>
        <w:pStyle w:val="Heading2"/>
      </w:pPr>
      <w:r>
        <w:t>Diagram:</w:t>
      </w:r>
    </w:p>
    <w:p w14:paraId="72EF092D" w14:textId="77777777" w:rsidR="00FC47B8" w:rsidRDefault="00FC47B8" w:rsidP="00FC47B8">
      <w:pPr>
        <w:pStyle w:val="Image"/>
      </w:pPr>
      <w:r>
        <w:drawing>
          <wp:inline distT="0" distB="0" distL="0" distR="0" wp14:anchorId="4AF29DE9" wp14:editId="58A0CC22">
            <wp:extent cx="5943600" cy="42430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4243070"/>
                    </a:xfrm>
                    <a:prstGeom prst="rect">
                      <a:avLst/>
                    </a:prstGeom>
                  </pic:spPr>
                </pic:pic>
              </a:graphicData>
            </a:graphic>
          </wp:inline>
        </w:drawing>
      </w:r>
    </w:p>
    <w:p w14:paraId="574000DA" w14:textId="33F4A562" w:rsidR="00FC47B8" w:rsidRPr="00346ED7" w:rsidRDefault="00FC47B8" w:rsidP="00FC47B8">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17</w:t>
      </w:r>
      <w:r w:rsidR="00856BAE">
        <w:rPr>
          <w:noProof/>
        </w:rPr>
        <w:fldChar w:fldCharType="end"/>
      </w:r>
      <w:r>
        <w:t>: Diagram of venue cost structure</w:t>
      </w:r>
    </w:p>
    <w:p w14:paraId="4D6D8EA0" w14:textId="77777777" w:rsidR="00FC47B8" w:rsidRDefault="00FC47B8" w:rsidP="00FC47B8">
      <w:pPr>
        <w:pStyle w:val="Heading2"/>
      </w:pPr>
      <w:r>
        <w:t xml:space="preserve">Summary: </w:t>
      </w:r>
    </w:p>
    <w:p w14:paraId="7F056B62" w14:textId="327EF219" w:rsidR="00FC47B8" w:rsidRPr="00926F91" w:rsidRDefault="00FC47B8" w:rsidP="00FC47B8">
      <w:pPr>
        <w:rPr>
          <w:iCs/>
        </w:rPr>
      </w:pPr>
      <w:r>
        <w:t xml:space="preserve">This sector is mostly computational, with similar calculations for ER, OP, IP, and non-treatment operating costs. Cost changes due to general inflation and labor cost fluctuations are tracked through the </w:t>
      </w:r>
      <w:r>
        <w:rPr>
          <w:i/>
          <w:iCs/>
        </w:rPr>
        <w:t xml:space="preserve">Cumulative XX Inflation Index </w:t>
      </w:r>
      <w:r>
        <w:t>stock, while the specified initial venue operating cost provides an anchor. In the manner of balance-sheet accounting, long-term asset costs are accounted for through depreciation charges. Among other factors (see module guide for more detail), asset cost depends on medical technology level, with a higher relative value increasing average asset costs. All units of venue capacity incur the same costs, whether they are utilized or not. Non-treatment operating costs (</w:t>
      </w:r>
      <w:r w:rsidRPr="00BC6421">
        <w:t>e.g. administrative overhead, facilities maintenance</w:t>
      </w:r>
      <w:r>
        <w:t xml:space="preserve">) are distributed among the emergency, outpatient, and inpatient venues proportional to each venue’s share of total hospital costs. This division was perhaps </w:t>
      </w:r>
      <w:r>
        <w:lastRenderedPageBreak/>
        <w:t xml:space="preserve">more realistic in the era when nearly all outpatient procedures were done in hospitals, but we still judge it to be an reasonable abstraction at this level of aggregation. </w:t>
      </w:r>
    </w:p>
    <w:p w14:paraId="0DF597F3" w14:textId="77777777" w:rsidR="00FC47B8" w:rsidRDefault="00FC47B8" w:rsidP="00FC47B8">
      <w:pPr>
        <w:pStyle w:val="Heading3"/>
      </w:pPr>
      <w:r>
        <w:t>Notable variables:</w:t>
      </w:r>
    </w:p>
    <w:p w14:paraId="21D2F6CF" w14:textId="77777777" w:rsidR="00FC47B8" w:rsidRPr="00A62F36" w:rsidRDefault="00FC47B8" w:rsidP="00FC47B8">
      <w:pPr>
        <w:pStyle w:val="ListParagraph"/>
        <w:numPr>
          <w:ilvl w:val="0"/>
          <w:numId w:val="10"/>
        </w:numPr>
      </w:pPr>
      <w:r>
        <w:rPr>
          <w:b/>
          <w:bCs/>
          <w:i/>
          <w:iCs/>
        </w:rPr>
        <w:t>annual XX operating cost</w:t>
      </w:r>
      <w:r>
        <w:rPr>
          <w:b/>
          <w:bCs/>
        </w:rPr>
        <w:t xml:space="preserve"> = </w:t>
      </w:r>
      <w:r>
        <w:rPr>
          <w:b/>
          <w:bCs/>
        </w:rPr>
        <w:br/>
      </w:r>
      <w:r>
        <w:rPr>
          <w:i/>
          <w:iCs/>
        </w:rPr>
        <w:t xml:space="preserve">initial annual XX operating cost </w:t>
      </w:r>
      <w:r>
        <w:t xml:space="preserve">* </w:t>
      </w:r>
      <w:r>
        <w:rPr>
          <w:i/>
          <w:iCs/>
        </w:rPr>
        <w:t xml:space="preserve">Cumulative XX Inflation Index </w:t>
      </w:r>
      <w:r>
        <w:t xml:space="preserve">* </w:t>
      </w:r>
      <w:r>
        <w:rPr>
          <w:i/>
          <w:iCs/>
        </w:rPr>
        <w:t>XX Capacity</w:t>
      </w:r>
      <w:r>
        <w:t xml:space="preserve"> </w:t>
      </w:r>
      <w:r>
        <w:br/>
        <w:t xml:space="preserve">+ </w:t>
      </w:r>
      <w:r>
        <w:rPr>
          <w:i/>
          <w:iCs/>
        </w:rPr>
        <w:t>XX depreciation charge</w:t>
      </w:r>
    </w:p>
    <w:p w14:paraId="35531926" w14:textId="77777777" w:rsidR="00FC47B8" w:rsidRDefault="00FC47B8" w:rsidP="00FC47B8">
      <w:pPr>
        <w:pStyle w:val="ListParagraph"/>
        <w:numPr>
          <w:ilvl w:val="0"/>
          <w:numId w:val="10"/>
        </w:numPr>
      </w:pPr>
      <w:r>
        <w:rPr>
          <w:b/>
          <w:bCs/>
          <w:i/>
          <w:iCs/>
        </w:rPr>
        <w:t xml:space="preserve">chg cumulative XX inflation index </w:t>
      </w:r>
      <w:r>
        <w:t xml:space="preserve">= </w:t>
      </w:r>
      <w:r>
        <w:br/>
      </w:r>
      <w:r w:rsidRPr="00647938">
        <w:rPr>
          <w:i/>
          <w:iCs/>
        </w:rPr>
        <w:t>Cumulative XX Operating Cost Inflation</w:t>
      </w:r>
      <w:r>
        <w:t xml:space="preserve"> * (</w:t>
      </w:r>
      <w:r>
        <w:rPr>
          <w:i/>
          <w:iCs/>
        </w:rPr>
        <w:t xml:space="preserve">annual CPI U </w:t>
      </w:r>
      <w:r>
        <w:t xml:space="preserve">+ </w:t>
      </w:r>
      <w:r>
        <w:rPr>
          <w:i/>
          <w:iCs/>
        </w:rPr>
        <w:t>est hosp wage inflation impact</w:t>
      </w:r>
      <w:r>
        <w:t>)</w:t>
      </w:r>
    </w:p>
    <w:p w14:paraId="4FF89840" w14:textId="77777777" w:rsidR="00FC47B8" w:rsidRDefault="00FC47B8" w:rsidP="00FC47B8">
      <w:pPr>
        <w:pStyle w:val="ListParagraph"/>
        <w:numPr>
          <w:ilvl w:val="0"/>
          <w:numId w:val="10"/>
        </w:numPr>
      </w:pPr>
      <w:r>
        <w:rPr>
          <w:b/>
          <w:bCs/>
          <w:i/>
          <w:iCs/>
        </w:rPr>
        <w:t>est hosp wage inflation impact</w:t>
      </w:r>
      <w:r>
        <w:t xml:space="preserve"> </w:t>
      </w:r>
    </w:p>
    <w:p w14:paraId="0EF5BA1A" w14:textId="77777777" w:rsidR="00FC47B8" w:rsidRDefault="00FC47B8" w:rsidP="00FC47B8">
      <w:pPr>
        <w:pStyle w:val="ListParagraph"/>
        <w:numPr>
          <w:ilvl w:val="1"/>
          <w:numId w:val="10"/>
        </w:numPr>
      </w:pPr>
      <w:r>
        <w:t xml:space="preserve">Estimated rate of </w:t>
      </w:r>
      <w:r>
        <w:rPr>
          <w:u w:val="single"/>
        </w:rPr>
        <w:t>real</w:t>
      </w:r>
      <w:r>
        <w:t xml:space="preserve"> price change of hospital wages and salaries</w:t>
      </w:r>
    </w:p>
    <w:p w14:paraId="5625301D" w14:textId="63EBB877" w:rsidR="00FC47B8" w:rsidRDefault="00FC47B8" w:rsidP="00876EBA">
      <w:pPr>
        <w:pStyle w:val="ListParagraph"/>
        <w:numPr>
          <w:ilvl w:val="1"/>
          <w:numId w:val="10"/>
        </w:numPr>
      </w:pPr>
      <w:r>
        <w:t xml:space="preserve">Does </w:t>
      </w:r>
      <w:r>
        <w:rPr>
          <w:u w:val="single"/>
        </w:rPr>
        <w:t>not</w:t>
      </w:r>
      <w:r>
        <w:t xml:space="preserve"> affect non-treatment operating cost</w:t>
      </w:r>
    </w:p>
    <w:p w14:paraId="6BB39F13" w14:textId="0C53760D" w:rsidR="00FC47B8" w:rsidRDefault="00876EBA" w:rsidP="00FC47B8">
      <w:pPr>
        <w:pStyle w:val="Heading2"/>
      </w:pPr>
      <w:r>
        <w:t>Inputs:</w:t>
      </w:r>
    </w:p>
    <w:p w14:paraId="64EA943C" w14:textId="68CE14F7" w:rsidR="00FC47B8" w:rsidRDefault="007F3123" w:rsidP="00FC47B8">
      <w:pPr>
        <w:pStyle w:val="Heading3"/>
      </w:pPr>
      <w:r>
        <w:t>From</w:t>
      </w:r>
      <w:r w:rsidR="00FC47B8">
        <w:t xml:space="preserve"> other sectors:</w:t>
      </w:r>
    </w:p>
    <w:p w14:paraId="1645B736" w14:textId="77777777" w:rsidR="00FC47B8" w:rsidRPr="00885C88" w:rsidRDefault="00FC47B8" w:rsidP="00FC47B8">
      <w:pPr>
        <w:pStyle w:val="ListParagraph"/>
        <w:numPr>
          <w:ilvl w:val="0"/>
          <w:numId w:val="10"/>
        </w:numPr>
      </w:pPr>
      <w:r>
        <w:rPr>
          <w:b/>
          <w:bCs/>
          <w:i/>
          <w:iCs/>
        </w:rPr>
        <w:t xml:space="preserve">annual ER visits </w:t>
      </w:r>
      <w:r>
        <w:t xml:space="preserve">[ER VISIT RATE]: </w:t>
      </w:r>
      <w:r>
        <w:rPr>
          <w:i/>
          <w:iCs/>
        </w:rPr>
        <w:t>chg average ER operating cost</w:t>
      </w:r>
    </w:p>
    <w:p w14:paraId="0B925E4C" w14:textId="77777777" w:rsidR="00FC47B8" w:rsidRPr="00885C88" w:rsidRDefault="00FC47B8" w:rsidP="00FC47B8">
      <w:pPr>
        <w:pStyle w:val="ListParagraph"/>
        <w:numPr>
          <w:ilvl w:val="0"/>
          <w:numId w:val="10"/>
        </w:numPr>
      </w:pPr>
      <w:r>
        <w:rPr>
          <w:b/>
          <w:bCs/>
          <w:i/>
          <w:iCs/>
        </w:rPr>
        <w:t xml:space="preserve">annual IP bed days </w:t>
      </w:r>
      <w:r>
        <w:t xml:space="preserve">[IP VISIT RATE]: </w:t>
      </w:r>
      <w:r>
        <w:rPr>
          <w:i/>
          <w:iCs/>
        </w:rPr>
        <w:t>chg average IP operating cost</w:t>
      </w:r>
    </w:p>
    <w:p w14:paraId="09384E9F" w14:textId="77777777" w:rsidR="00FC47B8" w:rsidRPr="00885C88" w:rsidRDefault="00FC47B8" w:rsidP="00FC47B8">
      <w:pPr>
        <w:pStyle w:val="ListParagraph"/>
        <w:numPr>
          <w:ilvl w:val="0"/>
          <w:numId w:val="10"/>
        </w:numPr>
      </w:pPr>
      <w:r>
        <w:rPr>
          <w:b/>
          <w:bCs/>
          <w:i/>
          <w:iCs/>
        </w:rPr>
        <w:t xml:space="preserve">annual OP visits </w:t>
      </w:r>
      <w:r>
        <w:t xml:space="preserve">[OP VISIT RATE]: </w:t>
      </w:r>
      <w:r>
        <w:rPr>
          <w:i/>
          <w:iCs/>
        </w:rPr>
        <w:t>chg average OP operating cost</w:t>
      </w:r>
    </w:p>
    <w:p w14:paraId="502CE867" w14:textId="77777777" w:rsidR="00FC47B8" w:rsidRPr="00C6746C" w:rsidRDefault="00FC47B8" w:rsidP="00FC47B8">
      <w:pPr>
        <w:pStyle w:val="ListParagraph"/>
        <w:numPr>
          <w:ilvl w:val="0"/>
          <w:numId w:val="10"/>
        </w:numPr>
      </w:pPr>
      <w:r>
        <w:rPr>
          <w:b/>
          <w:bCs/>
          <w:i/>
          <w:iCs/>
        </w:rPr>
        <w:t xml:space="preserve">IP Capacity </w:t>
      </w:r>
      <w:r>
        <w:t xml:space="preserve">[IP CAPACITY]: </w:t>
      </w:r>
      <w:r>
        <w:rPr>
          <w:i/>
          <w:iCs/>
        </w:rPr>
        <w:t>IP bed capacity</w:t>
      </w:r>
    </w:p>
    <w:p w14:paraId="65DC8B8F" w14:textId="77777777" w:rsidR="00FC47B8" w:rsidRPr="00490B41" w:rsidRDefault="00FC47B8" w:rsidP="00FC47B8">
      <w:pPr>
        <w:pStyle w:val="ListParagraph"/>
        <w:numPr>
          <w:ilvl w:val="0"/>
          <w:numId w:val="10"/>
        </w:numPr>
      </w:pPr>
      <w:r>
        <w:rPr>
          <w:b/>
          <w:bCs/>
          <w:i/>
          <w:iCs/>
        </w:rPr>
        <w:t xml:space="preserve">IP depreciation charge </w:t>
      </w:r>
      <w:r>
        <w:t xml:space="preserve">[IP ASSET VALUE]: </w:t>
      </w:r>
      <w:r>
        <w:rPr>
          <w:i/>
          <w:iCs/>
        </w:rPr>
        <w:t>annual IP operating cost</w:t>
      </w:r>
    </w:p>
    <w:p w14:paraId="58E2EC7A" w14:textId="77777777" w:rsidR="00FC47B8" w:rsidRPr="00293DBD" w:rsidRDefault="00FC47B8" w:rsidP="00FC47B8">
      <w:pPr>
        <w:pStyle w:val="ListParagraph"/>
        <w:numPr>
          <w:ilvl w:val="0"/>
          <w:numId w:val="10"/>
        </w:numPr>
      </w:pPr>
      <w:r>
        <w:rPr>
          <w:b/>
          <w:bCs/>
          <w:i/>
          <w:iCs/>
        </w:rPr>
        <w:t xml:space="preserve">ER Capacity </w:t>
      </w:r>
      <w:r>
        <w:t xml:space="preserve">[ER CAPACITY]: </w:t>
      </w:r>
      <w:r>
        <w:rPr>
          <w:i/>
          <w:iCs/>
        </w:rPr>
        <w:t>annual ER operating cost</w:t>
      </w:r>
    </w:p>
    <w:p w14:paraId="1496E402" w14:textId="77777777" w:rsidR="00FC47B8" w:rsidRPr="00293DBD" w:rsidRDefault="00FC47B8" w:rsidP="00FC47B8">
      <w:pPr>
        <w:pStyle w:val="ListParagraph"/>
        <w:numPr>
          <w:ilvl w:val="0"/>
          <w:numId w:val="10"/>
        </w:numPr>
      </w:pPr>
      <w:r>
        <w:rPr>
          <w:b/>
          <w:bCs/>
          <w:i/>
          <w:iCs/>
        </w:rPr>
        <w:t xml:space="preserve">ER depreciation charge </w:t>
      </w:r>
      <w:r>
        <w:t xml:space="preserve">[ER ASSET VALUE]: </w:t>
      </w:r>
      <w:r>
        <w:rPr>
          <w:i/>
          <w:iCs/>
        </w:rPr>
        <w:t>annual ER operating cost</w:t>
      </w:r>
    </w:p>
    <w:p w14:paraId="7BB5D27A" w14:textId="77777777" w:rsidR="00FC47B8" w:rsidRPr="00293DBD" w:rsidRDefault="00FC47B8" w:rsidP="00FC47B8">
      <w:pPr>
        <w:pStyle w:val="ListParagraph"/>
        <w:numPr>
          <w:ilvl w:val="0"/>
          <w:numId w:val="10"/>
        </w:numPr>
      </w:pPr>
      <w:r>
        <w:rPr>
          <w:b/>
          <w:bCs/>
          <w:i/>
          <w:iCs/>
        </w:rPr>
        <w:t xml:space="preserve">OP Capacity </w:t>
      </w:r>
      <w:r>
        <w:t xml:space="preserve">[OP CAPACITY]: </w:t>
      </w:r>
      <w:r>
        <w:rPr>
          <w:i/>
          <w:iCs/>
        </w:rPr>
        <w:t>annual OP operating cost</w:t>
      </w:r>
    </w:p>
    <w:p w14:paraId="0958838A" w14:textId="77777777" w:rsidR="00FC47B8" w:rsidRPr="00885C88" w:rsidRDefault="00FC47B8" w:rsidP="00FC47B8">
      <w:pPr>
        <w:pStyle w:val="ListParagraph"/>
        <w:numPr>
          <w:ilvl w:val="0"/>
          <w:numId w:val="10"/>
        </w:numPr>
      </w:pPr>
      <w:r>
        <w:rPr>
          <w:b/>
          <w:bCs/>
          <w:i/>
          <w:iCs/>
        </w:rPr>
        <w:t xml:space="preserve">OP depreciation charge </w:t>
      </w:r>
      <w:r>
        <w:t xml:space="preserve">[OP ASSET VALUE]: </w:t>
      </w:r>
      <w:r>
        <w:rPr>
          <w:i/>
          <w:iCs/>
        </w:rPr>
        <w:t>annual OP operating cost</w:t>
      </w:r>
    </w:p>
    <w:p w14:paraId="23BB0A4B" w14:textId="77777777" w:rsidR="00FC47B8" w:rsidRDefault="00FC47B8" w:rsidP="00FC47B8">
      <w:pPr>
        <w:pStyle w:val="Heading3"/>
      </w:pPr>
      <w:r>
        <w:t>Parameters &amp; Exogenous Inputs:</w:t>
      </w:r>
    </w:p>
    <w:tbl>
      <w:tblPr>
        <w:tblStyle w:val="TableGrid"/>
        <w:tblW w:w="9372" w:type="dxa"/>
        <w:tblLayout w:type="fixed"/>
        <w:tblLook w:val="04A0" w:firstRow="1" w:lastRow="0" w:firstColumn="1" w:lastColumn="0" w:noHBand="0" w:noVBand="1"/>
      </w:tblPr>
      <w:tblGrid>
        <w:gridCol w:w="2304"/>
        <w:gridCol w:w="751"/>
        <w:gridCol w:w="720"/>
        <w:gridCol w:w="922"/>
        <w:gridCol w:w="1418"/>
        <w:gridCol w:w="3257"/>
      </w:tblGrid>
      <w:tr w:rsidR="00FC47B8" w14:paraId="14545B59" w14:textId="77777777" w:rsidTr="00C757FC">
        <w:tc>
          <w:tcPr>
            <w:tcW w:w="2304" w:type="dxa"/>
            <w:vMerge w:val="restart"/>
          </w:tcPr>
          <w:p w14:paraId="5986ABD2" w14:textId="77777777" w:rsidR="00FC47B8" w:rsidRPr="0087144E" w:rsidRDefault="00FC47B8" w:rsidP="00C757FC">
            <w:pPr>
              <w:rPr>
                <w:b/>
                <w:bCs/>
              </w:rPr>
            </w:pPr>
            <w:r>
              <w:rPr>
                <w:b/>
                <w:bCs/>
              </w:rPr>
              <w:t>Variable Name</w:t>
            </w:r>
          </w:p>
        </w:tc>
        <w:tc>
          <w:tcPr>
            <w:tcW w:w="2393" w:type="dxa"/>
            <w:gridSpan w:val="3"/>
          </w:tcPr>
          <w:p w14:paraId="1E7A898F" w14:textId="77777777" w:rsidR="00FC47B8" w:rsidRPr="00962558" w:rsidRDefault="00FC47B8" w:rsidP="00C757FC">
            <w:pPr>
              <w:rPr>
                <w:b/>
                <w:bCs/>
              </w:rPr>
            </w:pPr>
            <w:r>
              <w:rPr>
                <w:b/>
                <w:bCs/>
              </w:rPr>
              <w:t>Value</w:t>
            </w:r>
          </w:p>
        </w:tc>
        <w:tc>
          <w:tcPr>
            <w:tcW w:w="1418" w:type="dxa"/>
            <w:vMerge w:val="restart"/>
          </w:tcPr>
          <w:p w14:paraId="5DFBE680" w14:textId="77777777" w:rsidR="00FC47B8" w:rsidRPr="00962558" w:rsidRDefault="00FC47B8" w:rsidP="00C757FC">
            <w:pPr>
              <w:rPr>
                <w:b/>
                <w:bCs/>
              </w:rPr>
            </w:pPr>
            <w:r>
              <w:rPr>
                <w:b/>
                <w:bCs/>
              </w:rPr>
              <w:t>Source</w:t>
            </w:r>
          </w:p>
        </w:tc>
        <w:tc>
          <w:tcPr>
            <w:tcW w:w="3257" w:type="dxa"/>
            <w:vMerge w:val="restart"/>
          </w:tcPr>
          <w:p w14:paraId="23C69524" w14:textId="77777777" w:rsidR="00FC47B8" w:rsidRPr="00962558" w:rsidRDefault="00FC47B8" w:rsidP="00C757FC">
            <w:pPr>
              <w:rPr>
                <w:b/>
                <w:bCs/>
              </w:rPr>
            </w:pPr>
            <w:r>
              <w:rPr>
                <w:b/>
                <w:bCs/>
              </w:rPr>
              <w:t>Notes</w:t>
            </w:r>
          </w:p>
        </w:tc>
      </w:tr>
      <w:tr w:rsidR="00FC47B8" w14:paraId="2703F484" w14:textId="77777777" w:rsidTr="009F05E0">
        <w:tc>
          <w:tcPr>
            <w:tcW w:w="2304" w:type="dxa"/>
            <w:vMerge/>
          </w:tcPr>
          <w:p w14:paraId="034133F0" w14:textId="77777777" w:rsidR="00FC47B8" w:rsidRDefault="00FC47B8" w:rsidP="00C757FC">
            <w:pPr>
              <w:rPr>
                <w:b/>
                <w:bCs/>
              </w:rPr>
            </w:pPr>
          </w:p>
        </w:tc>
        <w:tc>
          <w:tcPr>
            <w:tcW w:w="751" w:type="dxa"/>
          </w:tcPr>
          <w:p w14:paraId="7772200D" w14:textId="77777777" w:rsidR="00FC47B8" w:rsidRDefault="00FC47B8" w:rsidP="00C757FC">
            <w:pPr>
              <w:rPr>
                <w:b/>
                <w:bCs/>
              </w:rPr>
            </w:pPr>
            <w:r>
              <w:rPr>
                <w:b/>
                <w:bCs/>
              </w:rPr>
              <w:t>ER</w:t>
            </w:r>
          </w:p>
        </w:tc>
        <w:tc>
          <w:tcPr>
            <w:tcW w:w="720" w:type="dxa"/>
          </w:tcPr>
          <w:p w14:paraId="704496D2" w14:textId="77777777" w:rsidR="00FC47B8" w:rsidRDefault="00FC47B8" w:rsidP="00C757FC">
            <w:pPr>
              <w:rPr>
                <w:b/>
                <w:bCs/>
              </w:rPr>
            </w:pPr>
            <w:r>
              <w:rPr>
                <w:b/>
                <w:bCs/>
              </w:rPr>
              <w:t>OP</w:t>
            </w:r>
          </w:p>
        </w:tc>
        <w:tc>
          <w:tcPr>
            <w:tcW w:w="922" w:type="dxa"/>
          </w:tcPr>
          <w:p w14:paraId="125AF00D" w14:textId="77777777" w:rsidR="00FC47B8" w:rsidRDefault="00FC47B8" w:rsidP="00C757FC">
            <w:pPr>
              <w:rPr>
                <w:b/>
                <w:bCs/>
              </w:rPr>
            </w:pPr>
            <w:r>
              <w:rPr>
                <w:b/>
                <w:bCs/>
              </w:rPr>
              <w:t>IP</w:t>
            </w:r>
          </w:p>
        </w:tc>
        <w:tc>
          <w:tcPr>
            <w:tcW w:w="1418" w:type="dxa"/>
            <w:vMerge/>
          </w:tcPr>
          <w:p w14:paraId="45B7DCA4" w14:textId="77777777" w:rsidR="00FC47B8" w:rsidRDefault="00FC47B8" w:rsidP="00C757FC">
            <w:pPr>
              <w:rPr>
                <w:b/>
                <w:bCs/>
              </w:rPr>
            </w:pPr>
          </w:p>
        </w:tc>
        <w:tc>
          <w:tcPr>
            <w:tcW w:w="3257" w:type="dxa"/>
            <w:vMerge/>
          </w:tcPr>
          <w:p w14:paraId="39986914" w14:textId="77777777" w:rsidR="00FC47B8" w:rsidRDefault="00FC47B8" w:rsidP="00C757FC">
            <w:pPr>
              <w:rPr>
                <w:b/>
                <w:bCs/>
              </w:rPr>
            </w:pPr>
          </w:p>
        </w:tc>
      </w:tr>
      <w:tr w:rsidR="00FC47B8" w14:paraId="48E293FA" w14:textId="77777777" w:rsidTr="00C757FC">
        <w:tc>
          <w:tcPr>
            <w:tcW w:w="2304" w:type="dxa"/>
          </w:tcPr>
          <w:p w14:paraId="5DC83408" w14:textId="77777777" w:rsidR="00FC47B8" w:rsidRDefault="00FC47B8" w:rsidP="00C757FC">
            <w:pPr>
              <w:rPr>
                <w:i/>
                <w:iCs/>
              </w:rPr>
            </w:pPr>
            <w:r>
              <w:rPr>
                <w:i/>
                <w:iCs/>
              </w:rPr>
              <w:t>annual CPI hospital and related services</w:t>
            </w:r>
          </w:p>
        </w:tc>
        <w:tc>
          <w:tcPr>
            <w:tcW w:w="2393" w:type="dxa"/>
            <w:gridSpan w:val="3"/>
          </w:tcPr>
          <w:p w14:paraId="64810D11" w14:textId="2CE0D3C8" w:rsidR="00FC47B8" w:rsidRDefault="007F3123" w:rsidP="00C757FC">
            <w:pPr>
              <w:jc w:val="center"/>
            </w:pPr>
            <w:r>
              <w:t>Data Input (opt.)</w:t>
            </w:r>
          </w:p>
        </w:tc>
        <w:tc>
          <w:tcPr>
            <w:tcW w:w="1418" w:type="dxa"/>
          </w:tcPr>
          <w:p w14:paraId="45DF302C" w14:textId="77777777" w:rsidR="00FC47B8" w:rsidRDefault="00FC47B8" w:rsidP="00C757FC"/>
        </w:tc>
        <w:tc>
          <w:tcPr>
            <w:tcW w:w="3257" w:type="dxa"/>
          </w:tcPr>
          <w:p w14:paraId="1E47F083" w14:textId="77777777" w:rsidR="00FC47B8" w:rsidRDefault="00FC47B8" w:rsidP="00C757FC">
            <w:r>
              <w:t>Vensim data-type variable. Used to calculate wage inflation.</w:t>
            </w:r>
          </w:p>
        </w:tc>
      </w:tr>
      <w:tr w:rsidR="00FC47B8" w14:paraId="3AD5A420" w14:textId="77777777" w:rsidTr="00C757FC">
        <w:tc>
          <w:tcPr>
            <w:tcW w:w="2304" w:type="dxa"/>
          </w:tcPr>
          <w:p w14:paraId="3753B51D" w14:textId="77777777" w:rsidR="00FC47B8" w:rsidRPr="0018229D" w:rsidRDefault="00FC47B8" w:rsidP="00C757FC">
            <w:pPr>
              <w:rPr>
                <w:i/>
                <w:iCs/>
              </w:rPr>
            </w:pPr>
            <w:r>
              <w:rPr>
                <w:i/>
                <w:iCs/>
              </w:rPr>
              <w:t>annual CPI U</w:t>
            </w:r>
          </w:p>
        </w:tc>
        <w:tc>
          <w:tcPr>
            <w:tcW w:w="2393" w:type="dxa"/>
            <w:gridSpan w:val="3"/>
          </w:tcPr>
          <w:p w14:paraId="2157E477" w14:textId="6EE78118" w:rsidR="00FC47B8" w:rsidRDefault="007F3123" w:rsidP="00C757FC">
            <w:pPr>
              <w:jc w:val="center"/>
            </w:pPr>
            <w:r>
              <w:t>Data Input (opt.)</w:t>
            </w:r>
          </w:p>
        </w:tc>
        <w:tc>
          <w:tcPr>
            <w:tcW w:w="1418" w:type="dxa"/>
          </w:tcPr>
          <w:p w14:paraId="43E47548" w14:textId="77777777" w:rsidR="00FC47B8" w:rsidRDefault="00FC47B8" w:rsidP="00C757FC"/>
        </w:tc>
        <w:tc>
          <w:tcPr>
            <w:tcW w:w="3257" w:type="dxa"/>
          </w:tcPr>
          <w:p w14:paraId="2E743302" w14:textId="77777777" w:rsidR="00FC47B8" w:rsidRDefault="00FC47B8" w:rsidP="00C757FC">
            <w:r>
              <w:t>Vensim data-type variable. General inflation.</w:t>
            </w:r>
          </w:p>
        </w:tc>
      </w:tr>
      <w:tr w:rsidR="00FC47B8" w14:paraId="2DD00CFE" w14:textId="77777777" w:rsidTr="009F05E0">
        <w:tc>
          <w:tcPr>
            <w:tcW w:w="2304" w:type="dxa"/>
          </w:tcPr>
          <w:p w14:paraId="310635A5" w14:textId="77777777" w:rsidR="00FC47B8" w:rsidRDefault="00FC47B8" w:rsidP="00C757FC">
            <w:pPr>
              <w:rPr>
                <w:i/>
                <w:iCs/>
              </w:rPr>
            </w:pPr>
            <w:r>
              <w:rPr>
                <w:i/>
                <w:iCs/>
              </w:rPr>
              <w:t>bed day per year</w:t>
            </w:r>
          </w:p>
        </w:tc>
        <w:tc>
          <w:tcPr>
            <w:tcW w:w="751" w:type="dxa"/>
          </w:tcPr>
          <w:p w14:paraId="5644C27F" w14:textId="77777777" w:rsidR="00FC47B8" w:rsidRDefault="00FC47B8" w:rsidP="00C757FC"/>
        </w:tc>
        <w:tc>
          <w:tcPr>
            <w:tcW w:w="720" w:type="dxa"/>
          </w:tcPr>
          <w:p w14:paraId="26E66DE3" w14:textId="77777777" w:rsidR="00FC47B8" w:rsidRDefault="00FC47B8" w:rsidP="00C757FC"/>
        </w:tc>
        <w:tc>
          <w:tcPr>
            <w:tcW w:w="922" w:type="dxa"/>
          </w:tcPr>
          <w:p w14:paraId="71125895" w14:textId="77777777" w:rsidR="00FC47B8" w:rsidRDefault="00FC47B8" w:rsidP="00C757FC">
            <w:r>
              <w:t>365</w:t>
            </w:r>
          </w:p>
        </w:tc>
        <w:tc>
          <w:tcPr>
            <w:tcW w:w="1418" w:type="dxa"/>
          </w:tcPr>
          <w:p w14:paraId="67DD3207" w14:textId="77777777" w:rsidR="00FC47B8" w:rsidRDefault="00FC47B8" w:rsidP="00C757FC">
            <w:r>
              <w:t>N/A</w:t>
            </w:r>
          </w:p>
        </w:tc>
        <w:tc>
          <w:tcPr>
            <w:tcW w:w="3257" w:type="dxa"/>
          </w:tcPr>
          <w:p w14:paraId="2BD537F2" w14:textId="77777777" w:rsidR="00FC47B8" w:rsidRDefault="00FC47B8" w:rsidP="00C757FC">
            <w:r>
              <w:t xml:space="preserve">Used to convert between IP beds and IP bed-days. </w:t>
            </w:r>
          </w:p>
        </w:tc>
      </w:tr>
      <w:tr w:rsidR="00FC47B8" w14:paraId="1488B750" w14:textId="77777777" w:rsidTr="009F05E0">
        <w:tc>
          <w:tcPr>
            <w:tcW w:w="2304" w:type="dxa"/>
          </w:tcPr>
          <w:p w14:paraId="218F2A17" w14:textId="77777777" w:rsidR="00FC47B8" w:rsidRDefault="00FC47B8" w:rsidP="00C757FC">
            <w:pPr>
              <w:rPr>
                <w:i/>
                <w:iCs/>
              </w:rPr>
            </w:pPr>
            <w:r>
              <w:rPr>
                <w:i/>
                <w:iCs/>
              </w:rPr>
              <w:t>initial annual XX (unit/per bed) operating cost</w:t>
            </w:r>
          </w:p>
        </w:tc>
        <w:tc>
          <w:tcPr>
            <w:tcW w:w="751" w:type="dxa"/>
          </w:tcPr>
          <w:p w14:paraId="0C4E8894" w14:textId="57E5BDAB" w:rsidR="00FC47B8" w:rsidRDefault="009F05E0" w:rsidP="00C757FC">
            <w:r>
              <w:t>150</w:t>
            </w:r>
          </w:p>
        </w:tc>
        <w:tc>
          <w:tcPr>
            <w:tcW w:w="720" w:type="dxa"/>
          </w:tcPr>
          <w:p w14:paraId="3BDA4F89" w14:textId="3DD8E74B" w:rsidR="00FC47B8" w:rsidRDefault="009F05E0" w:rsidP="00C757FC">
            <w:r>
              <w:t>350</w:t>
            </w:r>
          </w:p>
        </w:tc>
        <w:tc>
          <w:tcPr>
            <w:tcW w:w="922" w:type="dxa"/>
          </w:tcPr>
          <w:p w14:paraId="412A1655" w14:textId="6A95A833" w:rsidR="00FC47B8" w:rsidRDefault="009F05E0" w:rsidP="00C757FC">
            <w:r>
              <w:t>210000</w:t>
            </w:r>
          </w:p>
        </w:tc>
        <w:tc>
          <w:tcPr>
            <w:tcW w:w="1418" w:type="dxa"/>
          </w:tcPr>
          <w:p w14:paraId="06A7935F" w14:textId="77777777" w:rsidR="00FC47B8" w:rsidRDefault="00FC47B8" w:rsidP="00C757FC"/>
        </w:tc>
        <w:tc>
          <w:tcPr>
            <w:tcW w:w="3257" w:type="dxa"/>
          </w:tcPr>
          <w:p w14:paraId="65CD6AD7" w14:textId="77777777" w:rsidR="00FC47B8" w:rsidRDefault="00FC47B8" w:rsidP="00C757FC">
            <w:r>
              <w:t xml:space="preserve">This variable multiplied by the corresponding </w:t>
            </w:r>
            <w:r>
              <w:rPr>
                <w:i/>
                <w:iCs/>
              </w:rPr>
              <w:t xml:space="preserve">initial XX inflation index </w:t>
            </w:r>
            <w:r>
              <w:t>should equal the actual value in the simulation start year.</w:t>
            </w:r>
          </w:p>
        </w:tc>
      </w:tr>
      <w:tr w:rsidR="005C1F02" w14:paraId="4EB2D1F6" w14:textId="77777777" w:rsidTr="00C757FC">
        <w:tc>
          <w:tcPr>
            <w:tcW w:w="2304" w:type="dxa"/>
          </w:tcPr>
          <w:p w14:paraId="5BED3F8B" w14:textId="77777777" w:rsidR="005C1F02" w:rsidRPr="0018229D" w:rsidRDefault="005C1F02" w:rsidP="00C757FC">
            <w:pPr>
              <w:rPr>
                <w:i/>
                <w:iCs/>
              </w:rPr>
            </w:pPr>
            <w:r>
              <w:rPr>
                <w:i/>
                <w:iCs/>
              </w:rPr>
              <w:t>initial annual non treatment operating cost</w:t>
            </w:r>
          </w:p>
        </w:tc>
        <w:tc>
          <w:tcPr>
            <w:tcW w:w="2393" w:type="dxa"/>
            <w:gridSpan w:val="3"/>
          </w:tcPr>
          <w:p w14:paraId="7F09ADB4" w14:textId="77777777" w:rsidR="005C1F02" w:rsidRDefault="005C1F02" w:rsidP="00C757FC">
            <w:r>
              <w:t>2</w:t>
            </w:r>
            <w:r w:rsidR="00336766">
              <w:t>,000,000,000</w:t>
            </w:r>
          </w:p>
          <w:p w14:paraId="37288B6F" w14:textId="0CEE2DFD" w:rsidR="00336766" w:rsidRPr="00336766" w:rsidRDefault="00336766" w:rsidP="00C757FC">
            <w:pPr>
              <w:rPr>
                <w:vertAlign w:val="superscript"/>
              </w:rPr>
            </w:pPr>
            <w:r>
              <w:t>= 2 x 10</w:t>
            </w:r>
            <w:r>
              <w:rPr>
                <w:vertAlign w:val="superscript"/>
              </w:rPr>
              <w:t>9</w:t>
            </w:r>
          </w:p>
        </w:tc>
        <w:tc>
          <w:tcPr>
            <w:tcW w:w="1418" w:type="dxa"/>
          </w:tcPr>
          <w:p w14:paraId="2979FFE3" w14:textId="77777777" w:rsidR="005C1F02" w:rsidRDefault="005C1F02" w:rsidP="00C757FC"/>
        </w:tc>
        <w:tc>
          <w:tcPr>
            <w:tcW w:w="3257" w:type="dxa"/>
          </w:tcPr>
          <w:p w14:paraId="485A63C8" w14:textId="77777777" w:rsidR="005C1F02" w:rsidRDefault="005C1F02" w:rsidP="00C757FC">
            <w:r>
              <w:t>see above</w:t>
            </w:r>
          </w:p>
        </w:tc>
      </w:tr>
      <w:tr w:rsidR="00FC47B8" w14:paraId="33343A23" w14:textId="77777777" w:rsidTr="009F05E0">
        <w:tc>
          <w:tcPr>
            <w:tcW w:w="2304" w:type="dxa"/>
          </w:tcPr>
          <w:p w14:paraId="3D2DB032" w14:textId="77777777" w:rsidR="00FC47B8" w:rsidRDefault="00FC47B8" w:rsidP="00C757FC">
            <w:pPr>
              <w:rPr>
                <w:i/>
                <w:iCs/>
              </w:rPr>
            </w:pPr>
            <w:r>
              <w:rPr>
                <w:i/>
                <w:iCs/>
              </w:rPr>
              <w:t>initial XX inflation index</w:t>
            </w:r>
          </w:p>
        </w:tc>
        <w:tc>
          <w:tcPr>
            <w:tcW w:w="751" w:type="dxa"/>
          </w:tcPr>
          <w:p w14:paraId="1CCD423C" w14:textId="77777777" w:rsidR="00FC47B8" w:rsidRDefault="00FC47B8" w:rsidP="00C757FC">
            <w:r>
              <w:t>1</w:t>
            </w:r>
          </w:p>
        </w:tc>
        <w:tc>
          <w:tcPr>
            <w:tcW w:w="720" w:type="dxa"/>
          </w:tcPr>
          <w:p w14:paraId="0972C9FF" w14:textId="77777777" w:rsidR="00FC47B8" w:rsidRDefault="00FC47B8" w:rsidP="00C757FC">
            <w:r>
              <w:t>1</w:t>
            </w:r>
          </w:p>
        </w:tc>
        <w:tc>
          <w:tcPr>
            <w:tcW w:w="922" w:type="dxa"/>
          </w:tcPr>
          <w:p w14:paraId="13BBF915" w14:textId="77777777" w:rsidR="00FC47B8" w:rsidRDefault="00FC47B8" w:rsidP="00C757FC">
            <w:r>
              <w:t>1</w:t>
            </w:r>
          </w:p>
        </w:tc>
        <w:tc>
          <w:tcPr>
            <w:tcW w:w="1418" w:type="dxa"/>
          </w:tcPr>
          <w:p w14:paraId="2D4F4C02" w14:textId="77777777" w:rsidR="00FC47B8" w:rsidRDefault="00FC47B8" w:rsidP="00C757FC"/>
        </w:tc>
        <w:tc>
          <w:tcPr>
            <w:tcW w:w="3257" w:type="dxa"/>
          </w:tcPr>
          <w:p w14:paraId="5623B71A" w14:textId="77777777" w:rsidR="00FC47B8" w:rsidRPr="00EF32A3" w:rsidRDefault="00FC47B8" w:rsidP="00C757FC">
            <w:pPr>
              <w:rPr>
                <w:i/>
                <w:iCs/>
              </w:rPr>
            </w:pPr>
            <w:r>
              <w:t xml:space="preserve">see note for </w:t>
            </w:r>
            <w:r>
              <w:rPr>
                <w:i/>
                <w:iCs/>
              </w:rPr>
              <w:t>initial annual XX unit operating cost</w:t>
            </w:r>
          </w:p>
        </w:tc>
      </w:tr>
      <w:tr w:rsidR="00FC47B8" w14:paraId="239B6AAB" w14:textId="77777777" w:rsidTr="00C757FC">
        <w:tc>
          <w:tcPr>
            <w:tcW w:w="2304" w:type="dxa"/>
          </w:tcPr>
          <w:p w14:paraId="75A71472" w14:textId="77777777" w:rsidR="00FC47B8" w:rsidRPr="0018229D" w:rsidRDefault="00FC47B8" w:rsidP="00C757FC">
            <w:pPr>
              <w:rPr>
                <w:i/>
                <w:iCs/>
              </w:rPr>
            </w:pPr>
            <w:r>
              <w:rPr>
                <w:i/>
                <w:iCs/>
              </w:rPr>
              <w:t>initial non treatment inflation index</w:t>
            </w:r>
          </w:p>
        </w:tc>
        <w:tc>
          <w:tcPr>
            <w:tcW w:w="2393" w:type="dxa"/>
            <w:gridSpan w:val="3"/>
          </w:tcPr>
          <w:p w14:paraId="25C86169" w14:textId="77777777" w:rsidR="00FC47B8" w:rsidRDefault="00FC47B8" w:rsidP="00C757FC">
            <w:r>
              <w:t>1</w:t>
            </w:r>
          </w:p>
        </w:tc>
        <w:tc>
          <w:tcPr>
            <w:tcW w:w="1418" w:type="dxa"/>
          </w:tcPr>
          <w:p w14:paraId="134DC6B3" w14:textId="77777777" w:rsidR="00FC47B8" w:rsidRDefault="00FC47B8" w:rsidP="00C757FC"/>
        </w:tc>
        <w:tc>
          <w:tcPr>
            <w:tcW w:w="3257" w:type="dxa"/>
          </w:tcPr>
          <w:p w14:paraId="29CC746E" w14:textId="77777777" w:rsidR="00FC47B8" w:rsidRDefault="00FC47B8" w:rsidP="00C757FC">
            <w:r>
              <w:t>see above</w:t>
            </w:r>
          </w:p>
        </w:tc>
      </w:tr>
      <w:tr w:rsidR="00FC47B8" w14:paraId="3769386E" w14:textId="77777777" w:rsidTr="00C757FC">
        <w:tc>
          <w:tcPr>
            <w:tcW w:w="2304" w:type="dxa"/>
          </w:tcPr>
          <w:p w14:paraId="1C57D945" w14:textId="77777777" w:rsidR="00FC47B8" w:rsidRDefault="00FC47B8" w:rsidP="00C757FC">
            <w:pPr>
              <w:rPr>
                <w:i/>
                <w:iCs/>
              </w:rPr>
            </w:pPr>
            <w:r>
              <w:rPr>
                <w:i/>
                <w:iCs/>
              </w:rPr>
              <w:lastRenderedPageBreak/>
              <w:t>time hosp cost delay</w:t>
            </w:r>
          </w:p>
        </w:tc>
        <w:tc>
          <w:tcPr>
            <w:tcW w:w="2393" w:type="dxa"/>
            <w:gridSpan w:val="3"/>
          </w:tcPr>
          <w:p w14:paraId="7136F9EA" w14:textId="77777777" w:rsidR="00FC47B8" w:rsidRDefault="00FC47B8" w:rsidP="00C757FC">
            <w:r>
              <w:t>0.5</w:t>
            </w:r>
          </w:p>
        </w:tc>
        <w:tc>
          <w:tcPr>
            <w:tcW w:w="1418" w:type="dxa"/>
          </w:tcPr>
          <w:p w14:paraId="651E7BA5" w14:textId="77777777" w:rsidR="00FC47B8" w:rsidRDefault="00FC47B8" w:rsidP="00C757FC"/>
        </w:tc>
        <w:tc>
          <w:tcPr>
            <w:tcW w:w="3257" w:type="dxa"/>
          </w:tcPr>
          <w:p w14:paraId="5D7A49AC" w14:textId="77777777" w:rsidR="00FC47B8" w:rsidRDefault="00FC47B8" w:rsidP="00C757FC">
            <w:r>
              <w:t>Delay in wage inflation being reflected in costs</w:t>
            </w:r>
            <w:r>
              <w:rPr>
                <w:rStyle w:val="FootnoteReference"/>
              </w:rPr>
              <w:footnoteReference w:id="6"/>
            </w:r>
          </w:p>
        </w:tc>
      </w:tr>
      <w:tr w:rsidR="00FC47B8" w14:paraId="70631BFC" w14:textId="77777777" w:rsidTr="00C757FC">
        <w:tc>
          <w:tcPr>
            <w:tcW w:w="2304" w:type="dxa"/>
          </w:tcPr>
          <w:p w14:paraId="5AA6B1D8" w14:textId="77777777" w:rsidR="00FC47B8" w:rsidRPr="0018229D" w:rsidRDefault="00FC47B8" w:rsidP="00C757FC">
            <w:pPr>
              <w:rPr>
                <w:i/>
                <w:iCs/>
              </w:rPr>
            </w:pPr>
            <w:r>
              <w:rPr>
                <w:i/>
                <w:iCs/>
              </w:rPr>
              <w:t>time to measure hosp cost</w:t>
            </w:r>
          </w:p>
        </w:tc>
        <w:tc>
          <w:tcPr>
            <w:tcW w:w="2393" w:type="dxa"/>
            <w:gridSpan w:val="3"/>
          </w:tcPr>
          <w:p w14:paraId="48019C29" w14:textId="77777777" w:rsidR="00FC47B8" w:rsidRDefault="00FC47B8" w:rsidP="00C757FC">
            <w:r>
              <w:t>1</w:t>
            </w:r>
          </w:p>
        </w:tc>
        <w:tc>
          <w:tcPr>
            <w:tcW w:w="1418" w:type="dxa"/>
          </w:tcPr>
          <w:p w14:paraId="00D0B1EE" w14:textId="77777777" w:rsidR="00FC47B8" w:rsidRDefault="00FC47B8" w:rsidP="00C757FC"/>
        </w:tc>
        <w:tc>
          <w:tcPr>
            <w:tcW w:w="3257" w:type="dxa"/>
          </w:tcPr>
          <w:p w14:paraId="6146B38D" w14:textId="77777777" w:rsidR="00FC47B8" w:rsidRDefault="00FC47B8" w:rsidP="00C757FC"/>
        </w:tc>
      </w:tr>
      <w:tr w:rsidR="00FC47B8" w14:paraId="690C131A" w14:textId="77777777" w:rsidTr="00C757FC">
        <w:tc>
          <w:tcPr>
            <w:tcW w:w="2304" w:type="dxa"/>
          </w:tcPr>
          <w:p w14:paraId="25359034" w14:textId="77777777" w:rsidR="00FC47B8" w:rsidRDefault="00FC47B8" w:rsidP="00C757FC">
            <w:pPr>
              <w:rPr>
                <w:i/>
                <w:iCs/>
              </w:rPr>
            </w:pPr>
            <w:r>
              <w:rPr>
                <w:i/>
                <w:iCs/>
              </w:rPr>
              <w:t>wage fract hosp operating cost</w:t>
            </w:r>
          </w:p>
        </w:tc>
        <w:tc>
          <w:tcPr>
            <w:tcW w:w="2393" w:type="dxa"/>
            <w:gridSpan w:val="3"/>
          </w:tcPr>
          <w:p w14:paraId="12E9E5E6" w14:textId="77777777" w:rsidR="00FC47B8" w:rsidRDefault="00FC47B8" w:rsidP="00C757FC">
            <w:r>
              <w:t>0.3</w:t>
            </w:r>
          </w:p>
        </w:tc>
        <w:tc>
          <w:tcPr>
            <w:tcW w:w="1418" w:type="dxa"/>
          </w:tcPr>
          <w:p w14:paraId="32255537" w14:textId="77777777" w:rsidR="00FC47B8" w:rsidRDefault="00FC47B8" w:rsidP="00C757FC"/>
        </w:tc>
        <w:tc>
          <w:tcPr>
            <w:tcW w:w="3257" w:type="dxa"/>
          </w:tcPr>
          <w:p w14:paraId="5D42DC58" w14:textId="06F4191E" w:rsidR="00FC47B8" w:rsidRDefault="00FC47B8" w:rsidP="00C757FC">
            <w:r>
              <w:t>Fraction of non-depreciation costs</w:t>
            </w:r>
            <w:r w:rsidR="00FD3F83">
              <w:t xml:space="preserve"> used for medical staff wages and salaries.</w:t>
            </w:r>
          </w:p>
        </w:tc>
      </w:tr>
      <w:tr w:rsidR="009C1290" w14:paraId="2156EC11" w14:textId="77777777" w:rsidTr="00C757FC">
        <w:tc>
          <w:tcPr>
            <w:tcW w:w="9372" w:type="dxa"/>
            <w:gridSpan w:val="6"/>
          </w:tcPr>
          <w:p w14:paraId="40052B32" w14:textId="06BFCD9A" w:rsidR="009C1290" w:rsidRPr="00FB782C" w:rsidRDefault="009C1290" w:rsidP="009C1290">
            <w:pPr>
              <w:jc w:val="right"/>
              <w:rPr>
                <w:sz w:val="20"/>
                <w:szCs w:val="20"/>
              </w:rPr>
            </w:pPr>
            <w:r w:rsidRPr="00FB782C">
              <w:rPr>
                <w:sz w:val="20"/>
                <w:szCs w:val="20"/>
              </w:rPr>
              <w:t>last updated 12/9/20</w:t>
            </w:r>
          </w:p>
        </w:tc>
      </w:tr>
    </w:tbl>
    <w:p w14:paraId="0F45C54F" w14:textId="77777777" w:rsidR="00FC47B8" w:rsidRPr="00B57A7A" w:rsidRDefault="00FC47B8" w:rsidP="00FC47B8"/>
    <w:p w14:paraId="02AF1AA8" w14:textId="77777777" w:rsidR="00FC47B8" w:rsidRDefault="00FC47B8" w:rsidP="00FC47B8">
      <w:pPr>
        <w:pStyle w:val="Heading2"/>
      </w:pPr>
      <w:r>
        <w:t>In Isolation (Example venue: IP Cost)</w:t>
      </w:r>
    </w:p>
    <w:p w14:paraId="129E3FEE" w14:textId="77777777" w:rsidR="00FC47B8" w:rsidRDefault="00FC47B8" w:rsidP="00FC47B8">
      <w:pPr>
        <w:pStyle w:val="Heading3"/>
      </w:pPr>
      <w:r>
        <w:t xml:space="preserve">For equilibrium: </w:t>
      </w:r>
    </w:p>
    <w:p w14:paraId="5C0736F9" w14:textId="77777777" w:rsidR="00FC47B8" w:rsidRPr="00645815" w:rsidRDefault="00FC47B8" w:rsidP="00FC47B8">
      <w:pPr>
        <w:pStyle w:val="ListParagraph"/>
        <w:numPr>
          <w:ilvl w:val="0"/>
          <w:numId w:val="10"/>
        </w:numPr>
      </w:pPr>
      <w:r>
        <w:rPr>
          <w:i/>
          <w:iCs/>
        </w:rPr>
        <w:t xml:space="preserve">Average (ER/OP/IP) Operating Cost </w:t>
      </w:r>
      <w:r>
        <w:t xml:space="preserve">[Initial] = </w:t>
      </w:r>
      <w:r>
        <w:rPr>
          <w:i/>
          <w:iCs/>
        </w:rPr>
        <w:t xml:space="preserve">annual XX operating cost + annual XX operating cost / total hospital treatment cost </w:t>
      </w:r>
      <w:r>
        <w:t xml:space="preserve">* </w:t>
      </w:r>
      <w:r>
        <w:rPr>
          <w:i/>
          <w:iCs/>
        </w:rPr>
        <w:t>non treatment operating cost</w:t>
      </w:r>
      <w:r>
        <w:t xml:space="preserve"> / </w:t>
      </w:r>
      <w:r>
        <w:rPr>
          <w:i/>
          <w:iCs/>
        </w:rPr>
        <w:t>annual XX visits</w:t>
      </w:r>
    </w:p>
    <w:p w14:paraId="1BD4D111" w14:textId="77777777" w:rsidR="00FC47B8" w:rsidRDefault="00FC47B8" w:rsidP="00FC47B8">
      <w:pPr>
        <w:pStyle w:val="ListParagraph"/>
        <w:numPr>
          <w:ilvl w:val="1"/>
          <w:numId w:val="10"/>
        </w:numPr>
      </w:pPr>
      <w:r>
        <w:t xml:space="preserve">IP venue uses </w:t>
      </w:r>
      <w:r>
        <w:rPr>
          <w:i/>
          <w:iCs/>
        </w:rPr>
        <w:t>annual IP bed days</w:t>
      </w:r>
      <w:r>
        <w:t xml:space="preserve"> rather than visits</w:t>
      </w:r>
    </w:p>
    <w:p w14:paraId="4E652E26" w14:textId="77777777" w:rsidR="00FC47B8" w:rsidRPr="008D6793" w:rsidRDefault="00FC47B8" w:rsidP="00FC47B8">
      <w:pPr>
        <w:pStyle w:val="ListParagraph"/>
        <w:numPr>
          <w:ilvl w:val="0"/>
          <w:numId w:val="10"/>
        </w:numPr>
      </w:pPr>
      <w:r>
        <w:rPr>
          <w:i/>
          <w:iCs/>
        </w:rPr>
        <w:t xml:space="preserve">Average Non Treatment Operating Cost </w:t>
      </w:r>
      <w:r>
        <w:t xml:space="preserve">[Initial] = </w:t>
      </w:r>
      <w:r w:rsidRPr="008D6793">
        <w:rPr>
          <w:i/>
          <w:iCs/>
        </w:rPr>
        <w:t>non treatment operating cost</w:t>
      </w:r>
    </w:p>
    <w:p w14:paraId="1AA851C2" w14:textId="77777777" w:rsidR="00FC47B8" w:rsidRDefault="00FC47B8" w:rsidP="00FC47B8">
      <w:pPr>
        <w:pStyle w:val="ListParagraph"/>
        <w:numPr>
          <w:ilvl w:val="0"/>
          <w:numId w:val="10"/>
        </w:numPr>
      </w:pPr>
      <w:r>
        <w:rPr>
          <w:i/>
          <w:iCs/>
        </w:rPr>
        <w:t xml:space="preserve">annual CPI U </w:t>
      </w:r>
      <w:r>
        <w:t>= 0</w:t>
      </w:r>
    </w:p>
    <w:p w14:paraId="4E76B2FC" w14:textId="77777777" w:rsidR="002A371C" w:rsidRDefault="002A371C">
      <w:pPr>
        <w:rPr>
          <w:rFonts w:asciiTheme="majorHAnsi" w:eastAsiaTheme="majorEastAsia" w:hAnsiTheme="majorHAnsi" w:cstheme="majorBidi"/>
          <w:color w:val="262626" w:themeColor="text1" w:themeTint="D9"/>
          <w:sz w:val="24"/>
          <w:szCs w:val="24"/>
        </w:rPr>
      </w:pPr>
      <w:r>
        <w:br w:type="page"/>
      </w:r>
    </w:p>
    <w:p w14:paraId="46552CCF" w14:textId="6E730AEA" w:rsidR="00FC47B8" w:rsidRDefault="00FC47B8" w:rsidP="00FC47B8">
      <w:pPr>
        <w:pStyle w:val="Heading3"/>
        <w:rPr>
          <w:iCs/>
        </w:rPr>
      </w:pPr>
      <w:r>
        <w:lastRenderedPageBreak/>
        <w:t xml:space="preserve">Test 1: </w:t>
      </w:r>
      <w:r>
        <w:rPr>
          <w:i/>
          <w:iCs/>
        </w:rPr>
        <w:t>annual CPI U</w:t>
      </w:r>
      <w:r>
        <w:t xml:space="preserve">, </w:t>
      </w:r>
      <w:r>
        <w:rPr>
          <w:i/>
        </w:rPr>
        <w:t>est hosp wage inflation impact</w:t>
      </w:r>
      <w:r>
        <w:rPr>
          <w:iCs/>
        </w:rPr>
        <w:t xml:space="preserve">, and </w:t>
      </w:r>
      <w:r>
        <w:rPr>
          <w:i/>
        </w:rPr>
        <w:t>IP depreciation charge</w:t>
      </w:r>
    </w:p>
    <w:p w14:paraId="4CA4D6EB" w14:textId="77777777" w:rsidR="00FC47B8" w:rsidRDefault="00FC47B8" w:rsidP="00FC47B8">
      <w:r>
        <w:t xml:space="preserve">To verify that </w:t>
      </w:r>
      <w:r>
        <w:rPr>
          <w:i/>
          <w:iCs/>
        </w:rPr>
        <w:t xml:space="preserve">annual IP operating cost </w:t>
      </w:r>
      <w:r>
        <w:t>behaves correctly with regards to inflation and depreciation influences, the following staggered input changes were tested in a single run. All values are fictional.</w:t>
      </w:r>
    </w:p>
    <w:p w14:paraId="6AD5C76A" w14:textId="77777777" w:rsidR="00FC47B8" w:rsidRDefault="00FC47B8" w:rsidP="00FC47B8">
      <w:pPr>
        <w:pStyle w:val="ListParagraph"/>
        <w:numPr>
          <w:ilvl w:val="0"/>
          <w:numId w:val="10"/>
        </w:numPr>
      </w:pPr>
      <w:r>
        <w:rPr>
          <w:i/>
          <w:iCs/>
        </w:rPr>
        <w:t>annual CPI U</w:t>
      </w:r>
      <w:r>
        <w:t xml:space="preserve"> = STEP (0.1, 2) – STEP (0.1, 10)</w:t>
      </w:r>
    </w:p>
    <w:p w14:paraId="265029BE" w14:textId="77777777" w:rsidR="00FC47B8" w:rsidRDefault="00FC47B8" w:rsidP="00FC47B8">
      <w:pPr>
        <w:pStyle w:val="ListParagraph"/>
        <w:numPr>
          <w:ilvl w:val="0"/>
          <w:numId w:val="10"/>
        </w:numPr>
      </w:pPr>
      <w:r>
        <w:rPr>
          <w:i/>
          <w:iCs/>
        </w:rPr>
        <w:t xml:space="preserve">est hosp wage inflation impact </w:t>
      </w:r>
      <w:r>
        <w:t>= STEP (0.2, 11) – STEP (0.2, 15)</w:t>
      </w:r>
    </w:p>
    <w:p w14:paraId="6C5E17CA" w14:textId="77777777" w:rsidR="00FC47B8" w:rsidRDefault="00FC47B8" w:rsidP="00FC47B8">
      <w:pPr>
        <w:pStyle w:val="ListParagraph"/>
        <w:numPr>
          <w:ilvl w:val="0"/>
          <w:numId w:val="10"/>
        </w:numPr>
      </w:pPr>
      <w:r>
        <w:rPr>
          <w:i/>
          <w:iCs/>
        </w:rPr>
        <w:t xml:space="preserve">IP depreciation charge </w:t>
      </w:r>
      <w:r>
        <w:t>= 500,000 + RAMP (100,000, 18, 20) – RAMP (200,000, 20, 22)</w:t>
      </w:r>
    </w:p>
    <w:p w14:paraId="70C3A24E" w14:textId="77777777" w:rsidR="00FC47B8" w:rsidRDefault="00FC47B8" w:rsidP="00FC47B8">
      <w:pPr>
        <w:ind w:left="360"/>
      </w:pPr>
      <w:r>
        <w:t xml:space="preserve">For this run, the normal impact of </w:t>
      </w:r>
      <w:r>
        <w:rPr>
          <w:i/>
          <w:iCs/>
        </w:rPr>
        <w:t xml:space="preserve">annual CPI U </w:t>
      </w:r>
      <w:r>
        <w:t xml:space="preserve">on </w:t>
      </w:r>
      <w:r>
        <w:rPr>
          <w:i/>
          <w:iCs/>
        </w:rPr>
        <w:t xml:space="preserve">est hosp wage inflation impact </w:t>
      </w:r>
      <w:r>
        <w:t>was removed to allow separate testing.</w:t>
      </w:r>
    </w:p>
    <w:p w14:paraId="1C368958" w14:textId="77777777" w:rsidR="00FC47B8" w:rsidRDefault="00FC47B8" w:rsidP="00FC47B8">
      <w:pPr>
        <w:pStyle w:val="Image"/>
      </w:pPr>
      <w:r w:rsidRPr="00477A5F">
        <w:drawing>
          <wp:inline distT="0" distB="0" distL="0" distR="0" wp14:anchorId="2BC4220C" wp14:editId="1E5AFD34">
            <wp:extent cx="5943600" cy="40049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4004945"/>
                    </a:xfrm>
                    <a:prstGeom prst="rect">
                      <a:avLst/>
                    </a:prstGeom>
                    <a:noFill/>
                    <a:ln>
                      <a:noFill/>
                    </a:ln>
                  </pic:spPr>
                </pic:pic>
              </a:graphicData>
            </a:graphic>
          </wp:inline>
        </w:drawing>
      </w:r>
    </w:p>
    <w:p w14:paraId="733FA3F2" w14:textId="371204EF" w:rsidR="00FC47B8" w:rsidRDefault="00FC47B8" w:rsidP="00FC47B8">
      <w:pPr>
        <w:pStyle w:val="Caption"/>
        <w:jc w:val="center"/>
        <w:rPr>
          <w:i/>
          <w:iCs w:val="0"/>
        </w:rPr>
      </w:pPr>
      <w:bookmarkStart w:id="9" w:name="_Ref56279055"/>
      <w:r>
        <w:t xml:space="preserve">Figure </w:t>
      </w:r>
      <w:r w:rsidR="00856BAE">
        <w:fldChar w:fldCharType="begin"/>
      </w:r>
      <w:r w:rsidR="00856BAE">
        <w:instrText xml:space="preserve"> SEQ Figure \* ARABIC </w:instrText>
      </w:r>
      <w:r w:rsidR="00856BAE">
        <w:fldChar w:fldCharType="separate"/>
      </w:r>
      <w:r w:rsidR="00002941">
        <w:rPr>
          <w:noProof/>
        </w:rPr>
        <w:t>18</w:t>
      </w:r>
      <w:r w:rsidR="00856BAE">
        <w:rPr>
          <w:noProof/>
        </w:rPr>
        <w:fldChar w:fldCharType="end"/>
      </w:r>
      <w:bookmarkEnd w:id="9"/>
      <w:r>
        <w:t xml:space="preserve">: Effect of changes in </w:t>
      </w:r>
      <w:r>
        <w:rPr>
          <w:i/>
          <w:iCs w:val="0"/>
        </w:rPr>
        <w:t>annual CPI U</w:t>
      </w:r>
      <w:r>
        <w:t xml:space="preserve">, </w:t>
      </w:r>
      <w:r>
        <w:rPr>
          <w:i/>
          <w:iCs w:val="0"/>
        </w:rPr>
        <w:t>est. hosp wage inflation impact</w:t>
      </w:r>
      <w:r>
        <w:t xml:space="preserve">, and </w:t>
      </w:r>
      <w:r>
        <w:rPr>
          <w:i/>
          <w:iCs w:val="0"/>
        </w:rPr>
        <w:t>IP depreciation charge</w:t>
      </w:r>
      <w:r>
        <w:t xml:space="preserve"> on </w:t>
      </w:r>
      <w:r>
        <w:rPr>
          <w:i/>
          <w:iCs w:val="0"/>
        </w:rPr>
        <w:t>annual IP operating cost</w:t>
      </w:r>
    </w:p>
    <w:p w14:paraId="6B8176D8" w14:textId="0D0F4544" w:rsidR="00FC47B8" w:rsidRDefault="00FC47B8" w:rsidP="00FC47B8">
      <w:r>
        <w:t xml:space="preserve">As the results in </w:t>
      </w:r>
      <w:r>
        <w:fldChar w:fldCharType="begin"/>
      </w:r>
      <w:r>
        <w:instrText xml:space="preserve"> REF _Ref56279055 \h </w:instrText>
      </w:r>
      <w:r>
        <w:fldChar w:fldCharType="separate"/>
      </w:r>
      <w:r w:rsidR="00002941">
        <w:t xml:space="preserve">Figure </w:t>
      </w:r>
      <w:r w:rsidR="00002941">
        <w:rPr>
          <w:noProof/>
        </w:rPr>
        <w:t>18</w:t>
      </w:r>
      <w:r>
        <w:fldChar w:fldCharType="end"/>
      </w:r>
      <w:r>
        <w:t xml:space="preserve"> demonstrate, non-zero values of either </w:t>
      </w:r>
      <w:r>
        <w:rPr>
          <w:i/>
          <w:iCs/>
        </w:rPr>
        <w:t xml:space="preserve">annual CPI U </w:t>
      </w:r>
      <w:r>
        <w:t xml:space="preserve">or </w:t>
      </w:r>
      <w:r>
        <w:rPr>
          <w:i/>
          <w:iCs/>
        </w:rPr>
        <w:t>est. hosp wage inflation impact</w:t>
      </w:r>
      <w:r>
        <w:t xml:space="preserve"> cause exponential growth, as they should. When both are zero, changes in </w:t>
      </w:r>
      <w:r>
        <w:rPr>
          <w:i/>
          <w:iCs/>
        </w:rPr>
        <w:t>annual IP operating cost</w:t>
      </w:r>
      <w:r w:rsidRPr="00657CA0">
        <w:t xml:space="preserve"> </w:t>
      </w:r>
      <w:r>
        <w:t xml:space="preserve">mirror the changes (or lack thereof) in </w:t>
      </w:r>
      <w:r>
        <w:rPr>
          <w:i/>
          <w:iCs/>
        </w:rPr>
        <w:t>IP depreciation charge</w:t>
      </w:r>
      <w:r>
        <w:t xml:space="preserve">. </w:t>
      </w:r>
    </w:p>
    <w:p w14:paraId="02C0F45A" w14:textId="77777777" w:rsidR="00AC78E7" w:rsidRDefault="00AC78E7">
      <w:pPr>
        <w:rPr>
          <w:rFonts w:asciiTheme="majorHAnsi" w:eastAsiaTheme="majorEastAsia" w:hAnsiTheme="majorHAnsi" w:cstheme="majorBidi"/>
          <w:color w:val="262626" w:themeColor="text1" w:themeTint="D9"/>
          <w:sz w:val="24"/>
          <w:szCs w:val="24"/>
        </w:rPr>
      </w:pPr>
      <w:r>
        <w:br w:type="page"/>
      </w:r>
    </w:p>
    <w:p w14:paraId="60B92717" w14:textId="175A6AD4" w:rsidR="00FC47B8" w:rsidRDefault="00FC47B8" w:rsidP="00FC47B8">
      <w:pPr>
        <w:pStyle w:val="Heading3"/>
      </w:pPr>
      <w:r>
        <w:lastRenderedPageBreak/>
        <w:t xml:space="preserve">Test 2: </w:t>
      </w:r>
      <w:r>
        <w:rPr>
          <w:i/>
          <w:iCs/>
        </w:rPr>
        <w:t>IP Capacity</w:t>
      </w:r>
    </w:p>
    <w:p w14:paraId="7FBC54C5" w14:textId="77777777" w:rsidR="00AC78E7" w:rsidRDefault="00FC47B8" w:rsidP="00AC78E7">
      <w:pPr>
        <w:pStyle w:val="Heading4"/>
      </w:pPr>
      <w:r>
        <w:t xml:space="preserve">Expectations: </w:t>
      </w:r>
    </w:p>
    <w:p w14:paraId="3A1D897A" w14:textId="3F6AD00D" w:rsidR="00FC47B8" w:rsidRDefault="00FC47B8" w:rsidP="00FC47B8">
      <w:r>
        <w:t xml:space="preserve">When capacity increases, the overall operating cost will increase. Additionally, because the venue will now account for a larger share of </w:t>
      </w:r>
      <w:r>
        <w:rPr>
          <w:i/>
          <w:iCs/>
        </w:rPr>
        <w:t xml:space="preserve">total hospital treatment cost, </w:t>
      </w:r>
      <w:r>
        <w:t xml:space="preserve">it will take on a larger share of </w:t>
      </w:r>
      <w:r>
        <w:rPr>
          <w:i/>
          <w:iCs/>
        </w:rPr>
        <w:t xml:space="preserve">non treatment operating </w:t>
      </w:r>
      <w:r w:rsidRPr="00D85B11">
        <w:rPr>
          <w:i/>
          <w:iCs/>
        </w:rPr>
        <w:t>cost</w:t>
      </w:r>
      <w:r w:rsidRPr="00D85B11">
        <w:t>. Because</w:t>
      </w:r>
      <w:r>
        <w:t xml:space="preserve"> the number of bed days and visits remains constant, the per day cost will also be higher. If capacity decreases, both annual and per day costs will decrease.</w:t>
      </w:r>
    </w:p>
    <w:p w14:paraId="1A2FEB48" w14:textId="77777777" w:rsidR="00FC47B8" w:rsidRDefault="00FC47B8" w:rsidP="00AC78E7">
      <w:pPr>
        <w:pStyle w:val="Heading4"/>
      </w:pPr>
      <w:r>
        <w:t>Testing:</w:t>
      </w:r>
    </w:p>
    <w:p w14:paraId="3B61FA74" w14:textId="77777777" w:rsidR="00FC47B8" w:rsidRDefault="00FC47B8" w:rsidP="00FC47B8">
      <w:r>
        <w:rPr>
          <w:i/>
          <w:iCs/>
        </w:rPr>
        <w:t>IP bed capacity</w:t>
      </w:r>
      <w:r>
        <w:rPr>
          <w:rStyle w:val="FootnoteReference"/>
          <w:i/>
          <w:iCs/>
        </w:rPr>
        <w:footnoteReference w:id="7"/>
      </w:r>
      <w:r>
        <w:rPr>
          <w:i/>
          <w:iCs/>
        </w:rPr>
        <w:t xml:space="preserve"> </w:t>
      </w:r>
      <w:r>
        <w:t xml:space="preserve"> = 100 + STEP (</w:t>
      </w:r>
      <w:r>
        <w:rPr>
          <w:rFonts w:cstheme="minorHAnsi"/>
        </w:rPr>
        <w:t>±</w:t>
      </w:r>
      <w:r>
        <w:t>20, 2)</w:t>
      </w:r>
    </w:p>
    <w:p w14:paraId="38D2110D" w14:textId="77777777" w:rsidR="00FC47B8" w:rsidRDefault="00FC47B8" w:rsidP="00FC47B8">
      <w:pPr>
        <w:pStyle w:val="Image"/>
      </w:pPr>
      <w:r w:rsidRPr="002B19AD">
        <w:drawing>
          <wp:inline distT="0" distB="0" distL="0" distR="0" wp14:anchorId="23B07B60" wp14:editId="4479D04A">
            <wp:extent cx="5366645" cy="4229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69996" cy="4231741"/>
                    </a:xfrm>
                    <a:prstGeom prst="rect">
                      <a:avLst/>
                    </a:prstGeom>
                    <a:noFill/>
                    <a:ln>
                      <a:noFill/>
                    </a:ln>
                  </pic:spPr>
                </pic:pic>
              </a:graphicData>
            </a:graphic>
          </wp:inline>
        </w:drawing>
      </w:r>
    </w:p>
    <w:p w14:paraId="6DE5028D" w14:textId="0F9BB7EF" w:rsidR="00FC47B8" w:rsidRDefault="00FC47B8" w:rsidP="00FC47B8">
      <w:pPr>
        <w:pStyle w:val="Caption"/>
        <w:jc w:val="center"/>
        <w:rPr>
          <w:i/>
          <w:iCs w:val="0"/>
        </w:rPr>
      </w:pPr>
      <w:r>
        <w:t xml:space="preserve">Figure </w:t>
      </w:r>
      <w:r w:rsidR="00856BAE">
        <w:fldChar w:fldCharType="begin"/>
      </w:r>
      <w:r w:rsidR="00856BAE">
        <w:instrText xml:space="preserve"> SEQ Figure \* ARABIC </w:instrText>
      </w:r>
      <w:r w:rsidR="00856BAE">
        <w:fldChar w:fldCharType="separate"/>
      </w:r>
      <w:r w:rsidR="00002941">
        <w:rPr>
          <w:noProof/>
        </w:rPr>
        <w:t>19</w:t>
      </w:r>
      <w:r w:rsidR="00856BAE">
        <w:rPr>
          <w:noProof/>
        </w:rPr>
        <w:fldChar w:fldCharType="end"/>
      </w:r>
      <w:r>
        <w:t xml:space="preserve">: Effect of step changes in </w:t>
      </w:r>
      <w:r>
        <w:rPr>
          <w:i/>
          <w:iCs w:val="0"/>
        </w:rPr>
        <w:t xml:space="preserve">IP bed capacity </w:t>
      </w:r>
      <w:r>
        <w:t xml:space="preserve">on </w:t>
      </w:r>
      <w:r>
        <w:rPr>
          <w:i/>
          <w:iCs w:val="0"/>
        </w:rPr>
        <w:t xml:space="preserve">annual IP operating cost </w:t>
      </w:r>
      <w:r>
        <w:t xml:space="preserve">and </w:t>
      </w:r>
      <w:r>
        <w:rPr>
          <w:i/>
          <w:iCs w:val="0"/>
        </w:rPr>
        <w:t>Average IP Operating Cost</w:t>
      </w:r>
    </w:p>
    <w:p w14:paraId="059FCB78" w14:textId="77777777" w:rsidR="00FC47B8" w:rsidRDefault="00FC47B8" w:rsidP="009A3657">
      <w:pPr>
        <w:pStyle w:val="Heading4"/>
      </w:pPr>
      <w:r>
        <w:t>Results:</w:t>
      </w:r>
    </w:p>
    <w:p w14:paraId="5E4D71F7" w14:textId="77777777" w:rsidR="00FC47B8" w:rsidRDefault="00FC47B8" w:rsidP="00FC47B8">
      <w:r>
        <w:t xml:space="preserve">As expected, a change in </w:t>
      </w:r>
      <w:r>
        <w:rPr>
          <w:i/>
          <w:iCs/>
        </w:rPr>
        <w:t>IP bed capacity</w:t>
      </w:r>
      <w:r>
        <w:t xml:space="preserve"> causes movement of both </w:t>
      </w:r>
      <w:r>
        <w:rPr>
          <w:i/>
          <w:iCs/>
        </w:rPr>
        <w:t xml:space="preserve">annual IP operating cost </w:t>
      </w:r>
      <w:r>
        <w:t xml:space="preserve">and </w:t>
      </w:r>
      <w:r>
        <w:rPr>
          <w:i/>
          <w:iCs/>
        </w:rPr>
        <w:t xml:space="preserve">Average IP Operating Cost </w:t>
      </w:r>
      <w:r>
        <w:t xml:space="preserve">in the same direction. The adjustment in the former is immediate, while the latter variable follows an asymptotic adjustment path consistent with measurement delay. </w:t>
      </w:r>
    </w:p>
    <w:p w14:paraId="5C19F37C" w14:textId="77777777" w:rsidR="00FC47B8" w:rsidRDefault="00FC47B8" w:rsidP="00FC47B8">
      <w:pPr>
        <w:pStyle w:val="Heading3"/>
      </w:pPr>
      <w:r>
        <w:t xml:space="preserve">Test 3: </w:t>
      </w:r>
      <w:r>
        <w:rPr>
          <w:i/>
          <w:iCs/>
        </w:rPr>
        <w:t>annual IP bed days</w:t>
      </w:r>
    </w:p>
    <w:p w14:paraId="43A7329A" w14:textId="77777777" w:rsidR="009A3657" w:rsidRDefault="00FC47B8" w:rsidP="009A3657">
      <w:pPr>
        <w:pStyle w:val="Heading4"/>
      </w:pPr>
      <w:r>
        <w:t xml:space="preserve">Expectations: </w:t>
      </w:r>
    </w:p>
    <w:p w14:paraId="6A9EC552" w14:textId="5F0AFD60" w:rsidR="00FC47B8" w:rsidRDefault="00FC47B8" w:rsidP="00FC47B8">
      <w:r>
        <w:t xml:space="preserve">The variable </w:t>
      </w:r>
      <w:r>
        <w:rPr>
          <w:i/>
          <w:iCs/>
        </w:rPr>
        <w:t xml:space="preserve">annual IP bed days </w:t>
      </w:r>
      <w:r>
        <w:t xml:space="preserve">is the product of annual IP visits and average length of stay. As long as capacity remains constant, annual operating costs will remain constant regardless of changes in utilized </w:t>
      </w:r>
      <w:r>
        <w:lastRenderedPageBreak/>
        <w:t xml:space="preserve">bed days. However, if </w:t>
      </w:r>
      <w:r>
        <w:rPr>
          <w:i/>
          <w:iCs/>
        </w:rPr>
        <w:t xml:space="preserve">annual IP bed days </w:t>
      </w:r>
      <w:r>
        <w:t xml:space="preserve">increases (or decreases), the ability to spread the total cost over more (fewer) patients will decrease (increase) </w:t>
      </w:r>
      <w:r>
        <w:rPr>
          <w:i/>
          <w:iCs/>
        </w:rPr>
        <w:t>Average IP Operating Cost</w:t>
      </w:r>
      <w:r>
        <w:t xml:space="preserve">. </w:t>
      </w:r>
    </w:p>
    <w:p w14:paraId="6804BC7E" w14:textId="77777777" w:rsidR="00FC47B8" w:rsidRDefault="00FC47B8" w:rsidP="009A3657">
      <w:pPr>
        <w:pStyle w:val="Heading4"/>
      </w:pPr>
      <w:r>
        <w:t>Testing:</w:t>
      </w:r>
    </w:p>
    <w:p w14:paraId="18C02895" w14:textId="77777777" w:rsidR="00FC47B8" w:rsidRDefault="00FC47B8" w:rsidP="00FC47B8">
      <w:r>
        <w:rPr>
          <w:i/>
          <w:iCs/>
        </w:rPr>
        <w:t xml:space="preserve">annual IP bed days </w:t>
      </w:r>
      <w:r>
        <w:t>= 20,000 + STEP (±2,000, 2)</w:t>
      </w:r>
    </w:p>
    <w:p w14:paraId="1EE1AACE" w14:textId="77777777" w:rsidR="00FC47B8" w:rsidRDefault="00FC47B8" w:rsidP="00FC47B8">
      <w:pPr>
        <w:pStyle w:val="Image"/>
      </w:pPr>
      <w:r w:rsidRPr="004008E7">
        <w:drawing>
          <wp:inline distT="0" distB="0" distL="0" distR="0" wp14:anchorId="10388C7D" wp14:editId="64725693">
            <wp:extent cx="5943600" cy="4524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524375"/>
                    </a:xfrm>
                    <a:prstGeom prst="rect">
                      <a:avLst/>
                    </a:prstGeom>
                    <a:noFill/>
                    <a:ln>
                      <a:noFill/>
                    </a:ln>
                  </pic:spPr>
                </pic:pic>
              </a:graphicData>
            </a:graphic>
          </wp:inline>
        </w:drawing>
      </w:r>
    </w:p>
    <w:p w14:paraId="52627009" w14:textId="32C99755" w:rsidR="00FC47B8" w:rsidRDefault="00FC47B8" w:rsidP="00FC47B8">
      <w:pPr>
        <w:pStyle w:val="Caption"/>
        <w:jc w:val="center"/>
        <w:rPr>
          <w:i/>
          <w:iCs w:val="0"/>
        </w:rPr>
      </w:pPr>
      <w:r>
        <w:t xml:space="preserve">Figure </w:t>
      </w:r>
      <w:r w:rsidR="00856BAE">
        <w:fldChar w:fldCharType="begin"/>
      </w:r>
      <w:r w:rsidR="00856BAE">
        <w:instrText xml:space="preserve"> SEQ Figure \* ARABIC </w:instrText>
      </w:r>
      <w:r w:rsidR="00856BAE">
        <w:fldChar w:fldCharType="separate"/>
      </w:r>
      <w:r w:rsidR="00002941">
        <w:rPr>
          <w:noProof/>
        </w:rPr>
        <w:t>20</w:t>
      </w:r>
      <w:r w:rsidR="00856BAE">
        <w:rPr>
          <w:noProof/>
        </w:rPr>
        <w:fldChar w:fldCharType="end"/>
      </w:r>
      <w:r>
        <w:t xml:space="preserve">: Effect of step changes in </w:t>
      </w:r>
      <w:r>
        <w:rPr>
          <w:i/>
          <w:iCs w:val="0"/>
        </w:rPr>
        <w:t xml:space="preserve">annual IP bed days </w:t>
      </w:r>
      <w:r>
        <w:t xml:space="preserve">on </w:t>
      </w:r>
      <w:r>
        <w:rPr>
          <w:i/>
          <w:iCs w:val="0"/>
        </w:rPr>
        <w:t>Average IP Operating Cost</w:t>
      </w:r>
      <w:r>
        <w:t xml:space="preserve"> and </w:t>
      </w:r>
      <w:r>
        <w:rPr>
          <w:i/>
          <w:iCs w:val="0"/>
        </w:rPr>
        <w:t>annual IP operating cost</w:t>
      </w:r>
    </w:p>
    <w:p w14:paraId="2570E2E3" w14:textId="77777777" w:rsidR="00FC47B8" w:rsidRDefault="00FC47B8" w:rsidP="009A3657">
      <w:pPr>
        <w:pStyle w:val="Heading4"/>
      </w:pPr>
      <w:r>
        <w:t>Results:</w:t>
      </w:r>
    </w:p>
    <w:p w14:paraId="76BCDB3B" w14:textId="77777777" w:rsidR="00FC47B8" w:rsidRDefault="00FC47B8" w:rsidP="00FC47B8">
      <w:r>
        <w:t xml:space="preserve">As anticipated, </w:t>
      </w:r>
      <w:r>
        <w:rPr>
          <w:i/>
          <w:iCs/>
        </w:rPr>
        <w:t xml:space="preserve">Average IP Operating Cost </w:t>
      </w:r>
      <w:r>
        <w:t xml:space="preserve">is inversely related to </w:t>
      </w:r>
      <w:r>
        <w:rPr>
          <w:i/>
          <w:iCs/>
        </w:rPr>
        <w:t>annual IP bed days</w:t>
      </w:r>
      <w:r>
        <w:t xml:space="preserve">, although there is a measurement delay. </w:t>
      </w:r>
      <w:r>
        <w:rPr>
          <w:i/>
          <w:iCs/>
        </w:rPr>
        <w:t xml:space="preserve">Annual IP operating cost </w:t>
      </w:r>
      <w:r>
        <w:t>is constant.</w:t>
      </w:r>
    </w:p>
    <w:p w14:paraId="46334C30" w14:textId="77777777" w:rsidR="00FC47B8" w:rsidRDefault="00FC47B8" w:rsidP="00FC47B8"/>
    <w:p w14:paraId="38FE9AB0" w14:textId="77777777" w:rsidR="00FC47B8" w:rsidRDefault="00FC47B8" w:rsidP="00FC47B8">
      <w:pPr>
        <w:pStyle w:val="Heading3"/>
      </w:pPr>
      <w:r>
        <w:t xml:space="preserve">Conclusion: </w:t>
      </w:r>
    </w:p>
    <w:p w14:paraId="1A813632" w14:textId="77777777" w:rsidR="00FC47B8" w:rsidRDefault="00FC47B8" w:rsidP="00FC47B8">
      <w:r>
        <w:t>All expectations were confirmed – this sector operates according to its intended design.</w:t>
      </w:r>
    </w:p>
    <w:p w14:paraId="6A08D0FC" w14:textId="77777777" w:rsidR="00FC47B8" w:rsidRDefault="00FC47B8" w:rsidP="00FC47B8">
      <w:pPr>
        <w:pStyle w:val="Heading2"/>
      </w:pPr>
      <w:r>
        <w:t>Verification of other venues:</w:t>
      </w:r>
    </w:p>
    <w:p w14:paraId="6F4655EB" w14:textId="77777777" w:rsidR="00FC47B8" w:rsidRDefault="00FC47B8" w:rsidP="00FC47B8">
      <w:pPr>
        <w:pStyle w:val="ListParagraph"/>
        <w:numPr>
          <w:ilvl w:val="0"/>
          <w:numId w:val="10"/>
        </w:numPr>
      </w:pPr>
      <w:r>
        <w:t xml:space="preserve">ER Cost: </w:t>
      </w:r>
      <w:r>
        <w:sym w:font="Wingdings" w:char="F0FE"/>
      </w:r>
    </w:p>
    <w:p w14:paraId="785B1AAB" w14:textId="77777777" w:rsidR="00FC47B8" w:rsidRPr="009A5439" w:rsidRDefault="00FC47B8" w:rsidP="00FC47B8">
      <w:pPr>
        <w:pStyle w:val="ListParagraph"/>
        <w:numPr>
          <w:ilvl w:val="0"/>
          <w:numId w:val="10"/>
        </w:numPr>
      </w:pPr>
      <w:r>
        <w:t xml:space="preserve">OP Cost: </w:t>
      </w:r>
      <w:r>
        <w:sym w:font="Wingdings" w:char="F0FE"/>
      </w:r>
    </w:p>
    <w:p w14:paraId="0DB1BFEF" w14:textId="1D32FDA5" w:rsidR="009A3657" w:rsidRDefault="00BA79BC" w:rsidP="009A3657">
      <w:pPr>
        <w:pStyle w:val="Heading2"/>
      </w:pPr>
      <w:r>
        <w:lastRenderedPageBreak/>
        <w:t>Recommendations and suggestions for further work:</w:t>
      </w:r>
    </w:p>
    <w:p w14:paraId="7CBB39E7" w14:textId="2AAF18D8" w:rsidR="009A3657" w:rsidRPr="00826F1C" w:rsidRDefault="00826F1C" w:rsidP="00826F1C">
      <w:pPr>
        <w:rPr>
          <w:rFonts w:asciiTheme="majorHAnsi" w:eastAsiaTheme="majorEastAsia" w:hAnsiTheme="majorHAnsi" w:cstheme="majorBidi"/>
          <w:b/>
          <w:color w:val="000000" w:themeColor="text1"/>
          <w:sz w:val="24"/>
          <w:szCs w:val="26"/>
        </w:rPr>
        <w:sectPr w:rsidR="009A3657" w:rsidRPr="00826F1C" w:rsidSect="00C757FC">
          <w:headerReference w:type="default" r:id="rId41"/>
          <w:footerReference w:type="default" r:id="rId42"/>
          <w:pgSz w:w="12240" w:h="15840"/>
          <w:pgMar w:top="1440" w:right="1440" w:bottom="1440" w:left="1440" w:header="720" w:footer="720" w:gutter="0"/>
          <w:cols w:space="720"/>
          <w:docGrid w:linePitch="360"/>
        </w:sectPr>
      </w:pPr>
      <w:r>
        <w:t>None</w:t>
      </w:r>
    </w:p>
    <w:p w14:paraId="661B8C61" w14:textId="77777777" w:rsidR="007E01BD" w:rsidRDefault="007E01BD" w:rsidP="007E01BD">
      <w:pPr>
        <w:pStyle w:val="Heading1"/>
      </w:pPr>
      <w:r>
        <w:lastRenderedPageBreak/>
        <w:t>Module: PO Price</w:t>
      </w:r>
    </w:p>
    <w:p w14:paraId="49E554F5" w14:textId="77777777" w:rsidR="007E01BD" w:rsidRDefault="007E01BD" w:rsidP="007E01BD">
      <w:pPr>
        <w:pStyle w:val="Heading2"/>
      </w:pPr>
      <w:r>
        <w:t>Purpose:</w:t>
      </w:r>
    </w:p>
    <w:p w14:paraId="7DF90E2C" w14:textId="10DA8D69" w:rsidR="007E01BD" w:rsidRPr="00461212" w:rsidRDefault="001E397C" w:rsidP="007E01BD">
      <w:r>
        <w:t>As the name implies, the PO Price module t</w:t>
      </w:r>
      <w:r w:rsidR="007E01BD">
        <w:t xml:space="preserve">racks physician office visit price. Because of the diversity in payment setups (insurance reimbursement, full or partial out-of-pocket), not to mention the variation among regions and even individual physicians, the price stock here denotes the national average in the most basic sense: total spent on physician visits divided by the number of annual visits. Thus, it incorporates payments made by both insurers and individuals. </w:t>
      </w:r>
    </w:p>
    <w:p w14:paraId="56A19FA6" w14:textId="77777777" w:rsidR="007E01BD" w:rsidRDefault="007E01BD" w:rsidP="007E01BD">
      <w:pPr>
        <w:pStyle w:val="Heading2"/>
      </w:pPr>
      <w:r>
        <w:t xml:space="preserve">Uses: </w:t>
      </w:r>
    </w:p>
    <w:p w14:paraId="11769247" w14:textId="6969017A" w:rsidR="007E01BD" w:rsidRPr="00757A03" w:rsidRDefault="007E01BD" w:rsidP="001E397C">
      <w:pPr>
        <w:pStyle w:val="ListParagraph"/>
        <w:numPr>
          <w:ilvl w:val="0"/>
          <w:numId w:val="10"/>
        </w:numPr>
      </w:pPr>
      <w:r>
        <w:t>PO PRICE</w:t>
      </w:r>
    </w:p>
    <w:p w14:paraId="0CD661A6" w14:textId="77777777" w:rsidR="007E01BD" w:rsidRDefault="007E01BD" w:rsidP="007E01BD">
      <w:pPr>
        <w:pStyle w:val="Heading2"/>
      </w:pPr>
      <w:r>
        <w:t>Diagram:</w:t>
      </w:r>
    </w:p>
    <w:p w14:paraId="176CC518" w14:textId="77777777" w:rsidR="007E01BD" w:rsidRDefault="007E01BD" w:rsidP="007E01BD">
      <w:pPr>
        <w:pStyle w:val="Image"/>
      </w:pPr>
      <w:r w:rsidRPr="00D6776A">
        <w:drawing>
          <wp:inline distT="0" distB="0" distL="0" distR="0" wp14:anchorId="5A47923E" wp14:editId="06C22E97">
            <wp:extent cx="5943600" cy="34423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442335"/>
                    </a:xfrm>
                    <a:prstGeom prst="rect">
                      <a:avLst/>
                    </a:prstGeom>
                    <a:noFill/>
                    <a:ln>
                      <a:noFill/>
                    </a:ln>
                  </pic:spPr>
                </pic:pic>
              </a:graphicData>
            </a:graphic>
          </wp:inline>
        </w:drawing>
      </w:r>
    </w:p>
    <w:p w14:paraId="42D1EE81" w14:textId="46EEC6AF" w:rsidR="007E01BD" w:rsidRPr="000C7E31" w:rsidRDefault="007E01BD" w:rsidP="009D7B95">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21</w:t>
      </w:r>
      <w:r w:rsidR="00856BAE">
        <w:rPr>
          <w:noProof/>
        </w:rPr>
        <w:fldChar w:fldCharType="end"/>
      </w:r>
      <w:r>
        <w:t>: Diagram of PO Price structure</w:t>
      </w:r>
    </w:p>
    <w:p w14:paraId="0AB79AF7" w14:textId="77777777" w:rsidR="007E01BD" w:rsidRDefault="007E01BD" w:rsidP="007E01BD">
      <w:pPr>
        <w:pStyle w:val="Heading2"/>
        <w:tabs>
          <w:tab w:val="left" w:pos="1680"/>
        </w:tabs>
      </w:pPr>
      <w:r>
        <w:t xml:space="preserve">Summary: </w:t>
      </w:r>
    </w:p>
    <w:p w14:paraId="40C0AFE0" w14:textId="1E95E232" w:rsidR="007E01BD" w:rsidRDefault="007E01BD" w:rsidP="007E01BD">
      <w:r>
        <w:t xml:space="preserve">This structure can be divided into two sub-structures: the physicians’ desired price and the actual average price paid, accounting for the downward price pressure exerted by insurers. This setup allows representation of disparate incentives for MCOs and providers. </w:t>
      </w:r>
    </w:p>
    <w:p w14:paraId="3B27FC6B" w14:textId="77777777" w:rsidR="007E01BD" w:rsidRPr="003D4495" w:rsidRDefault="007E01BD" w:rsidP="007E01BD">
      <w:r>
        <w:t xml:space="preserve">Particularly given the level of aggregation, </w:t>
      </w:r>
      <w:r>
        <w:rPr>
          <w:i/>
          <w:iCs/>
        </w:rPr>
        <w:t>Desired Price</w:t>
      </w:r>
      <w:r>
        <w:t xml:space="preserve"> necessarily represents a theoretical or unstated value that accounts for the markup physicians would like to receive for their services. The billed price is perhaps similar in concept, though there should be no expectation that the magnitude of the sticker markup is a reflection of the desired value as tracked by the model. Physicians are assumed to desire reimbursement that increases slightly faster than general inflation. If, for instance, the percentage increase in </w:t>
      </w:r>
      <w:r>
        <w:rPr>
          <w:i/>
          <w:iCs/>
        </w:rPr>
        <w:t xml:space="preserve">PO Price </w:t>
      </w:r>
      <w:r>
        <w:t>over a period (</w:t>
      </w:r>
      <w:r>
        <w:rPr>
          <w:i/>
          <w:iCs/>
        </w:rPr>
        <w:t>indicated PO inflation</w:t>
      </w:r>
      <w:r>
        <w:t xml:space="preserve">) </w:t>
      </w:r>
      <w:r w:rsidRPr="006E66C1">
        <w:t>is</w:t>
      </w:r>
      <w:r>
        <w:t xml:space="preserve"> less than the sum of </w:t>
      </w:r>
      <w:r>
        <w:rPr>
          <w:i/>
          <w:iCs/>
        </w:rPr>
        <w:t xml:space="preserve">average cpi u </w:t>
      </w:r>
      <w:r>
        <w:t xml:space="preserve">and </w:t>
      </w:r>
      <w:r>
        <w:rPr>
          <w:i/>
          <w:iCs/>
        </w:rPr>
        <w:lastRenderedPageBreak/>
        <w:t xml:space="preserve">target PO price spread above </w:t>
      </w:r>
      <w:r w:rsidRPr="00B83021">
        <w:rPr>
          <w:i/>
          <w:iCs/>
        </w:rPr>
        <w:t>inflation</w:t>
      </w:r>
      <w:r w:rsidRPr="00B83021">
        <w:t>,</w:t>
      </w:r>
      <w:r>
        <w:t xml:space="preserve"> </w:t>
      </w:r>
      <w:r>
        <w:rPr>
          <w:i/>
          <w:iCs/>
        </w:rPr>
        <w:t xml:space="preserve">Pressure to Change PO Price </w:t>
      </w:r>
      <w:r>
        <w:t>will grow.</w:t>
      </w:r>
      <w:r w:rsidRPr="00B83021">
        <w:t xml:space="preserve"> The</w:t>
      </w:r>
      <w:r>
        <w:t xml:space="preserve"> trend in MMO premiums also influences desired price – if premiums are rising, </w:t>
      </w:r>
      <w:r>
        <w:rPr>
          <w:i/>
          <w:iCs/>
        </w:rPr>
        <w:t xml:space="preserve">Desired PO Price </w:t>
      </w:r>
      <w:r>
        <w:t>will rise as well, and the reverse.</w:t>
      </w:r>
    </w:p>
    <w:p w14:paraId="080B58C3" w14:textId="77777777" w:rsidR="007E01BD" w:rsidRDefault="007E01BD" w:rsidP="007E01BD">
      <w:r>
        <w:rPr>
          <w:i/>
          <w:iCs/>
        </w:rPr>
        <w:t>Desired PO Price</w:t>
      </w:r>
      <w:r>
        <w:t xml:space="preserve"> is the integral of the following flow: </w:t>
      </w:r>
    </w:p>
    <w:p w14:paraId="3658D3AF" w14:textId="469B6D28" w:rsidR="007E01BD" w:rsidRDefault="007E01BD" w:rsidP="007E01BD">
      <w:pPr>
        <w:pStyle w:val="IntenseQuote"/>
      </w:pPr>
      <w:r w:rsidRPr="00160E26">
        <w:rPr>
          <w:i/>
          <w:iCs w:val="0"/>
        </w:rPr>
        <w:t>chg d</w:t>
      </w:r>
      <w:r w:rsidRPr="00256EFD">
        <w:rPr>
          <w:i/>
        </w:rPr>
        <w:t xml:space="preserve">esired </w:t>
      </w:r>
      <w:r>
        <w:rPr>
          <w:i/>
        </w:rPr>
        <w:t>PO</w:t>
      </w:r>
      <w:r w:rsidRPr="00256EFD">
        <w:rPr>
          <w:i/>
        </w:rPr>
        <w:t xml:space="preserve"> </w:t>
      </w:r>
      <w:r>
        <w:t>p</w:t>
      </w:r>
      <w:r w:rsidRPr="00256EFD">
        <w:rPr>
          <w:i/>
        </w:rPr>
        <w:t>rice</w:t>
      </w:r>
      <w:r>
        <w:t xml:space="preserve"> = </w:t>
      </w:r>
      <w:r w:rsidRPr="00EA274A">
        <w:t xml:space="preserve">( </w:t>
      </w:r>
      <w:r w:rsidRPr="00EA274A">
        <w:rPr>
          <w:i/>
          <w:iCs w:val="0"/>
        </w:rPr>
        <w:t>PO Price</w:t>
      </w:r>
      <w:r w:rsidRPr="00EA274A">
        <w:t xml:space="preserve"> * ( 1 + </w:t>
      </w:r>
      <w:r w:rsidRPr="00EA274A">
        <w:rPr>
          <w:i/>
          <w:iCs w:val="0"/>
        </w:rPr>
        <w:t>Pressure to Change PO Price</w:t>
      </w:r>
      <w:r w:rsidRPr="00EA274A">
        <w:t xml:space="preserve"> + </w:t>
      </w:r>
      <w:r w:rsidRPr="00723D75">
        <w:rPr>
          <w:i/>
          <w:iCs w:val="0"/>
        </w:rPr>
        <w:t xml:space="preserve">MMO premium </w:t>
      </w:r>
      <w:r w:rsidR="005D73DD">
        <w:rPr>
          <w:i/>
          <w:iCs w:val="0"/>
        </w:rPr>
        <w:t xml:space="preserve">trend </w:t>
      </w:r>
      <w:r w:rsidRPr="00723D75">
        <w:rPr>
          <w:i/>
          <w:iCs w:val="0"/>
        </w:rPr>
        <w:t xml:space="preserve">effect on PO price </w:t>
      </w:r>
      <w:r w:rsidRPr="00EA274A">
        <w:t xml:space="preserve">) - </w:t>
      </w:r>
      <w:r w:rsidRPr="00723D75">
        <w:rPr>
          <w:i/>
          <w:iCs w:val="0"/>
        </w:rPr>
        <w:t>Desired PO Price</w:t>
      </w:r>
      <w:r w:rsidRPr="00EA274A">
        <w:t xml:space="preserve"> ) / </w:t>
      </w:r>
      <w:r w:rsidRPr="00723D75">
        <w:rPr>
          <w:i/>
        </w:rPr>
        <w:t>time to change desired PO price</w:t>
      </w:r>
    </w:p>
    <w:p w14:paraId="08BDA5D0" w14:textId="77777777" w:rsidR="007E01BD" w:rsidRPr="00102092" w:rsidRDefault="007E01BD" w:rsidP="007E01BD">
      <w:pPr>
        <w:pStyle w:val="ListParagraph"/>
        <w:numPr>
          <w:ilvl w:val="0"/>
          <w:numId w:val="34"/>
        </w:numPr>
      </w:pPr>
      <w:r>
        <w:rPr>
          <w:b/>
          <w:bCs/>
          <w:i/>
          <w:iCs/>
        </w:rPr>
        <w:t xml:space="preserve">Pressure to Change PO Price </w:t>
      </w:r>
      <w:r>
        <w:rPr>
          <w:b/>
          <w:bCs/>
        </w:rPr>
        <w:t xml:space="preserve">– </w:t>
      </w:r>
      <w:r>
        <w:t xml:space="preserve">Physicians would like their incomes to grow in real terms; most also consider themselves above-average practitioners and thus deserving of higher-than-average compensation. </w:t>
      </w:r>
      <w:r>
        <w:rPr>
          <w:i/>
          <w:iCs/>
        </w:rPr>
        <w:t xml:space="preserve">Pressure to Change PO Price </w:t>
      </w:r>
      <w:r>
        <w:t xml:space="preserve">models this desire. If PO price is increasing at a rate equal to general inflation plus </w:t>
      </w:r>
      <w:r>
        <w:rPr>
          <w:i/>
          <w:iCs/>
        </w:rPr>
        <w:t>target PO price spread above inflation</w:t>
      </w:r>
      <w:r>
        <w:t xml:space="preserve">, </w:t>
      </w:r>
      <w:r>
        <w:rPr>
          <w:i/>
          <w:iCs/>
        </w:rPr>
        <w:t xml:space="preserve">Pressure to Change PO Price </w:t>
      </w:r>
      <w:r>
        <w:t>tends towards zero. If PO price inflation falls below this desired rate, price pressure</w:t>
      </w:r>
      <w:r>
        <w:rPr>
          <w:i/>
          <w:iCs/>
        </w:rPr>
        <w:t xml:space="preserve"> </w:t>
      </w:r>
      <w:r>
        <w:t>increases, in time producing a proportional increase in</w:t>
      </w:r>
      <w:r>
        <w:rPr>
          <w:i/>
          <w:iCs/>
        </w:rPr>
        <w:t xml:space="preserve"> </w:t>
      </w:r>
      <w:r w:rsidRPr="002B0BCA">
        <w:rPr>
          <w:i/>
          <w:iCs/>
        </w:rPr>
        <w:t>Desired</w:t>
      </w:r>
      <w:r>
        <w:rPr>
          <w:i/>
          <w:iCs/>
        </w:rPr>
        <w:t xml:space="preserve"> PO Price</w:t>
      </w:r>
      <w:r>
        <w:t xml:space="preserve"> and </w:t>
      </w:r>
      <w:r>
        <w:rPr>
          <w:i/>
          <w:iCs/>
        </w:rPr>
        <w:t>PO Price</w:t>
      </w:r>
      <w:r>
        <w:t xml:space="preserve">. </w:t>
      </w:r>
      <w:r>
        <w:rPr>
          <w:i/>
          <w:iCs/>
        </w:rPr>
        <w:t xml:space="preserve">Pressure to Change PO Price </w:t>
      </w:r>
      <w:r>
        <w:t xml:space="preserve">can take negative values, under the assumption that physicians do not want to increase prices so quickly as to scare away patients and insurers. </w:t>
      </w:r>
    </w:p>
    <w:p w14:paraId="6E8EC9BE" w14:textId="5D5002F6" w:rsidR="007E01BD" w:rsidRDefault="007E01BD" w:rsidP="007E01BD">
      <w:pPr>
        <w:pStyle w:val="ListParagraph"/>
        <w:numPr>
          <w:ilvl w:val="0"/>
          <w:numId w:val="5"/>
        </w:numPr>
        <w:spacing w:line="256" w:lineRule="auto"/>
      </w:pPr>
      <w:r>
        <w:rPr>
          <w:b/>
          <w:bCs/>
          <w:i/>
          <w:iCs/>
        </w:rPr>
        <w:t xml:space="preserve">MMO premium trend effect on </w:t>
      </w:r>
      <w:r w:rsidR="005D73DD">
        <w:rPr>
          <w:b/>
          <w:bCs/>
          <w:i/>
          <w:iCs/>
        </w:rPr>
        <w:t>PO</w:t>
      </w:r>
      <w:r>
        <w:rPr>
          <w:b/>
          <w:bCs/>
          <w:i/>
          <w:iCs/>
        </w:rPr>
        <w:t xml:space="preserve"> price </w:t>
      </w:r>
      <w:r>
        <w:rPr>
          <w:b/>
          <w:bCs/>
        </w:rPr>
        <w:t xml:space="preserve">– </w:t>
      </w:r>
      <w:r>
        <w:t>Hi</w:t>
      </w:r>
      <w:r w:rsidRPr="00B93D1A">
        <w:t xml:space="preserve">gher </w:t>
      </w:r>
      <w:r>
        <w:t xml:space="preserve">medical malpractice insurance </w:t>
      </w:r>
      <w:r w:rsidRPr="00B93D1A">
        <w:t xml:space="preserve">premiums </w:t>
      </w:r>
      <w:r>
        <w:t xml:space="preserve">cut into the net revenue received by providers. They are assumed to respond to premium hikes by increasing their desired price. Similarly, declining premiums engender a lower desired price. The relationship between the inflation-adjusted premium trend and the desired price is specified by the graphical (aka lookup) function shown in </w:t>
      </w:r>
      <w:r>
        <w:fldChar w:fldCharType="begin"/>
      </w:r>
      <w:r>
        <w:instrText xml:space="preserve"> REF _Ref56117318 \h </w:instrText>
      </w:r>
      <w:r>
        <w:fldChar w:fldCharType="separate"/>
      </w:r>
      <w:r w:rsidR="00002941" w:rsidRPr="00C26179">
        <w:t xml:space="preserve">Figure </w:t>
      </w:r>
      <w:r w:rsidR="00002941">
        <w:rPr>
          <w:noProof/>
        </w:rPr>
        <w:t>22</w:t>
      </w:r>
      <w:r>
        <w:fldChar w:fldCharType="end"/>
      </w:r>
      <w:r>
        <w:t xml:space="preserve">, modified by a constant </w:t>
      </w:r>
      <w:r>
        <w:rPr>
          <w:i/>
          <w:iCs/>
        </w:rPr>
        <w:t xml:space="preserve">tune MMO premium </w:t>
      </w:r>
      <w:r w:rsidR="005D73DD">
        <w:rPr>
          <w:i/>
          <w:iCs/>
        </w:rPr>
        <w:t xml:space="preserve">trend </w:t>
      </w:r>
      <w:r>
        <w:rPr>
          <w:i/>
          <w:iCs/>
        </w:rPr>
        <w:t>effect on PO price</w:t>
      </w:r>
      <w:r>
        <w:t xml:space="preserve">. This relationship specifies that providers are assumed to pass on a greater share of cost increases than they do savings.  </w:t>
      </w:r>
    </w:p>
    <w:p w14:paraId="76DE6C2A" w14:textId="77777777" w:rsidR="007E01BD" w:rsidRDefault="007E01BD" w:rsidP="007E01BD">
      <w:pPr>
        <w:pStyle w:val="ListParagraph"/>
        <w:numPr>
          <w:ilvl w:val="1"/>
          <w:numId w:val="34"/>
        </w:numPr>
      </w:pPr>
      <w:r>
        <w:t xml:space="preserve">Uses first-degree </w:t>
      </w:r>
      <w:r w:rsidRPr="00636465">
        <w:t xml:space="preserve">SMOOTH of </w:t>
      </w:r>
      <w:r>
        <w:t>lookup</w:t>
      </w:r>
      <w:r w:rsidRPr="00636465">
        <w:t xml:space="preserve"> function</w:t>
      </w:r>
    </w:p>
    <w:p w14:paraId="4DE8880F" w14:textId="4B3E544A" w:rsidR="007E01BD" w:rsidRDefault="007E01BD" w:rsidP="007E01BD">
      <w:pPr>
        <w:pStyle w:val="ListParagraph"/>
        <w:numPr>
          <w:ilvl w:val="1"/>
          <w:numId w:val="34"/>
        </w:numPr>
      </w:pPr>
      <w:r>
        <w:rPr>
          <w:b/>
          <w:bCs/>
          <w:i/>
          <w:iCs/>
          <w:noProof/>
        </w:rPr>
        <mc:AlternateContent>
          <mc:Choice Requires="wpg">
            <w:drawing>
              <wp:anchor distT="0" distB="0" distL="114300" distR="114300" simplePos="0" relativeHeight="251659264" behindDoc="0" locked="0" layoutInCell="1" allowOverlap="1" wp14:anchorId="62821711" wp14:editId="33BBDA91">
                <wp:simplePos x="0" y="0"/>
                <wp:positionH relativeFrom="column">
                  <wp:posOffset>2199005</wp:posOffset>
                </wp:positionH>
                <wp:positionV relativeFrom="paragraph">
                  <wp:posOffset>140335</wp:posOffset>
                </wp:positionV>
                <wp:extent cx="3593465" cy="1962150"/>
                <wp:effectExtent l="0" t="0" r="6985" b="0"/>
                <wp:wrapSquare wrapText="bothSides"/>
                <wp:docPr id="35" name="Group 35"/>
                <wp:cNvGraphicFramePr/>
                <a:graphic xmlns:a="http://schemas.openxmlformats.org/drawingml/2006/main">
                  <a:graphicData uri="http://schemas.microsoft.com/office/word/2010/wordprocessingGroup">
                    <wpg:wgp>
                      <wpg:cNvGrpSpPr/>
                      <wpg:grpSpPr>
                        <a:xfrm>
                          <a:off x="0" y="0"/>
                          <a:ext cx="3593465" cy="1962150"/>
                          <a:chOff x="0" y="0"/>
                          <a:chExt cx="3593465" cy="1962150"/>
                        </a:xfrm>
                      </wpg:grpSpPr>
                      <pic:pic xmlns:pic="http://schemas.openxmlformats.org/drawingml/2006/picture">
                        <pic:nvPicPr>
                          <pic:cNvPr id="36" name="Picture 36"/>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0" y="0"/>
                            <a:ext cx="3592195" cy="1636395"/>
                          </a:xfrm>
                          <a:prstGeom prst="rect">
                            <a:avLst/>
                          </a:prstGeom>
                        </pic:spPr>
                      </pic:pic>
                      <wps:wsp>
                        <wps:cNvPr id="37" name="Text Box 37"/>
                        <wps:cNvSpPr txBox="1"/>
                        <wps:spPr>
                          <a:xfrm>
                            <a:off x="0" y="1695450"/>
                            <a:ext cx="3593465" cy="266700"/>
                          </a:xfrm>
                          <a:prstGeom prst="rect">
                            <a:avLst/>
                          </a:prstGeom>
                          <a:solidFill>
                            <a:prstClr val="white"/>
                          </a:solidFill>
                          <a:ln>
                            <a:noFill/>
                          </a:ln>
                        </wps:spPr>
                        <wps:txbx>
                          <w:txbxContent>
                            <w:p w14:paraId="7CDA848A" w14:textId="757DA75E" w:rsidR="00C757FC" w:rsidRPr="00C26179" w:rsidRDefault="00C757FC" w:rsidP="009D7B95">
                              <w:pPr>
                                <w:pStyle w:val="Caption"/>
                                <w:jc w:val="center"/>
                              </w:pPr>
                              <w:bookmarkStart w:id="10" w:name="_Ref56117318"/>
                              <w:bookmarkStart w:id="11" w:name="_Ref56117314"/>
                              <w:r w:rsidRPr="00C26179">
                                <w:t xml:space="preserve">Figure </w:t>
                              </w:r>
                              <w:r w:rsidR="00856BAE">
                                <w:fldChar w:fldCharType="begin"/>
                              </w:r>
                              <w:r w:rsidR="00856BAE">
                                <w:instrText xml:space="preserve"> SEQ Figure \* ARABIC </w:instrText>
                              </w:r>
                              <w:r w:rsidR="00856BAE">
                                <w:fldChar w:fldCharType="separate"/>
                              </w:r>
                              <w:r w:rsidR="00244DF5">
                                <w:rPr>
                                  <w:noProof/>
                                </w:rPr>
                                <w:t>22</w:t>
                              </w:r>
                              <w:r w:rsidR="00856BAE">
                                <w:rPr>
                                  <w:noProof/>
                                </w:rPr>
                                <w:fldChar w:fldCharType="end"/>
                              </w:r>
                              <w:bookmarkEnd w:id="10"/>
                              <w:r w:rsidRPr="00C26179">
                                <w:t>: MMO premium effect on price f lookup function</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2821711" id="Group 35" o:spid="_x0000_s1026" style="position:absolute;left:0;text-align:left;margin-left:173.15pt;margin-top:11.05pt;width:282.95pt;height:154.5pt;z-index:251659264" coordsize="35934,19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">
                <v:shape id="Picture 36" o:spid="_x0000_s1027" type="#_x0000_t75" style="position:absolute;width:35921;height:16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">
                  <v:imagedata r:id="rId45" o:title=""/>
                </v:shape>
                <v:shapetype id="_x0000_t202" coordsize="21600,21600" o:spt="202" path="m,l,21600r21600,l21600,xe">
                  <v:stroke joinstyle="miter"/>
                  <v:path gradientshapeok="t" o:connecttype="rect"/>
                </v:shapetype>
                <v:shape id="Text Box 37" o:spid="_x0000_s1028" type="#_x0000_t202" style="position:absolute;top:16954;width:359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" stroked="f">
                  <v:textbox style="mso-fit-shape-to-text:t" inset="0,0,0,0">
                    <w:txbxContent>
                      <w:p w14:paraId="7CDA848A" w14:textId="757DA75E" w:rsidR="00C757FC" w:rsidRPr="00C26179" w:rsidRDefault="00C757FC" w:rsidP="009D7B95">
                        <w:pPr>
                          <w:pStyle w:val="Caption"/>
                          <w:jc w:val="center"/>
                        </w:pPr>
                        <w:bookmarkStart w:id="12" w:name="_Ref56117318"/>
                        <w:bookmarkStart w:id="13" w:name="_Ref56117314"/>
                        <w:r w:rsidRPr="00C26179">
                          <w:t xml:space="preserve">Figure </w:t>
                        </w:r>
                        <w:r w:rsidR="00856BAE">
                          <w:fldChar w:fldCharType="begin"/>
                        </w:r>
                        <w:r w:rsidR="00856BAE">
                          <w:instrText xml:space="preserve"> SEQ Figure \* ARABIC </w:instrText>
                        </w:r>
                        <w:r w:rsidR="00856BAE">
                          <w:fldChar w:fldCharType="separate"/>
                        </w:r>
                        <w:r w:rsidR="00244DF5">
                          <w:rPr>
                            <w:noProof/>
                          </w:rPr>
                          <w:t>22</w:t>
                        </w:r>
                        <w:r w:rsidR="00856BAE">
                          <w:rPr>
                            <w:noProof/>
                          </w:rPr>
                          <w:fldChar w:fldCharType="end"/>
                        </w:r>
                        <w:bookmarkEnd w:id="12"/>
                        <w:r w:rsidRPr="00C26179">
                          <w:t>: MMO premium effect on price f lookup function</w:t>
                        </w:r>
                        <w:bookmarkEnd w:id="13"/>
                      </w:p>
                    </w:txbxContent>
                  </v:textbox>
                </v:shape>
                <w10:wrap type="square"/>
              </v:group>
            </w:pict>
          </mc:Fallback>
        </mc:AlternateContent>
      </w:r>
      <w:r>
        <w:t xml:space="preserve">Because the immediate rather than cumulative trend is used, it is possible for the model to run in equilibrium despite a sustained non-zero trend. See </w:t>
      </w:r>
      <w:r>
        <w:fldChar w:fldCharType="begin"/>
      </w:r>
      <w:r>
        <w:instrText xml:space="preserve"> REF _Ref57411835 \h </w:instrText>
      </w:r>
      <w:r>
        <w:fldChar w:fldCharType="separate"/>
      </w:r>
      <w:r w:rsidR="00002941">
        <w:t xml:space="preserve">Test 1: </w:t>
      </w:r>
      <w:r w:rsidR="00002941" w:rsidRPr="00E86F2D">
        <w:rPr>
          <w:i/>
          <w:iCs/>
        </w:rPr>
        <w:t xml:space="preserve">MMO premium </w:t>
      </w:r>
      <w:r w:rsidR="00002941">
        <w:rPr>
          <w:i/>
          <w:iCs/>
        </w:rPr>
        <w:t xml:space="preserve">trend </w:t>
      </w:r>
      <w:r w:rsidR="00002941" w:rsidRPr="00E86F2D">
        <w:rPr>
          <w:i/>
          <w:iCs/>
        </w:rPr>
        <w:t>effect on price</w:t>
      </w:r>
      <w:r>
        <w:fldChar w:fldCharType="end"/>
      </w:r>
      <w:r>
        <w:t xml:space="preserve"> and </w:t>
      </w:r>
      <w:r>
        <w:fldChar w:fldCharType="begin"/>
      </w:r>
      <w:r>
        <w:instrText xml:space="preserve"> REF _Ref57411844 \h </w:instrText>
      </w:r>
      <w:r>
        <w:fldChar w:fldCharType="separate"/>
      </w:r>
      <w:r w:rsidR="00002941">
        <w:rPr>
          <w:b/>
          <w:bCs/>
        </w:rPr>
        <w:t>Error! Reference source not found.</w:t>
      </w:r>
      <w:r>
        <w:fldChar w:fldCharType="end"/>
      </w:r>
      <w:r>
        <w:t>.</w:t>
      </w:r>
    </w:p>
    <w:p w14:paraId="6CB88A94" w14:textId="77777777" w:rsidR="007E01BD" w:rsidRDefault="007E01BD" w:rsidP="007E01BD"/>
    <w:p w14:paraId="7EA93584" w14:textId="77777777" w:rsidR="007E01BD" w:rsidRDefault="007E01BD" w:rsidP="007E01BD">
      <w:r>
        <w:t xml:space="preserve">Insurance initiatives may reduce the actual amount the hospital receives. </w:t>
      </w:r>
      <w:r w:rsidRPr="008C00C3">
        <w:rPr>
          <w:i/>
          <w:iCs/>
        </w:rPr>
        <w:t>XX Price</w:t>
      </w:r>
      <w:r>
        <w:t xml:space="preserve"> is altered through the following bi-flow:</w:t>
      </w:r>
    </w:p>
    <w:p w14:paraId="3C76FC91" w14:textId="77777777" w:rsidR="007E01BD" w:rsidRPr="003D24FB" w:rsidRDefault="007E01BD" w:rsidP="007E01BD">
      <w:pPr>
        <w:pStyle w:val="IntenseQuote"/>
      </w:pPr>
      <w:r>
        <w:rPr>
          <w:i/>
          <w:iCs w:val="0"/>
        </w:rPr>
        <w:lastRenderedPageBreak/>
        <w:t xml:space="preserve">chg </w:t>
      </w:r>
      <w:r w:rsidRPr="00160E26">
        <w:rPr>
          <w:i/>
          <w:iCs w:val="0"/>
        </w:rPr>
        <w:t>XX Price</w:t>
      </w:r>
      <w:r>
        <w:t xml:space="preserve"> = </w:t>
      </w:r>
      <w:r w:rsidRPr="00B5170B">
        <w:t xml:space="preserve">( ( </w:t>
      </w:r>
      <w:r w:rsidRPr="00160E26">
        <w:rPr>
          <w:i/>
          <w:iCs w:val="0"/>
        </w:rPr>
        <w:t xml:space="preserve">Desired </w:t>
      </w:r>
      <w:r>
        <w:rPr>
          <w:i/>
          <w:iCs w:val="0"/>
        </w:rPr>
        <w:t>PO</w:t>
      </w:r>
      <w:r w:rsidRPr="00160E26">
        <w:rPr>
          <w:i/>
          <w:iCs w:val="0"/>
        </w:rPr>
        <w:t xml:space="preserve"> Price</w:t>
      </w:r>
      <w:r w:rsidRPr="00B5170B">
        <w:t xml:space="preserve"> - </w:t>
      </w:r>
      <w:r w:rsidRPr="00160E26">
        <w:rPr>
          <w:i/>
          <w:iCs w:val="0"/>
        </w:rPr>
        <w:t>weight on XX price initiative</w:t>
      </w:r>
      <w:r w:rsidRPr="00B5170B">
        <w:t xml:space="preserve"> * </w:t>
      </w:r>
      <w:r w:rsidRPr="00160E26">
        <w:rPr>
          <w:i/>
          <w:iCs w:val="0"/>
        </w:rPr>
        <w:t>XX Price Initiatives</w:t>
      </w:r>
      <w:r w:rsidRPr="00B5170B">
        <w:t xml:space="preserve"> * </w:t>
      </w:r>
      <w:r w:rsidRPr="00160E26">
        <w:rPr>
          <w:i/>
          <w:iCs w:val="0"/>
        </w:rPr>
        <w:t>XX Price initiative effectiveness</w:t>
      </w:r>
      <w:r w:rsidRPr="00B5170B">
        <w:t xml:space="preserve"> ) - </w:t>
      </w:r>
      <w:r w:rsidRPr="00160E26">
        <w:rPr>
          <w:i/>
          <w:iCs w:val="0"/>
        </w:rPr>
        <w:t>XX Price</w:t>
      </w:r>
      <w:r w:rsidRPr="00B5170B">
        <w:t xml:space="preserve"> ) / </w:t>
      </w:r>
      <w:r w:rsidRPr="00160E26">
        <w:rPr>
          <w:i/>
          <w:iCs w:val="0"/>
        </w:rPr>
        <w:t>time to change XX price</w:t>
      </w:r>
    </w:p>
    <w:p w14:paraId="3BC42B01" w14:textId="77777777" w:rsidR="007E01BD" w:rsidRDefault="007E01BD" w:rsidP="007E01BD">
      <w:pPr>
        <w:pStyle w:val="ListParagraph"/>
        <w:numPr>
          <w:ilvl w:val="0"/>
          <w:numId w:val="34"/>
        </w:numPr>
      </w:pPr>
      <w:r>
        <w:rPr>
          <w:b/>
          <w:bCs/>
          <w:i/>
          <w:iCs/>
        </w:rPr>
        <w:t xml:space="preserve">PO Price Initiatives – </w:t>
      </w:r>
      <w:r>
        <w:t xml:space="preserve">MCO efforts to reduce required reimbursement cost. Because co-pays/co-insurance are included in the modeled price, the PO </w:t>
      </w:r>
      <w:r>
        <w:rPr>
          <w:i/>
          <w:iCs/>
        </w:rPr>
        <w:t>Price Initiatives</w:t>
      </w:r>
      <w:r>
        <w:t xml:space="preserve"> variable does not include schemes which simply shift payment responsibility without changing total cost.</w:t>
      </w:r>
    </w:p>
    <w:p w14:paraId="6FB2A784" w14:textId="77777777" w:rsidR="007E01BD" w:rsidRPr="00582C52" w:rsidRDefault="007E01BD" w:rsidP="007E01BD">
      <w:pPr>
        <w:pStyle w:val="ListParagraph"/>
        <w:numPr>
          <w:ilvl w:val="0"/>
          <w:numId w:val="34"/>
        </w:numPr>
      </w:pPr>
      <w:r>
        <w:rPr>
          <w:b/>
          <w:bCs/>
          <w:i/>
          <w:iCs/>
        </w:rPr>
        <w:t>PO</w:t>
      </w:r>
      <w:r w:rsidRPr="0031183B">
        <w:rPr>
          <w:b/>
          <w:bCs/>
          <w:i/>
          <w:iCs/>
        </w:rPr>
        <w:t xml:space="preserve"> Price initiative effectiveness</w:t>
      </w:r>
      <w:r>
        <w:t xml:space="preserve"> – This parameter is currently static, unlike in the hospital cost sectors where increasing utilization improves effectiveness as a reflection of stronger initiative enforcement. This should be updated to match the hospital sectors (See Recommendations).</w:t>
      </w:r>
    </w:p>
    <w:p w14:paraId="04F0DAA5" w14:textId="23BC31C4" w:rsidR="007E01BD" w:rsidRDefault="009D2288" w:rsidP="007E01BD">
      <w:pPr>
        <w:pStyle w:val="Heading2"/>
      </w:pPr>
      <w:r>
        <w:t>Inputs</w:t>
      </w:r>
      <w:r w:rsidR="007E01BD">
        <w:t>:</w:t>
      </w:r>
    </w:p>
    <w:p w14:paraId="27009DFF" w14:textId="07BD3C10" w:rsidR="007E01BD" w:rsidRDefault="009D2288" w:rsidP="007E01BD">
      <w:pPr>
        <w:pStyle w:val="Heading3"/>
      </w:pPr>
      <w:r>
        <w:t>F</w:t>
      </w:r>
      <w:r w:rsidR="007E01BD">
        <w:t>rom Other Sectors:</w:t>
      </w:r>
    </w:p>
    <w:p w14:paraId="5DBA0000" w14:textId="77777777" w:rsidR="007E01BD" w:rsidRDefault="007E01BD" w:rsidP="007E01BD">
      <w:pPr>
        <w:pStyle w:val="ListParagraph"/>
        <w:numPr>
          <w:ilvl w:val="0"/>
          <w:numId w:val="34"/>
        </w:numPr>
      </w:pPr>
      <w:r>
        <w:rPr>
          <w:b/>
          <w:bCs/>
          <w:i/>
          <w:iCs/>
        </w:rPr>
        <w:t xml:space="preserve">PO Price Initiatives </w:t>
      </w:r>
      <w:r>
        <w:t>[PO PRICE INITIATIVES]</w:t>
      </w:r>
    </w:p>
    <w:p w14:paraId="439EDAF7" w14:textId="77777777" w:rsidR="007E01BD" w:rsidRDefault="007E01BD" w:rsidP="007E01BD">
      <w:pPr>
        <w:pStyle w:val="ListParagraph"/>
        <w:numPr>
          <w:ilvl w:val="0"/>
          <w:numId w:val="34"/>
        </w:numPr>
      </w:pPr>
      <w:r>
        <w:rPr>
          <w:b/>
          <w:bCs/>
          <w:i/>
          <w:iCs/>
        </w:rPr>
        <w:t xml:space="preserve">MMO premium trend effect on price </w:t>
      </w:r>
      <w:r>
        <w:t>[MMO PREMIUMS]</w:t>
      </w:r>
    </w:p>
    <w:p w14:paraId="4042FCD6" w14:textId="77777777" w:rsidR="007E01BD" w:rsidRPr="00F11ADE" w:rsidRDefault="007E01BD" w:rsidP="007E01BD">
      <w:pPr>
        <w:pStyle w:val="Heading3"/>
      </w:pPr>
      <w:r>
        <w:t>Parameters &amp; Exogenous Inputs:</w:t>
      </w:r>
    </w:p>
    <w:tbl>
      <w:tblPr>
        <w:tblStyle w:val="TableGrid"/>
        <w:tblW w:w="0" w:type="auto"/>
        <w:tblInd w:w="85" w:type="dxa"/>
        <w:tblLook w:val="04A0" w:firstRow="1" w:lastRow="0" w:firstColumn="1" w:lastColumn="0" w:noHBand="0" w:noVBand="1"/>
      </w:tblPr>
      <w:tblGrid>
        <w:gridCol w:w="3600"/>
        <w:gridCol w:w="1530"/>
        <w:gridCol w:w="1260"/>
        <w:gridCol w:w="2814"/>
      </w:tblGrid>
      <w:tr w:rsidR="007E01BD" w:rsidRPr="00B018AE" w14:paraId="0E3F40A3" w14:textId="77777777" w:rsidTr="00C757FC">
        <w:tc>
          <w:tcPr>
            <w:tcW w:w="3600" w:type="dxa"/>
          </w:tcPr>
          <w:p w14:paraId="64EA860A" w14:textId="77777777" w:rsidR="007E01BD" w:rsidRPr="009E15FE" w:rsidRDefault="007E01BD" w:rsidP="00C757FC">
            <w:pPr>
              <w:spacing w:line="360" w:lineRule="auto"/>
              <w:rPr>
                <w:b/>
                <w:bCs/>
              </w:rPr>
            </w:pPr>
            <w:r>
              <w:rPr>
                <w:b/>
                <w:bCs/>
              </w:rPr>
              <w:t>Variable</w:t>
            </w:r>
          </w:p>
        </w:tc>
        <w:tc>
          <w:tcPr>
            <w:tcW w:w="1530" w:type="dxa"/>
          </w:tcPr>
          <w:p w14:paraId="142527D8" w14:textId="77777777" w:rsidR="007E01BD" w:rsidRPr="009E15FE" w:rsidRDefault="007E01BD" w:rsidP="00C757FC">
            <w:pPr>
              <w:spacing w:line="360" w:lineRule="auto"/>
              <w:rPr>
                <w:b/>
                <w:bCs/>
              </w:rPr>
            </w:pPr>
            <w:r>
              <w:rPr>
                <w:b/>
                <w:bCs/>
              </w:rPr>
              <w:t>Value / Restrictions</w:t>
            </w:r>
          </w:p>
        </w:tc>
        <w:tc>
          <w:tcPr>
            <w:tcW w:w="1260" w:type="dxa"/>
          </w:tcPr>
          <w:p w14:paraId="707646C2" w14:textId="77777777" w:rsidR="007E01BD" w:rsidRPr="009E15FE" w:rsidRDefault="007E01BD" w:rsidP="00C757FC">
            <w:pPr>
              <w:spacing w:line="360" w:lineRule="auto"/>
              <w:rPr>
                <w:b/>
                <w:bCs/>
              </w:rPr>
            </w:pPr>
            <w:r>
              <w:rPr>
                <w:b/>
                <w:bCs/>
              </w:rPr>
              <w:t>Source</w:t>
            </w:r>
          </w:p>
        </w:tc>
        <w:tc>
          <w:tcPr>
            <w:tcW w:w="2814" w:type="dxa"/>
          </w:tcPr>
          <w:p w14:paraId="048570A6" w14:textId="77777777" w:rsidR="007E01BD" w:rsidRPr="009E15FE" w:rsidRDefault="007E01BD" w:rsidP="00C757FC">
            <w:pPr>
              <w:spacing w:line="360" w:lineRule="auto"/>
              <w:rPr>
                <w:b/>
                <w:bCs/>
              </w:rPr>
            </w:pPr>
            <w:r>
              <w:rPr>
                <w:b/>
                <w:bCs/>
              </w:rPr>
              <w:t>Notes</w:t>
            </w:r>
          </w:p>
        </w:tc>
      </w:tr>
      <w:tr w:rsidR="007E01BD" w:rsidRPr="00B018AE" w14:paraId="7CDD9B16" w14:textId="77777777" w:rsidTr="00C757FC">
        <w:tc>
          <w:tcPr>
            <w:tcW w:w="3600" w:type="dxa"/>
          </w:tcPr>
          <w:p w14:paraId="2B9F66C3" w14:textId="77777777" w:rsidR="007E01BD" w:rsidRPr="00831A60" w:rsidRDefault="007E01BD" w:rsidP="00C757FC">
            <w:pPr>
              <w:spacing w:line="360" w:lineRule="auto"/>
              <w:rPr>
                <w:i/>
                <w:iCs/>
              </w:rPr>
            </w:pPr>
            <w:r>
              <w:rPr>
                <w:i/>
                <w:iCs/>
              </w:rPr>
              <w:t>annual CPI U</w:t>
            </w:r>
          </w:p>
        </w:tc>
        <w:tc>
          <w:tcPr>
            <w:tcW w:w="1530" w:type="dxa"/>
          </w:tcPr>
          <w:p w14:paraId="1D360D80" w14:textId="032A1C46" w:rsidR="007E01BD" w:rsidRPr="00831A60" w:rsidRDefault="009D2288" w:rsidP="00C757FC">
            <w:pPr>
              <w:spacing w:line="360" w:lineRule="auto"/>
            </w:pPr>
            <w:r>
              <w:t>Data Input (opt.)</w:t>
            </w:r>
          </w:p>
        </w:tc>
        <w:tc>
          <w:tcPr>
            <w:tcW w:w="1260" w:type="dxa"/>
          </w:tcPr>
          <w:p w14:paraId="3DB0A5FE" w14:textId="77777777" w:rsidR="007E01BD" w:rsidRDefault="007E01BD" w:rsidP="00C757FC">
            <w:pPr>
              <w:spacing w:line="360" w:lineRule="auto"/>
              <w:rPr>
                <w:b/>
                <w:bCs/>
              </w:rPr>
            </w:pPr>
          </w:p>
        </w:tc>
        <w:tc>
          <w:tcPr>
            <w:tcW w:w="2814" w:type="dxa"/>
          </w:tcPr>
          <w:p w14:paraId="3CDCC77B" w14:textId="77777777" w:rsidR="007E01BD" w:rsidRPr="00B16210" w:rsidRDefault="007E01BD" w:rsidP="00C757FC">
            <w:pPr>
              <w:spacing w:line="360" w:lineRule="auto"/>
            </w:pPr>
            <w:r>
              <w:rPr>
                <w:i/>
                <w:iCs/>
              </w:rPr>
              <w:t xml:space="preserve">average cpi u </w:t>
            </w:r>
            <w:r>
              <w:t>is a 1</w:t>
            </w:r>
            <w:r w:rsidRPr="00B16210">
              <w:rPr>
                <w:vertAlign w:val="superscript"/>
              </w:rPr>
              <w:t>st</w:t>
            </w:r>
            <w:r>
              <w:t xml:space="preserve"> degree SMOOTH of </w:t>
            </w:r>
            <w:r>
              <w:rPr>
                <w:i/>
                <w:iCs/>
              </w:rPr>
              <w:t>annual CPI U</w:t>
            </w:r>
          </w:p>
        </w:tc>
      </w:tr>
      <w:tr w:rsidR="007E01BD" w:rsidRPr="00B018AE" w14:paraId="67C1F74C" w14:textId="77777777" w:rsidTr="00C757FC">
        <w:tc>
          <w:tcPr>
            <w:tcW w:w="3600" w:type="dxa"/>
          </w:tcPr>
          <w:p w14:paraId="5C93A04A" w14:textId="77777777" w:rsidR="007E01BD" w:rsidRPr="00B018AE" w:rsidRDefault="007E01BD" w:rsidP="00C757FC">
            <w:pPr>
              <w:spacing w:line="360" w:lineRule="auto"/>
            </w:pPr>
            <w:r w:rsidRPr="00B018AE">
              <w:rPr>
                <w:i/>
                <w:iCs/>
              </w:rPr>
              <w:t xml:space="preserve">nm </w:t>
            </w:r>
            <w:r>
              <w:rPr>
                <w:i/>
                <w:iCs/>
              </w:rPr>
              <w:t>PO</w:t>
            </w:r>
            <w:r w:rsidRPr="00B018AE">
              <w:rPr>
                <w:i/>
                <w:iCs/>
              </w:rPr>
              <w:t xml:space="preserve"> Price initiative effectiveness</w:t>
            </w:r>
          </w:p>
        </w:tc>
        <w:tc>
          <w:tcPr>
            <w:tcW w:w="1530" w:type="dxa"/>
          </w:tcPr>
          <w:p w14:paraId="2679161E" w14:textId="77777777" w:rsidR="007E01BD" w:rsidRPr="009E1C89" w:rsidRDefault="007E01BD" w:rsidP="00C757FC">
            <w:pPr>
              <w:spacing w:line="360" w:lineRule="auto"/>
            </w:pPr>
            <w:r>
              <w:t>non-negative</w:t>
            </w:r>
          </w:p>
        </w:tc>
        <w:tc>
          <w:tcPr>
            <w:tcW w:w="1260" w:type="dxa"/>
            <w:vMerge w:val="restart"/>
          </w:tcPr>
          <w:p w14:paraId="0E525192" w14:textId="77777777" w:rsidR="007E01BD" w:rsidRPr="009E1C89" w:rsidRDefault="007E01BD" w:rsidP="00C757FC">
            <w:pPr>
              <w:spacing w:line="360" w:lineRule="auto"/>
            </w:pPr>
            <w:r>
              <w:t>Calibration</w:t>
            </w:r>
          </w:p>
          <w:p w14:paraId="07100B42" w14:textId="77777777" w:rsidR="007E01BD" w:rsidRPr="009E1C89" w:rsidRDefault="007E01BD" w:rsidP="00C757FC">
            <w:pPr>
              <w:spacing w:line="360" w:lineRule="auto"/>
            </w:pPr>
          </w:p>
        </w:tc>
        <w:tc>
          <w:tcPr>
            <w:tcW w:w="2814" w:type="dxa"/>
          </w:tcPr>
          <w:p w14:paraId="0D8CA5D1" w14:textId="77777777" w:rsidR="007E01BD" w:rsidRPr="009E1C89" w:rsidRDefault="007E01BD" w:rsidP="00C757FC">
            <w:pPr>
              <w:spacing w:line="360" w:lineRule="auto"/>
            </w:pPr>
          </w:p>
        </w:tc>
      </w:tr>
      <w:tr w:rsidR="007E01BD" w:rsidRPr="00B018AE" w14:paraId="62ADD94F" w14:textId="77777777" w:rsidTr="00C757FC">
        <w:tc>
          <w:tcPr>
            <w:tcW w:w="3600" w:type="dxa"/>
          </w:tcPr>
          <w:p w14:paraId="17391D8A" w14:textId="77777777" w:rsidR="007E01BD" w:rsidRPr="00B018AE" w:rsidRDefault="007E01BD" w:rsidP="00C757FC">
            <w:pPr>
              <w:spacing w:line="360" w:lineRule="auto"/>
              <w:rPr>
                <w:i/>
                <w:iCs/>
              </w:rPr>
            </w:pPr>
            <w:r>
              <w:rPr>
                <w:i/>
                <w:iCs/>
              </w:rPr>
              <w:t>nm target PO price spread above inflation</w:t>
            </w:r>
          </w:p>
        </w:tc>
        <w:tc>
          <w:tcPr>
            <w:tcW w:w="1530" w:type="dxa"/>
          </w:tcPr>
          <w:p w14:paraId="052F0570" w14:textId="77777777" w:rsidR="007E01BD" w:rsidRDefault="007E01BD" w:rsidP="00C757FC">
            <w:pPr>
              <w:spacing w:line="360" w:lineRule="auto"/>
            </w:pPr>
          </w:p>
        </w:tc>
        <w:tc>
          <w:tcPr>
            <w:tcW w:w="1260" w:type="dxa"/>
            <w:vMerge/>
          </w:tcPr>
          <w:p w14:paraId="77F0460B" w14:textId="77777777" w:rsidR="007E01BD" w:rsidRDefault="007E01BD" w:rsidP="00C757FC">
            <w:pPr>
              <w:spacing w:line="360" w:lineRule="auto"/>
            </w:pPr>
          </w:p>
        </w:tc>
        <w:tc>
          <w:tcPr>
            <w:tcW w:w="2814" w:type="dxa"/>
          </w:tcPr>
          <w:p w14:paraId="57BC0237" w14:textId="750EE64D" w:rsidR="007E01BD" w:rsidRPr="009E1C89" w:rsidRDefault="005648CC" w:rsidP="00C757FC">
            <w:pPr>
              <w:spacing w:line="360" w:lineRule="auto"/>
            </w:pPr>
            <w:r>
              <w:t>Generally assumed to be positive in practice, but there is no mathematical reason it cannot be zero or negative.</w:t>
            </w:r>
          </w:p>
        </w:tc>
      </w:tr>
      <w:tr w:rsidR="007E01BD" w:rsidRPr="00B018AE" w14:paraId="150B8F11" w14:textId="77777777" w:rsidTr="00C757FC">
        <w:tc>
          <w:tcPr>
            <w:tcW w:w="3600" w:type="dxa"/>
          </w:tcPr>
          <w:p w14:paraId="4276AA07" w14:textId="77777777" w:rsidR="007E01BD" w:rsidRPr="00B018AE" w:rsidRDefault="007E01BD" w:rsidP="00C757FC">
            <w:pPr>
              <w:spacing w:line="360" w:lineRule="auto"/>
              <w:rPr>
                <w:i/>
                <w:iCs/>
              </w:rPr>
            </w:pPr>
            <w:r>
              <w:rPr>
                <w:i/>
                <w:iCs/>
              </w:rPr>
              <w:t>time to average cpi u</w:t>
            </w:r>
          </w:p>
        </w:tc>
        <w:tc>
          <w:tcPr>
            <w:tcW w:w="1530" w:type="dxa"/>
          </w:tcPr>
          <w:p w14:paraId="5D65B1D2" w14:textId="57834562" w:rsidR="007E01BD" w:rsidRDefault="009D2288" w:rsidP="00C757FC">
            <w:pPr>
              <w:spacing w:line="360" w:lineRule="auto"/>
            </w:pPr>
            <w:r>
              <w:t>positive</w:t>
            </w:r>
          </w:p>
        </w:tc>
        <w:tc>
          <w:tcPr>
            <w:tcW w:w="1260" w:type="dxa"/>
            <w:vMerge/>
          </w:tcPr>
          <w:p w14:paraId="2163B8FB" w14:textId="77777777" w:rsidR="007E01BD" w:rsidRDefault="007E01BD" w:rsidP="00C757FC">
            <w:pPr>
              <w:spacing w:line="360" w:lineRule="auto"/>
            </w:pPr>
          </w:p>
        </w:tc>
        <w:tc>
          <w:tcPr>
            <w:tcW w:w="2814" w:type="dxa"/>
          </w:tcPr>
          <w:p w14:paraId="09BC3A0C" w14:textId="77777777" w:rsidR="007E01BD" w:rsidRPr="00FB40B9" w:rsidRDefault="007E01BD" w:rsidP="00C757FC">
            <w:pPr>
              <w:spacing w:line="360" w:lineRule="auto"/>
            </w:pPr>
            <w:r>
              <w:t xml:space="preserve">See note for </w:t>
            </w:r>
            <w:r>
              <w:rPr>
                <w:i/>
                <w:iCs/>
              </w:rPr>
              <w:t>annual CPI U</w:t>
            </w:r>
            <w:r>
              <w:t>.</w:t>
            </w:r>
          </w:p>
        </w:tc>
      </w:tr>
      <w:tr w:rsidR="007E01BD" w:rsidRPr="00B018AE" w14:paraId="56DA5474" w14:textId="77777777" w:rsidTr="00C757FC">
        <w:tc>
          <w:tcPr>
            <w:tcW w:w="3600" w:type="dxa"/>
          </w:tcPr>
          <w:p w14:paraId="777C3532" w14:textId="77777777" w:rsidR="007E01BD" w:rsidRPr="00B018AE" w:rsidRDefault="007E01BD" w:rsidP="00C757FC">
            <w:pPr>
              <w:spacing w:line="360" w:lineRule="auto"/>
              <w:rPr>
                <w:i/>
                <w:iCs/>
              </w:rPr>
            </w:pPr>
            <w:r>
              <w:rPr>
                <w:i/>
                <w:iCs/>
              </w:rPr>
              <w:t>time to build PO price pressure</w:t>
            </w:r>
          </w:p>
        </w:tc>
        <w:tc>
          <w:tcPr>
            <w:tcW w:w="1530" w:type="dxa"/>
          </w:tcPr>
          <w:p w14:paraId="7311BDF1" w14:textId="77777777" w:rsidR="007E01BD" w:rsidRDefault="007E01BD" w:rsidP="00C757FC">
            <w:pPr>
              <w:spacing w:line="360" w:lineRule="auto"/>
            </w:pPr>
            <w:r>
              <w:t>positive</w:t>
            </w:r>
          </w:p>
        </w:tc>
        <w:tc>
          <w:tcPr>
            <w:tcW w:w="1260" w:type="dxa"/>
            <w:vMerge/>
          </w:tcPr>
          <w:p w14:paraId="0AB0AD48" w14:textId="77777777" w:rsidR="007E01BD" w:rsidRPr="009E1C89" w:rsidRDefault="007E01BD" w:rsidP="00C757FC">
            <w:pPr>
              <w:spacing w:line="360" w:lineRule="auto"/>
            </w:pPr>
          </w:p>
        </w:tc>
        <w:tc>
          <w:tcPr>
            <w:tcW w:w="2814" w:type="dxa"/>
          </w:tcPr>
          <w:p w14:paraId="36F457D5" w14:textId="77777777" w:rsidR="007E01BD" w:rsidRPr="009E1C89" w:rsidRDefault="007E01BD" w:rsidP="00C757FC">
            <w:pPr>
              <w:spacing w:line="360" w:lineRule="auto"/>
            </w:pPr>
          </w:p>
        </w:tc>
      </w:tr>
      <w:tr w:rsidR="007E01BD" w:rsidRPr="00B018AE" w14:paraId="5B892C0A" w14:textId="77777777" w:rsidTr="00C757FC">
        <w:tc>
          <w:tcPr>
            <w:tcW w:w="3600" w:type="dxa"/>
          </w:tcPr>
          <w:p w14:paraId="10E6CA53" w14:textId="77777777" w:rsidR="007E01BD" w:rsidRPr="00B018AE" w:rsidRDefault="007E01BD" w:rsidP="00C757FC">
            <w:pPr>
              <w:spacing w:line="360" w:lineRule="auto"/>
            </w:pPr>
            <w:r w:rsidRPr="00B018AE">
              <w:rPr>
                <w:i/>
                <w:iCs/>
              </w:rPr>
              <w:t xml:space="preserve">time to change desired </w:t>
            </w:r>
            <w:r>
              <w:rPr>
                <w:i/>
                <w:iCs/>
              </w:rPr>
              <w:t>PO</w:t>
            </w:r>
            <w:r w:rsidRPr="00B018AE">
              <w:rPr>
                <w:i/>
                <w:iCs/>
              </w:rPr>
              <w:t xml:space="preserve"> price</w:t>
            </w:r>
          </w:p>
        </w:tc>
        <w:tc>
          <w:tcPr>
            <w:tcW w:w="1530" w:type="dxa"/>
          </w:tcPr>
          <w:p w14:paraId="00EC8003" w14:textId="77777777" w:rsidR="007E01BD" w:rsidRPr="009E1C89" w:rsidRDefault="007E01BD" w:rsidP="00C757FC">
            <w:pPr>
              <w:spacing w:line="360" w:lineRule="auto"/>
            </w:pPr>
            <w:r>
              <w:t>positive</w:t>
            </w:r>
          </w:p>
        </w:tc>
        <w:tc>
          <w:tcPr>
            <w:tcW w:w="1260" w:type="dxa"/>
            <w:vMerge/>
          </w:tcPr>
          <w:p w14:paraId="0BF7ACDD" w14:textId="77777777" w:rsidR="007E01BD" w:rsidRPr="009E1C89" w:rsidRDefault="007E01BD" w:rsidP="00C757FC">
            <w:pPr>
              <w:spacing w:line="360" w:lineRule="auto"/>
            </w:pPr>
          </w:p>
        </w:tc>
        <w:tc>
          <w:tcPr>
            <w:tcW w:w="2814" w:type="dxa"/>
          </w:tcPr>
          <w:p w14:paraId="37AF4F7C" w14:textId="77777777" w:rsidR="007E01BD" w:rsidRPr="009E1C89" w:rsidRDefault="007E01BD" w:rsidP="00C757FC">
            <w:pPr>
              <w:spacing w:line="360" w:lineRule="auto"/>
            </w:pPr>
          </w:p>
        </w:tc>
      </w:tr>
      <w:tr w:rsidR="007E01BD" w:rsidRPr="00B018AE" w14:paraId="50EDDDAA" w14:textId="77777777" w:rsidTr="00C757FC">
        <w:tc>
          <w:tcPr>
            <w:tcW w:w="3600" w:type="dxa"/>
          </w:tcPr>
          <w:p w14:paraId="386B51A7" w14:textId="77777777" w:rsidR="007E01BD" w:rsidRPr="00B018AE" w:rsidRDefault="007E01BD" w:rsidP="00C757FC">
            <w:pPr>
              <w:spacing w:line="360" w:lineRule="auto"/>
            </w:pPr>
            <w:r w:rsidRPr="00B018AE">
              <w:rPr>
                <w:i/>
                <w:iCs/>
              </w:rPr>
              <w:t xml:space="preserve">time to change </w:t>
            </w:r>
            <w:r>
              <w:rPr>
                <w:i/>
                <w:iCs/>
              </w:rPr>
              <w:t>PO</w:t>
            </w:r>
            <w:r w:rsidRPr="00B018AE">
              <w:rPr>
                <w:i/>
                <w:iCs/>
              </w:rPr>
              <w:t xml:space="preserve"> price</w:t>
            </w:r>
          </w:p>
        </w:tc>
        <w:tc>
          <w:tcPr>
            <w:tcW w:w="1530" w:type="dxa"/>
          </w:tcPr>
          <w:p w14:paraId="08283B3A" w14:textId="77777777" w:rsidR="007E01BD" w:rsidRPr="009E1C89" w:rsidRDefault="007E01BD" w:rsidP="00C757FC">
            <w:pPr>
              <w:spacing w:line="360" w:lineRule="auto"/>
            </w:pPr>
            <w:r>
              <w:t>positive</w:t>
            </w:r>
          </w:p>
        </w:tc>
        <w:tc>
          <w:tcPr>
            <w:tcW w:w="1260" w:type="dxa"/>
            <w:vMerge/>
          </w:tcPr>
          <w:p w14:paraId="0A74E575" w14:textId="77777777" w:rsidR="007E01BD" w:rsidRPr="009E1C89" w:rsidRDefault="007E01BD" w:rsidP="00C757FC">
            <w:pPr>
              <w:spacing w:line="360" w:lineRule="auto"/>
            </w:pPr>
          </w:p>
        </w:tc>
        <w:tc>
          <w:tcPr>
            <w:tcW w:w="2814" w:type="dxa"/>
          </w:tcPr>
          <w:p w14:paraId="4193749F" w14:textId="77777777" w:rsidR="007E01BD" w:rsidRPr="009E1C89" w:rsidRDefault="007E01BD" w:rsidP="00C757FC">
            <w:pPr>
              <w:spacing w:line="360" w:lineRule="auto"/>
            </w:pPr>
          </w:p>
        </w:tc>
      </w:tr>
      <w:tr w:rsidR="007E01BD" w:rsidRPr="00B018AE" w14:paraId="08702C84" w14:textId="77777777" w:rsidTr="00C757FC">
        <w:tc>
          <w:tcPr>
            <w:tcW w:w="3600" w:type="dxa"/>
          </w:tcPr>
          <w:p w14:paraId="505D9DCC" w14:textId="77777777" w:rsidR="007E01BD" w:rsidRPr="00B018AE" w:rsidRDefault="007E01BD" w:rsidP="00C757FC">
            <w:pPr>
              <w:spacing w:line="360" w:lineRule="auto"/>
            </w:pPr>
            <w:r w:rsidRPr="00B018AE">
              <w:rPr>
                <w:i/>
                <w:iCs/>
              </w:rPr>
              <w:t xml:space="preserve">tune MMO premium </w:t>
            </w:r>
            <w:r>
              <w:rPr>
                <w:i/>
                <w:iCs/>
              </w:rPr>
              <w:t xml:space="preserve">trend </w:t>
            </w:r>
            <w:r w:rsidRPr="00B018AE">
              <w:rPr>
                <w:i/>
                <w:iCs/>
              </w:rPr>
              <w:t xml:space="preserve">effect on </w:t>
            </w:r>
            <w:r>
              <w:rPr>
                <w:i/>
                <w:iCs/>
              </w:rPr>
              <w:t>PO</w:t>
            </w:r>
            <w:r w:rsidRPr="00B018AE">
              <w:rPr>
                <w:i/>
                <w:iCs/>
              </w:rPr>
              <w:t xml:space="preserve"> price</w:t>
            </w:r>
          </w:p>
        </w:tc>
        <w:tc>
          <w:tcPr>
            <w:tcW w:w="1530" w:type="dxa"/>
          </w:tcPr>
          <w:p w14:paraId="327B6930" w14:textId="77777777" w:rsidR="007E01BD" w:rsidRPr="009E1C89" w:rsidRDefault="007E01BD" w:rsidP="00C757FC">
            <w:pPr>
              <w:spacing w:line="360" w:lineRule="auto"/>
            </w:pPr>
            <w:r>
              <w:t>non-negative</w:t>
            </w:r>
          </w:p>
        </w:tc>
        <w:tc>
          <w:tcPr>
            <w:tcW w:w="1260" w:type="dxa"/>
            <w:vMerge/>
          </w:tcPr>
          <w:p w14:paraId="437F1441" w14:textId="77777777" w:rsidR="007E01BD" w:rsidRPr="009E1C89" w:rsidRDefault="007E01BD" w:rsidP="00C757FC">
            <w:pPr>
              <w:spacing w:line="360" w:lineRule="auto"/>
            </w:pPr>
          </w:p>
        </w:tc>
        <w:tc>
          <w:tcPr>
            <w:tcW w:w="2814" w:type="dxa"/>
          </w:tcPr>
          <w:p w14:paraId="7D38D5D4" w14:textId="77777777" w:rsidR="007E01BD" w:rsidRPr="009E1C89" w:rsidRDefault="007E01BD" w:rsidP="00C757FC">
            <w:pPr>
              <w:spacing w:line="360" w:lineRule="auto"/>
            </w:pPr>
          </w:p>
        </w:tc>
      </w:tr>
      <w:tr w:rsidR="007E01BD" w:rsidRPr="00B018AE" w14:paraId="037F425D" w14:textId="77777777" w:rsidTr="00C757FC">
        <w:tc>
          <w:tcPr>
            <w:tcW w:w="3600" w:type="dxa"/>
          </w:tcPr>
          <w:p w14:paraId="5268793A" w14:textId="77777777" w:rsidR="007E01BD" w:rsidRPr="00B018AE" w:rsidRDefault="007E01BD" w:rsidP="00C757FC">
            <w:pPr>
              <w:spacing w:line="360" w:lineRule="auto"/>
            </w:pPr>
            <w:r w:rsidRPr="00B018AE">
              <w:rPr>
                <w:i/>
                <w:iCs/>
              </w:rPr>
              <w:t xml:space="preserve">weight on </w:t>
            </w:r>
            <w:r>
              <w:rPr>
                <w:i/>
                <w:iCs/>
              </w:rPr>
              <w:t>PO</w:t>
            </w:r>
            <w:r w:rsidRPr="00B018AE">
              <w:rPr>
                <w:i/>
                <w:iCs/>
              </w:rPr>
              <w:t xml:space="preserve"> price initiative</w:t>
            </w:r>
          </w:p>
        </w:tc>
        <w:tc>
          <w:tcPr>
            <w:tcW w:w="1530" w:type="dxa"/>
          </w:tcPr>
          <w:p w14:paraId="0CFF8588" w14:textId="77777777" w:rsidR="007E01BD" w:rsidRPr="009E1C89" w:rsidRDefault="007E01BD" w:rsidP="00C757FC">
            <w:pPr>
              <w:spacing w:line="360" w:lineRule="auto"/>
            </w:pPr>
            <w:r>
              <w:t>non-negative</w:t>
            </w:r>
          </w:p>
        </w:tc>
        <w:tc>
          <w:tcPr>
            <w:tcW w:w="1260" w:type="dxa"/>
            <w:vMerge/>
          </w:tcPr>
          <w:p w14:paraId="41B2759E" w14:textId="77777777" w:rsidR="007E01BD" w:rsidRPr="009E1C89" w:rsidRDefault="007E01BD" w:rsidP="00C757FC">
            <w:pPr>
              <w:spacing w:line="360" w:lineRule="auto"/>
            </w:pPr>
          </w:p>
        </w:tc>
        <w:tc>
          <w:tcPr>
            <w:tcW w:w="2814" w:type="dxa"/>
          </w:tcPr>
          <w:p w14:paraId="7657059D" w14:textId="77777777" w:rsidR="007E01BD" w:rsidRPr="009E1C89" w:rsidRDefault="007E01BD" w:rsidP="00C757FC">
            <w:pPr>
              <w:spacing w:line="360" w:lineRule="auto"/>
            </w:pPr>
          </w:p>
        </w:tc>
      </w:tr>
      <w:tr w:rsidR="006B71AA" w:rsidRPr="006B71AA" w14:paraId="67087404" w14:textId="77777777" w:rsidTr="00C757FC">
        <w:tc>
          <w:tcPr>
            <w:tcW w:w="9204" w:type="dxa"/>
            <w:gridSpan w:val="4"/>
          </w:tcPr>
          <w:p w14:paraId="20012580" w14:textId="78C077DA" w:rsidR="006B71AA" w:rsidRPr="00FB782C" w:rsidRDefault="006B71AA" w:rsidP="006B71AA">
            <w:pPr>
              <w:spacing w:line="360" w:lineRule="auto"/>
              <w:jc w:val="right"/>
              <w:rPr>
                <w:sz w:val="20"/>
                <w:szCs w:val="20"/>
              </w:rPr>
            </w:pPr>
            <w:r w:rsidRPr="00FB782C">
              <w:rPr>
                <w:sz w:val="20"/>
                <w:szCs w:val="20"/>
              </w:rPr>
              <w:t xml:space="preserve">last updated </w:t>
            </w:r>
            <w:r w:rsidR="009C1290" w:rsidRPr="00FB782C">
              <w:rPr>
                <w:sz w:val="20"/>
                <w:szCs w:val="20"/>
              </w:rPr>
              <w:t>12/9/20</w:t>
            </w:r>
          </w:p>
        </w:tc>
      </w:tr>
    </w:tbl>
    <w:p w14:paraId="572AF590" w14:textId="77777777" w:rsidR="007E01BD" w:rsidRDefault="007E01BD" w:rsidP="007E01BD">
      <w:pPr>
        <w:pStyle w:val="Heading2"/>
      </w:pPr>
      <w:r>
        <w:lastRenderedPageBreak/>
        <w:t>In Isolation:</w:t>
      </w:r>
    </w:p>
    <w:p w14:paraId="261B8B7A" w14:textId="77777777" w:rsidR="007E01BD" w:rsidRDefault="007E01BD" w:rsidP="007E01BD">
      <w:pPr>
        <w:pStyle w:val="Heading3"/>
      </w:pPr>
      <w:r>
        <w:t xml:space="preserve">Initial values for equilibrium: </w:t>
      </w:r>
    </w:p>
    <w:p w14:paraId="09C28BF5" w14:textId="77777777" w:rsidR="007E01BD" w:rsidRDefault="007E01BD" w:rsidP="007E01BD">
      <w:pPr>
        <w:pStyle w:val="ListParagraph"/>
        <w:numPr>
          <w:ilvl w:val="0"/>
          <w:numId w:val="33"/>
        </w:numPr>
      </w:pPr>
      <w:r w:rsidRPr="00C7059B">
        <w:rPr>
          <w:i/>
          <w:iCs/>
        </w:rPr>
        <w:t xml:space="preserve">Desired </w:t>
      </w:r>
      <w:r>
        <w:rPr>
          <w:i/>
          <w:iCs/>
        </w:rPr>
        <w:t>PO</w:t>
      </w:r>
      <w:r w:rsidRPr="00C7059B">
        <w:rPr>
          <w:i/>
          <w:iCs/>
        </w:rPr>
        <w:t xml:space="preserve"> Price</w:t>
      </w:r>
      <w:r>
        <w:t xml:space="preserve"> [Initial] = </w:t>
      </w:r>
      <w:r>
        <w:rPr>
          <w:i/>
          <w:iCs/>
        </w:rPr>
        <w:t xml:space="preserve">PO Price </w:t>
      </w:r>
      <w:r>
        <w:t xml:space="preserve">* ( 1 + </w:t>
      </w:r>
      <w:r>
        <w:rPr>
          <w:i/>
          <w:iCs/>
        </w:rPr>
        <w:t xml:space="preserve">Pressure to Change PO Price </w:t>
      </w:r>
      <w:r>
        <w:t xml:space="preserve">+ </w:t>
      </w:r>
      <w:r>
        <w:rPr>
          <w:i/>
          <w:iCs/>
        </w:rPr>
        <w:t xml:space="preserve">MMO premium trend effect on PO price </w:t>
      </w:r>
      <w:r>
        <w:t>)</w:t>
      </w:r>
    </w:p>
    <w:p w14:paraId="077FF82B" w14:textId="77777777" w:rsidR="007E01BD" w:rsidRPr="00E90EF7" w:rsidRDefault="007E01BD" w:rsidP="007E01BD">
      <w:pPr>
        <w:pStyle w:val="ListParagraph"/>
        <w:numPr>
          <w:ilvl w:val="0"/>
          <w:numId w:val="33"/>
        </w:numPr>
      </w:pPr>
      <w:r>
        <w:rPr>
          <w:i/>
          <w:iCs/>
        </w:rPr>
        <w:t xml:space="preserve">PO Price </w:t>
      </w:r>
      <w:r>
        <w:t xml:space="preserve">[Initial] = </w:t>
      </w:r>
      <w:r>
        <w:rPr>
          <w:i/>
          <w:iCs/>
        </w:rPr>
        <w:t xml:space="preserve">PO Price Initiatives </w:t>
      </w:r>
      <w:r>
        <w:t xml:space="preserve">* </w:t>
      </w:r>
      <w:r>
        <w:rPr>
          <w:i/>
          <w:iCs/>
        </w:rPr>
        <w:t xml:space="preserve">weight on PO price initiative </w:t>
      </w:r>
      <w:r>
        <w:t xml:space="preserve">* </w:t>
      </w:r>
      <w:r>
        <w:rPr>
          <w:i/>
          <w:iCs/>
        </w:rPr>
        <w:t xml:space="preserve">PO price initiative effectiveness </w:t>
      </w:r>
      <w:r>
        <w:t xml:space="preserve">/ ( </w:t>
      </w:r>
      <w:r>
        <w:rPr>
          <w:i/>
          <w:iCs/>
        </w:rPr>
        <w:t xml:space="preserve">average cpi u </w:t>
      </w:r>
      <w:r w:rsidRPr="004C21EC">
        <w:t>+</w:t>
      </w:r>
      <w:r>
        <w:rPr>
          <w:i/>
          <w:iCs/>
        </w:rPr>
        <w:t xml:space="preserve"> target PO price spread above inflation </w:t>
      </w:r>
      <w:r>
        <w:t xml:space="preserve">+ </w:t>
      </w:r>
      <w:r>
        <w:rPr>
          <w:i/>
          <w:iCs/>
        </w:rPr>
        <w:t xml:space="preserve">MMO premium trend effect on PO price </w:t>
      </w:r>
      <w:r>
        <w:t>)</w:t>
      </w:r>
    </w:p>
    <w:p w14:paraId="53604C02" w14:textId="77777777" w:rsidR="007E01BD" w:rsidRDefault="007E01BD" w:rsidP="007E01BD">
      <w:pPr>
        <w:pStyle w:val="Heading3"/>
      </w:pPr>
      <w:bookmarkStart w:id="14" w:name="_Ref57411835"/>
      <w:r>
        <w:t xml:space="preserve">Test 1: </w:t>
      </w:r>
      <w:r w:rsidRPr="00E86F2D">
        <w:rPr>
          <w:i/>
          <w:iCs/>
        </w:rPr>
        <w:t xml:space="preserve">MMO premium </w:t>
      </w:r>
      <w:r>
        <w:rPr>
          <w:i/>
          <w:iCs/>
        </w:rPr>
        <w:t xml:space="preserve">trend </w:t>
      </w:r>
      <w:r w:rsidRPr="00E86F2D">
        <w:rPr>
          <w:i/>
          <w:iCs/>
        </w:rPr>
        <w:t>effect on price</w:t>
      </w:r>
      <w:bookmarkEnd w:id="14"/>
    </w:p>
    <w:p w14:paraId="134024AF" w14:textId="149E9265" w:rsidR="0079296E" w:rsidRPr="00B242E2" w:rsidRDefault="0079296E" w:rsidP="00B242E2">
      <w:pPr>
        <w:pStyle w:val="Heading4"/>
      </w:pPr>
      <w:r w:rsidRPr="00B242E2">
        <w:rPr>
          <w:rStyle w:val="Heading4Char"/>
          <w:bCs/>
          <w:i/>
          <w:iCs/>
        </w:rPr>
        <w:t>Expectations</w:t>
      </w:r>
      <w:r w:rsidR="007E01BD" w:rsidRPr="00B242E2">
        <w:t xml:space="preserve">: </w:t>
      </w:r>
    </w:p>
    <w:p w14:paraId="3050C005" w14:textId="3485FCCD" w:rsidR="007E01BD" w:rsidRPr="008406E6" w:rsidRDefault="007E01BD" w:rsidP="007E01BD">
      <w:r>
        <w:t xml:space="preserve">MMO premiums are an expense and thus accounted for in the desired price. When premiums increase, physicians will increase their desired price to compensate. With fixed MCO initiatives, this will also produce a delayed change in </w:t>
      </w:r>
      <w:r>
        <w:rPr>
          <w:i/>
          <w:iCs/>
        </w:rPr>
        <w:t xml:space="preserve">PO Price </w:t>
      </w:r>
      <w:r>
        <w:t xml:space="preserve">of the same direction and magnitude. Thus, a change in </w:t>
      </w:r>
      <w:r>
        <w:rPr>
          <w:i/>
          <w:iCs/>
        </w:rPr>
        <w:t xml:space="preserve">MMO premium trend effect on price </w:t>
      </w:r>
      <w:r>
        <w:t xml:space="preserve">should produce movement in the </w:t>
      </w:r>
      <w:r w:rsidRPr="00D03179">
        <w:rPr>
          <w:u w:val="single"/>
        </w:rPr>
        <w:t>same</w:t>
      </w:r>
      <w:r>
        <w:t xml:space="preserve"> direction in both </w:t>
      </w:r>
      <w:r>
        <w:rPr>
          <w:i/>
          <w:iCs/>
        </w:rPr>
        <w:t xml:space="preserve">Desired PO Price </w:t>
      </w:r>
      <w:r>
        <w:t xml:space="preserve">and </w:t>
      </w:r>
      <w:r>
        <w:rPr>
          <w:i/>
          <w:iCs/>
        </w:rPr>
        <w:t xml:space="preserve">PO Price. </w:t>
      </w:r>
      <w:r>
        <w:t xml:space="preserve">Because the input is the trend in premiums, not the value, a one-time positive pulse reflects a permanently higher premium price, which should be reflected in a permanently higher </w:t>
      </w:r>
      <w:r>
        <w:rPr>
          <w:i/>
          <w:iCs/>
        </w:rPr>
        <w:t>PO Price</w:t>
      </w:r>
      <w:r>
        <w:t xml:space="preserve">. A step decrease in premium trend, on the other hand, should be reflected in a steadily declining </w:t>
      </w:r>
      <w:r>
        <w:rPr>
          <w:i/>
          <w:iCs/>
        </w:rPr>
        <w:t>PO Price</w:t>
      </w:r>
      <w:r>
        <w:t xml:space="preserve">. </w:t>
      </w:r>
    </w:p>
    <w:p w14:paraId="24E34ABF" w14:textId="77777777" w:rsidR="007E01BD" w:rsidRDefault="007E01BD" w:rsidP="00B242E2">
      <w:pPr>
        <w:pStyle w:val="Heading4"/>
      </w:pPr>
      <w:r>
        <w:t xml:space="preserve">Testing: </w:t>
      </w:r>
    </w:p>
    <w:p w14:paraId="3EB74D70" w14:textId="77777777" w:rsidR="007E01BD" w:rsidRDefault="007E01BD" w:rsidP="007E01BD">
      <w:r w:rsidRPr="009E3C59">
        <w:rPr>
          <w:i/>
          <w:iCs/>
        </w:rPr>
        <w:t xml:space="preserve">MMO premium effect on price </w:t>
      </w:r>
      <w:r>
        <w:t>= 0.05 + STEP (</w:t>
      </w:r>
      <w:r w:rsidRPr="009E3C59">
        <w:rPr>
          <w:rFonts w:cstheme="minorHAnsi"/>
        </w:rPr>
        <w:t>±</w:t>
      </w:r>
      <w:r>
        <w:t xml:space="preserve"> 0.2, 2)</w:t>
      </w:r>
    </w:p>
    <w:p w14:paraId="1922A98A" w14:textId="77777777" w:rsidR="007E01BD" w:rsidRDefault="007E01BD" w:rsidP="007E01BD">
      <w:pPr>
        <w:pStyle w:val="Image"/>
      </w:pPr>
      <w:r w:rsidRPr="00123BAC">
        <w:drawing>
          <wp:inline distT="0" distB="0" distL="0" distR="0" wp14:anchorId="48BCBC06" wp14:editId="4A2B19A7">
            <wp:extent cx="5676105" cy="38671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79754" cy="3869636"/>
                    </a:xfrm>
                    <a:prstGeom prst="rect">
                      <a:avLst/>
                    </a:prstGeom>
                    <a:noFill/>
                    <a:ln>
                      <a:noFill/>
                    </a:ln>
                  </pic:spPr>
                </pic:pic>
              </a:graphicData>
            </a:graphic>
          </wp:inline>
        </w:drawing>
      </w:r>
    </w:p>
    <w:p w14:paraId="61CEE387" w14:textId="109DA122" w:rsidR="007E01BD" w:rsidRPr="00123BAC" w:rsidRDefault="007E01BD" w:rsidP="009D7B95">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23</w:t>
      </w:r>
      <w:r w:rsidR="00856BAE">
        <w:rPr>
          <w:noProof/>
        </w:rPr>
        <w:fldChar w:fldCharType="end"/>
      </w:r>
      <w:r>
        <w:t xml:space="preserve">: Effect of step change in </w:t>
      </w:r>
      <w:r>
        <w:rPr>
          <w:i/>
          <w:iCs w:val="0"/>
        </w:rPr>
        <w:t xml:space="preserve">MMO premium trend effect on price </w:t>
      </w:r>
      <w:r>
        <w:t xml:space="preserve">on </w:t>
      </w:r>
      <w:r>
        <w:rPr>
          <w:i/>
          <w:iCs w:val="0"/>
        </w:rPr>
        <w:t>Desired PO Price</w:t>
      </w:r>
      <w:r>
        <w:t xml:space="preserve">. </w:t>
      </w:r>
      <w:r>
        <w:rPr>
          <w:i/>
          <w:iCs w:val="0"/>
        </w:rPr>
        <w:t xml:space="preserve">PO Price </w:t>
      </w:r>
      <w:r>
        <w:t>is not shown but follows a similar trajectory.</w:t>
      </w:r>
    </w:p>
    <w:p w14:paraId="58FBAE6C" w14:textId="77777777" w:rsidR="007E01BD" w:rsidRDefault="007E01BD" w:rsidP="00B242E2">
      <w:pPr>
        <w:pStyle w:val="Heading4"/>
      </w:pPr>
      <w:r>
        <w:br w:type="page"/>
      </w:r>
      <w:r>
        <w:lastRenderedPageBreak/>
        <w:t>Results:</w:t>
      </w:r>
    </w:p>
    <w:p w14:paraId="4A5F5327" w14:textId="77777777" w:rsidR="007E01BD" w:rsidRPr="00EE6324" w:rsidRDefault="007E01BD" w:rsidP="007E01BD">
      <w:r>
        <w:t xml:space="preserve">Both </w:t>
      </w:r>
      <w:r>
        <w:rPr>
          <w:i/>
          <w:iCs/>
        </w:rPr>
        <w:t xml:space="preserve">Desired PO Price </w:t>
      </w:r>
      <w:r>
        <w:t xml:space="preserve">and </w:t>
      </w:r>
      <w:r>
        <w:rPr>
          <w:i/>
          <w:iCs/>
        </w:rPr>
        <w:t xml:space="preserve">PO Price </w:t>
      </w:r>
      <w:r>
        <w:t xml:space="preserve">react to a change in </w:t>
      </w:r>
      <w:r>
        <w:rPr>
          <w:i/>
          <w:iCs/>
        </w:rPr>
        <w:t>MMO premium effect on price</w:t>
      </w:r>
      <w:r>
        <w:t xml:space="preserve"> with movement in the same direction of the latter and each other, as expected. However, this test exposes a number of worrying behaviors. First, before time 2, the sector is in equilibrium despite a non-zero MMO premium trend. In other words, MMO premiums were continually increasing, yet </w:t>
      </w:r>
      <w:r>
        <w:rPr>
          <w:i/>
          <w:iCs/>
        </w:rPr>
        <w:t xml:space="preserve">PO Price </w:t>
      </w:r>
      <w:r>
        <w:t xml:space="preserve">can remain constant perpetually. This happens because </w:t>
      </w:r>
      <w:r>
        <w:rPr>
          <w:i/>
          <w:iCs/>
        </w:rPr>
        <w:t xml:space="preserve">Pressure to Change PO Price </w:t>
      </w:r>
      <w:r>
        <w:t xml:space="preserve">is not cumulative. Additionally, </w:t>
      </w:r>
      <w:r>
        <w:rPr>
          <w:i/>
          <w:iCs/>
        </w:rPr>
        <w:t xml:space="preserve">PO Price </w:t>
      </w:r>
      <w:r>
        <w:t xml:space="preserve">and </w:t>
      </w:r>
      <w:r>
        <w:rPr>
          <w:i/>
          <w:iCs/>
        </w:rPr>
        <w:t xml:space="preserve">Desired Price </w:t>
      </w:r>
      <w:r>
        <w:t xml:space="preserve">can become negative as long as </w:t>
      </w:r>
      <w:r>
        <w:rPr>
          <w:i/>
          <w:iCs/>
        </w:rPr>
        <w:t xml:space="preserve">PO Price Initiatives </w:t>
      </w:r>
      <w:r>
        <w:t xml:space="preserve">are positive. Granted, in the full model price initiatives would decline as </w:t>
      </w:r>
      <w:r>
        <w:rPr>
          <w:i/>
          <w:iCs/>
        </w:rPr>
        <w:t xml:space="preserve">PO Price </w:t>
      </w:r>
      <w:r>
        <w:t xml:space="preserve">trended towards zero, so it would likely never take negative values but could still reach zero. This is certainly not representative of real-world physician behavior. </w:t>
      </w:r>
    </w:p>
    <w:p w14:paraId="4605EAEA" w14:textId="77777777" w:rsidR="007E01BD" w:rsidRDefault="007E01BD" w:rsidP="007E01BD">
      <w:pPr>
        <w:rPr>
          <w:rFonts w:asciiTheme="majorHAnsi" w:eastAsiaTheme="majorEastAsia" w:hAnsiTheme="majorHAnsi" w:cstheme="majorBidi"/>
          <w:i/>
          <w:iCs/>
          <w:color w:val="262626" w:themeColor="text1" w:themeTint="D9"/>
          <w:sz w:val="24"/>
          <w:szCs w:val="24"/>
        </w:rPr>
      </w:pPr>
      <w:r>
        <w:rPr>
          <w:i/>
          <w:iCs/>
        </w:rPr>
        <w:br w:type="page"/>
      </w:r>
    </w:p>
    <w:p w14:paraId="6C11F47D" w14:textId="77777777" w:rsidR="007E01BD" w:rsidRDefault="007E01BD" w:rsidP="007E01BD">
      <w:pPr>
        <w:pStyle w:val="Heading3"/>
      </w:pPr>
      <w:r>
        <w:lastRenderedPageBreak/>
        <w:t xml:space="preserve">Test 2: </w:t>
      </w:r>
      <w:r>
        <w:rPr>
          <w:i/>
          <w:iCs/>
        </w:rPr>
        <w:t>PO</w:t>
      </w:r>
      <w:r w:rsidRPr="00E86F2D">
        <w:rPr>
          <w:i/>
          <w:iCs/>
        </w:rPr>
        <w:t xml:space="preserve"> Price Initiatives</w:t>
      </w:r>
    </w:p>
    <w:p w14:paraId="18DE3D5A" w14:textId="77777777" w:rsidR="00D15EB0" w:rsidRDefault="0079296E" w:rsidP="00D15EB0">
      <w:pPr>
        <w:pStyle w:val="Heading4"/>
      </w:pPr>
      <w:r>
        <w:t>Expectations</w:t>
      </w:r>
      <w:r w:rsidR="007E01BD">
        <w:t xml:space="preserve">: </w:t>
      </w:r>
    </w:p>
    <w:p w14:paraId="07DD4551" w14:textId="72C208F3" w:rsidR="007E01BD" w:rsidRPr="000D6948" w:rsidRDefault="007E01BD" w:rsidP="007E01BD">
      <w:r>
        <w:rPr>
          <w:i/>
          <w:iCs/>
        </w:rPr>
        <w:t>PO Price Initiatives</w:t>
      </w:r>
      <w:r>
        <w:t xml:space="preserve"> aim to decrease physician visit price. Thus, </w:t>
      </w:r>
      <w:r>
        <w:rPr>
          <w:i/>
          <w:iCs/>
        </w:rPr>
        <w:t xml:space="preserve">PO Price Initiatives </w:t>
      </w:r>
      <w:r>
        <w:t xml:space="preserve">and </w:t>
      </w:r>
      <w:r>
        <w:rPr>
          <w:i/>
          <w:iCs/>
        </w:rPr>
        <w:t xml:space="preserve">PO Price </w:t>
      </w:r>
      <w:r>
        <w:t xml:space="preserve">should move in </w:t>
      </w:r>
      <w:r w:rsidRPr="00D03179">
        <w:rPr>
          <w:u w:val="single"/>
        </w:rPr>
        <w:t>opposite</w:t>
      </w:r>
      <w:r>
        <w:t xml:space="preserve"> directions. The likely effect on </w:t>
      </w:r>
      <w:r>
        <w:rPr>
          <w:i/>
          <w:iCs/>
        </w:rPr>
        <w:t xml:space="preserve">Desired PO Price </w:t>
      </w:r>
      <w:r>
        <w:t xml:space="preserve">is quite a bit less certain – perhaps physicians will increase their billed price in an attempt to maintain their previous income, or maybe they will become accustomed to lower prices over time and decrease their desired price. Or perhaps a combination of the two. In the current model structure, only the latter is represented. A step change in price initiatives should lead to asymptotic changes in </w:t>
      </w:r>
      <w:r>
        <w:rPr>
          <w:i/>
          <w:iCs/>
        </w:rPr>
        <w:t>PO Price</w:t>
      </w:r>
      <w:r>
        <w:t xml:space="preserve">, but the actual result is different. </w:t>
      </w:r>
    </w:p>
    <w:p w14:paraId="4EB8E91A" w14:textId="7BB63205" w:rsidR="007E01BD" w:rsidRDefault="007E01BD" w:rsidP="00D15EB0">
      <w:pPr>
        <w:pStyle w:val="Heading4"/>
      </w:pPr>
      <w:r>
        <w:t>Testing</w:t>
      </w:r>
      <w:r w:rsidR="00A909EC">
        <w:rPr>
          <w:rStyle w:val="FootnoteReference"/>
        </w:rPr>
        <w:footnoteReference w:id="8"/>
      </w:r>
      <w:r>
        <w:t xml:space="preserve">: </w:t>
      </w:r>
    </w:p>
    <w:p w14:paraId="26D35886" w14:textId="77777777" w:rsidR="007E01BD" w:rsidRPr="00EF41BC" w:rsidRDefault="007E01BD" w:rsidP="007E01BD">
      <w:r>
        <w:rPr>
          <w:i/>
          <w:iCs/>
        </w:rPr>
        <w:t xml:space="preserve">OP Price Initiatives </w:t>
      </w:r>
      <w:r>
        <w:t>= 10 + STEP(+/-10, 2)</w:t>
      </w:r>
    </w:p>
    <w:p w14:paraId="14F7CA80" w14:textId="77777777" w:rsidR="007E01BD" w:rsidRDefault="007E01BD" w:rsidP="007E01BD">
      <w:pPr>
        <w:pStyle w:val="Image"/>
      </w:pPr>
      <w:r w:rsidRPr="00127690">
        <w:drawing>
          <wp:inline distT="0" distB="0" distL="0" distR="0" wp14:anchorId="3295F5D3" wp14:editId="3E045FCB">
            <wp:extent cx="5943600" cy="38442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3844290"/>
                    </a:xfrm>
                    <a:prstGeom prst="rect">
                      <a:avLst/>
                    </a:prstGeom>
                    <a:noFill/>
                    <a:ln>
                      <a:noFill/>
                    </a:ln>
                  </pic:spPr>
                </pic:pic>
              </a:graphicData>
            </a:graphic>
          </wp:inline>
        </w:drawing>
      </w:r>
    </w:p>
    <w:p w14:paraId="01203E5C" w14:textId="68827867" w:rsidR="007E01BD" w:rsidRPr="001C0E8D" w:rsidRDefault="007E01BD" w:rsidP="009D7B95">
      <w:pPr>
        <w:pStyle w:val="Caption"/>
        <w:jc w:val="center"/>
        <w:rPr>
          <w:i/>
          <w:iCs w:val="0"/>
        </w:rPr>
      </w:pPr>
      <w:r>
        <w:t xml:space="preserve">Figure </w:t>
      </w:r>
      <w:r w:rsidR="00856BAE">
        <w:fldChar w:fldCharType="begin"/>
      </w:r>
      <w:r w:rsidR="00856BAE">
        <w:instrText xml:space="preserve"> SEQ Figure \* ARABIC </w:instrText>
      </w:r>
      <w:r w:rsidR="00856BAE">
        <w:fldChar w:fldCharType="separate"/>
      </w:r>
      <w:r w:rsidR="00002941">
        <w:rPr>
          <w:noProof/>
        </w:rPr>
        <w:t>24</w:t>
      </w:r>
      <w:r w:rsidR="00856BAE">
        <w:rPr>
          <w:noProof/>
        </w:rPr>
        <w:fldChar w:fldCharType="end"/>
      </w:r>
      <w:r>
        <w:t xml:space="preserve">: Effect of step changes in </w:t>
      </w:r>
      <w:r>
        <w:rPr>
          <w:i/>
        </w:rPr>
        <w:t>PO</w:t>
      </w:r>
      <w:r w:rsidRPr="0072550B">
        <w:rPr>
          <w:i/>
        </w:rPr>
        <w:t xml:space="preserve"> Price Initiatives</w:t>
      </w:r>
      <w:r>
        <w:t xml:space="preserve"> on </w:t>
      </w:r>
      <w:r w:rsidRPr="0072550B">
        <w:rPr>
          <w:i/>
        </w:rPr>
        <w:t xml:space="preserve">Desired </w:t>
      </w:r>
      <w:r>
        <w:rPr>
          <w:i/>
        </w:rPr>
        <w:t>PO</w:t>
      </w:r>
      <w:r w:rsidRPr="0072550B">
        <w:rPr>
          <w:i/>
        </w:rPr>
        <w:t xml:space="preserve"> Price</w:t>
      </w:r>
      <w:r>
        <w:t xml:space="preserve"> and </w:t>
      </w:r>
      <w:r>
        <w:rPr>
          <w:i/>
          <w:iCs w:val="0"/>
        </w:rPr>
        <w:t>PO Price</w:t>
      </w:r>
    </w:p>
    <w:p w14:paraId="66374E41" w14:textId="77777777" w:rsidR="00D15EB0" w:rsidRDefault="007E01BD" w:rsidP="00D15EB0">
      <w:pPr>
        <w:pStyle w:val="Heading4"/>
      </w:pPr>
      <w:r>
        <w:t xml:space="preserve">Results: </w:t>
      </w:r>
    </w:p>
    <w:p w14:paraId="553E785D" w14:textId="1A386442" w:rsidR="007E01BD" w:rsidRPr="00D15EB0" w:rsidRDefault="007E01BD" w:rsidP="007E01BD">
      <w:r>
        <w:t xml:space="preserve">A decrease in </w:t>
      </w:r>
      <w:r>
        <w:rPr>
          <w:i/>
          <w:iCs/>
        </w:rPr>
        <w:t xml:space="preserve">PO Price Initiatives </w:t>
      </w:r>
      <w:r>
        <w:t xml:space="preserve">causes a sustained exponential decrease in both </w:t>
      </w:r>
      <w:r>
        <w:rPr>
          <w:i/>
          <w:iCs/>
        </w:rPr>
        <w:t xml:space="preserve">PO Price </w:t>
      </w:r>
      <w:r>
        <w:t xml:space="preserve">and </w:t>
      </w:r>
      <w:r>
        <w:rPr>
          <w:i/>
          <w:iCs/>
        </w:rPr>
        <w:t xml:space="preserve">Desired PO </w:t>
      </w:r>
      <w:r w:rsidRPr="00DF792C">
        <w:rPr>
          <w:i/>
          <w:iCs/>
        </w:rPr>
        <w:t>Price</w:t>
      </w:r>
      <w:r>
        <w:t xml:space="preserve">. Given that </w:t>
      </w:r>
      <w:r>
        <w:rPr>
          <w:i/>
          <w:iCs/>
        </w:rPr>
        <w:t xml:space="preserve">target PO price spread above inflation </w:t>
      </w:r>
      <w:r>
        <w:t xml:space="preserve">is zero, this is slightly concerning, but at least it seems plausible that physician prices might spiral if insurers reduce cost control efforts. More concerning is what happens in the other direction: a one-time increase in </w:t>
      </w:r>
      <w:r>
        <w:rPr>
          <w:i/>
          <w:iCs/>
        </w:rPr>
        <w:t xml:space="preserve">PO Price Initiative </w:t>
      </w:r>
      <w:r>
        <w:t xml:space="preserve">produces a sustained exponential decrease in </w:t>
      </w:r>
      <w:r>
        <w:rPr>
          <w:i/>
          <w:iCs/>
        </w:rPr>
        <w:t xml:space="preserve">PO Price </w:t>
      </w:r>
      <w:r>
        <w:t xml:space="preserve">and </w:t>
      </w:r>
      <w:r>
        <w:rPr>
          <w:i/>
          <w:iCs/>
        </w:rPr>
        <w:t>Desired PO Price</w:t>
      </w:r>
      <w:r>
        <w:t xml:space="preserve">. This behavior is extremely implausible on an </w:t>
      </w:r>
      <w:r w:rsidR="007F2C45">
        <w:t>aggregate</w:t>
      </w:r>
      <w:r>
        <w:t xml:space="preserve"> scale.</w:t>
      </w:r>
    </w:p>
    <w:p w14:paraId="589C6BBD" w14:textId="77777777" w:rsidR="007E01BD" w:rsidRPr="008623EB" w:rsidRDefault="007E01BD" w:rsidP="007E01BD">
      <w:pPr>
        <w:pStyle w:val="Heading3"/>
      </w:pPr>
      <w:r>
        <w:lastRenderedPageBreak/>
        <w:t>Conclusion:</w:t>
      </w:r>
    </w:p>
    <w:p w14:paraId="03DE1758" w14:textId="77777777" w:rsidR="007E01BD" w:rsidRDefault="007E01BD" w:rsidP="007E01BD">
      <w:r>
        <w:t>There are a number of scenarios where input changes produce outcomes that are at odds with common sense and realistic behavior. More work is needed on this sector.</w:t>
      </w:r>
    </w:p>
    <w:p w14:paraId="7A322ABC" w14:textId="10EF303F" w:rsidR="007E01BD" w:rsidRDefault="00BA79BC" w:rsidP="007E01BD">
      <w:pPr>
        <w:pStyle w:val="Heading2"/>
      </w:pPr>
      <w:r>
        <w:t>Recommendations and suggestions for further work:</w:t>
      </w:r>
    </w:p>
    <w:p w14:paraId="55208B07" w14:textId="6898566C" w:rsidR="00371151" w:rsidRPr="00371151" w:rsidRDefault="00F679C6" w:rsidP="00371151">
      <w:pPr>
        <w:pStyle w:val="ListParagraph"/>
        <w:numPr>
          <w:ilvl w:val="0"/>
          <w:numId w:val="33"/>
        </w:numPr>
      </w:pPr>
      <w:r>
        <w:t xml:space="preserve">There are a few </w:t>
      </w:r>
      <w:r w:rsidR="00C52658">
        <w:t xml:space="preserve">thorny dimensional inconsistencies in this sector. </w:t>
      </w:r>
      <w:r w:rsidR="00DD576D">
        <w:t xml:space="preserve">Due to the other changes that need to be made, it may be worthwhile to wait on fixing </w:t>
      </w:r>
      <w:r w:rsidR="00B57BEB">
        <w:t>units</w:t>
      </w:r>
      <w:r w:rsidR="00160895">
        <w:t>.</w:t>
      </w:r>
      <w:r w:rsidR="00BA79BC">
        <w:t xml:space="preserve"> (3)</w:t>
      </w:r>
    </w:p>
    <w:p w14:paraId="7FBFA9AF" w14:textId="77777777" w:rsidR="00BA79BC" w:rsidRDefault="007E01BD" w:rsidP="007E01BD">
      <w:pPr>
        <w:pStyle w:val="ListParagraph"/>
        <w:numPr>
          <w:ilvl w:val="0"/>
          <w:numId w:val="33"/>
        </w:numPr>
      </w:pPr>
      <w:r>
        <w:t xml:space="preserve">Unlike in the hospital price structures, demand has no effect on either initiative effectiveness or desired price. The link between demand and initiative effectiveness </w:t>
      </w:r>
      <w:r w:rsidRPr="00715018">
        <w:rPr>
          <w:u w:val="single"/>
        </w:rPr>
        <w:t>should</w:t>
      </w:r>
      <w:r>
        <w:t xml:space="preserve"> be added. </w:t>
      </w:r>
      <w:r w:rsidR="00BA79BC">
        <w:t>(1)</w:t>
      </w:r>
    </w:p>
    <w:p w14:paraId="719E6F19" w14:textId="50664DB3" w:rsidR="007E01BD" w:rsidRDefault="007E01BD" w:rsidP="007E01BD">
      <w:pPr>
        <w:pStyle w:val="ListParagraph"/>
        <w:numPr>
          <w:ilvl w:val="0"/>
          <w:numId w:val="33"/>
        </w:numPr>
      </w:pPr>
      <w:r>
        <w:t xml:space="preserve">The link between demand and desired price deserves further investigation. In particular, some previous research has found that physicians </w:t>
      </w:r>
      <w:r>
        <w:rPr>
          <w:i/>
          <w:iCs/>
        </w:rPr>
        <w:t>increase</w:t>
      </w:r>
      <w:r>
        <w:t xml:space="preserve"> prices when demand falls in order to maintain a desired income level (Ratanawijistrasin, 1993). Such a finding suggests that increasing demand should reduce the desired price spread above inflation. The direction and magnitude of such an effect may depend on type of insurance (traditional fee-for-service vs PPO, for instance). </w:t>
      </w:r>
    </w:p>
    <w:p w14:paraId="6618F536" w14:textId="77777777" w:rsidR="007E01BD" w:rsidRDefault="007E01BD" w:rsidP="007E01BD">
      <w:pPr>
        <w:pStyle w:val="ListParagraph"/>
        <w:numPr>
          <w:ilvl w:val="0"/>
          <w:numId w:val="33"/>
        </w:numPr>
      </w:pPr>
      <w:r>
        <w:t xml:space="preserve">Testing should be conducted to better examine alternate formulations for </w:t>
      </w:r>
      <w:r w:rsidRPr="009B4729">
        <w:rPr>
          <w:i/>
          <w:iCs/>
        </w:rPr>
        <w:t>MMO premium effect on price</w:t>
      </w:r>
      <w:r>
        <w:t xml:space="preserve">. As it currently stands, the effect is based off the total aggregate (nationwide) premiums payed, adjusted for inflation. Perhaps it would be advisable to include adjustments for changes to total visits, for instance, to reflect the wider base over which premium costs can be spread. Other possibilities can surely be devised as well. </w:t>
      </w:r>
    </w:p>
    <w:p w14:paraId="6683FE71" w14:textId="77777777" w:rsidR="007E01BD" w:rsidRDefault="007E01BD" w:rsidP="007E01BD">
      <w:pPr>
        <w:pStyle w:val="ListParagraph"/>
        <w:numPr>
          <w:ilvl w:val="0"/>
          <w:numId w:val="33"/>
        </w:numPr>
      </w:pPr>
      <w:r>
        <w:t xml:space="preserve">To correct the problems noted in the above testing, I suggest severing the negative feedback loop between </w:t>
      </w:r>
      <w:r>
        <w:rPr>
          <w:i/>
          <w:iCs/>
        </w:rPr>
        <w:t xml:space="preserve">Pressure to Change PO Price </w:t>
      </w:r>
      <w:r>
        <w:t xml:space="preserve">and its flow. This would make the stock cumulative and solve a number of problems – notably the runaway response to a one-time step increase in inputs. To ensure that the path of </w:t>
      </w:r>
      <w:r>
        <w:rPr>
          <w:i/>
          <w:iCs/>
        </w:rPr>
        <w:t xml:space="preserve">PO Price </w:t>
      </w:r>
      <w:r>
        <w:t>didn’t always return exactly to its original trajectory, there could be a separate “fading pressure” outflow.</w:t>
      </w:r>
    </w:p>
    <w:p w14:paraId="70C52F7B" w14:textId="7FB40A5F" w:rsidR="007E01BD" w:rsidRDefault="007E01BD" w:rsidP="007E01BD">
      <w:pPr>
        <w:pStyle w:val="ListParagraph"/>
        <w:numPr>
          <w:ilvl w:val="0"/>
          <w:numId w:val="33"/>
        </w:numPr>
      </w:pPr>
      <w:r>
        <w:t>One possibility:</w:t>
      </w:r>
      <w:r w:rsidR="00BA79BC">
        <w:t xml:space="preserve"> (3)</w:t>
      </w:r>
    </w:p>
    <w:p w14:paraId="57BB7A3E" w14:textId="77777777" w:rsidR="007E01BD" w:rsidRPr="00431E13" w:rsidRDefault="007E01BD" w:rsidP="007E01BD">
      <w:pPr>
        <w:pStyle w:val="ListParagraph"/>
        <w:numPr>
          <w:ilvl w:val="1"/>
          <w:numId w:val="33"/>
        </w:numPr>
      </w:pPr>
      <w:r>
        <w:rPr>
          <w:i/>
          <w:iCs/>
        </w:rPr>
        <w:t xml:space="preserve">chg desired PO price </w:t>
      </w:r>
      <w:r>
        <w:t xml:space="preserve">= ( </w:t>
      </w:r>
      <w:r w:rsidRPr="001E6792">
        <w:rPr>
          <w:i/>
          <w:iCs/>
        </w:rPr>
        <w:t>PO Price</w:t>
      </w:r>
      <w:r>
        <w:t xml:space="preserve"> * ( 1 + </w:t>
      </w:r>
      <w:r w:rsidRPr="001E6792">
        <w:rPr>
          <w:i/>
          <w:iCs/>
        </w:rPr>
        <w:t>Pressure to Change PO Price</w:t>
      </w:r>
      <w:r>
        <w:t xml:space="preserve"> ) - </w:t>
      </w:r>
      <w:r w:rsidRPr="001E6792">
        <w:rPr>
          <w:i/>
          <w:iCs/>
        </w:rPr>
        <w:t>Desired PO Price</w:t>
      </w:r>
      <w:r>
        <w:rPr>
          <w:i/>
          <w:iCs/>
        </w:rPr>
        <w:t xml:space="preserve"> </w:t>
      </w:r>
      <w:r>
        <w:t xml:space="preserve">) / </w:t>
      </w:r>
      <w:r w:rsidRPr="00431E13">
        <w:rPr>
          <w:i/>
          <w:iCs/>
        </w:rPr>
        <w:t>time to change desired PO price</w:t>
      </w:r>
    </w:p>
    <w:p w14:paraId="4E4D8067" w14:textId="77777777" w:rsidR="007E01BD" w:rsidRDefault="007E01BD" w:rsidP="007E01BD">
      <w:pPr>
        <w:pStyle w:val="ListParagraph"/>
        <w:numPr>
          <w:ilvl w:val="1"/>
          <w:numId w:val="33"/>
        </w:numPr>
      </w:pPr>
      <w:r>
        <w:rPr>
          <w:i/>
          <w:iCs/>
        </w:rPr>
        <w:t xml:space="preserve">Pressure to Change PO Price </w:t>
      </w:r>
      <w:r>
        <w:t xml:space="preserve">= INTEG ( </w:t>
      </w:r>
      <w:r>
        <w:rPr>
          <w:i/>
          <w:iCs/>
        </w:rPr>
        <w:t>building PO price pressure</w:t>
      </w:r>
      <w:r>
        <w:t xml:space="preserve"> ); Initial = 0</w:t>
      </w:r>
    </w:p>
    <w:p w14:paraId="0E43CE21" w14:textId="5B1A406E" w:rsidR="007E01BD" w:rsidRDefault="007E01BD" w:rsidP="007E01BD">
      <w:pPr>
        <w:pStyle w:val="ListParagraph"/>
        <w:numPr>
          <w:ilvl w:val="1"/>
          <w:numId w:val="33"/>
        </w:numPr>
      </w:pPr>
      <w:r>
        <w:rPr>
          <w:i/>
          <w:iCs/>
        </w:rPr>
        <w:t xml:space="preserve">building PO price pressure </w:t>
      </w:r>
      <w:r>
        <w:t xml:space="preserve">= </w:t>
      </w:r>
      <w:r w:rsidRPr="00380BDB">
        <w:t xml:space="preserve">- ( </w:t>
      </w:r>
      <w:r w:rsidR="005D73DD">
        <w:rPr>
          <w:i/>
          <w:iCs/>
        </w:rPr>
        <w:t>indicated PO inflation</w:t>
      </w:r>
      <w:r w:rsidRPr="00380BDB">
        <w:t xml:space="preserve"> - </w:t>
      </w:r>
      <w:r w:rsidRPr="00380BDB">
        <w:rPr>
          <w:i/>
          <w:iCs/>
        </w:rPr>
        <w:t>average cpi u</w:t>
      </w:r>
      <w:r w:rsidRPr="00380BDB">
        <w:t xml:space="preserve"> - </w:t>
      </w:r>
      <w:r w:rsidRPr="00380BDB">
        <w:rPr>
          <w:i/>
          <w:iCs/>
        </w:rPr>
        <w:t>target PO price spread above inflation</w:t>
      </w:r>
      <w:r w:rsidRPr="00380BDB">
        <w:t xml:space="preserve"> - </w:t>
      </w:r>
      <w:r w:rsidRPr="00380BDB">
        <w:rPr>
          <w:i/>
          <w:iCs/>
        </w:rPr>
        <w:t xml:space="preserve">MMO premium </w:t>
      </w:r>
      <w:r w:rsidR="005D73DD">
        <w:rPr>
          <w:i/>
          <w:iCs/>
        </w:rPr>
        <w:t xml:space="preserve">trend </w:t>
      </w:r>
      <w:r w:rsidRPr="00380BDB">
        <w:rPr>
          <w:i/>
          <w:iCs/>
        </w:rPr>
        <w:t>effect on PO price</w:t>
      </w:r>
      <w:r w:rsidRPr="00380BDB">
        <w:t xml:space="preserve"> ) /</w:t>
      </w:r>
      <w:r w:rsidRPr="00380BDB">
        <w:rPr>
          <w:i/>
          <w:iCs/>
        </w:rPr>
        <w:t xml:space="preserve"> time to build PO price pressure</w:t>
      </w:r>
    </w:p>
    <w:p w14:paraId="73BDA407" w14:textId="1C9202D5" w:rsidR="00A532C0" w:rsidRDefault="00A532C0" w:rsidP="00500B81">
      <w:pPr>
        <w:tabs>
          <w:tab w:val="left" w:pos="1065"/>
        </w:tabs>
        <w:spacing w:line="276" w:lineRule="auto"/>
      </w:pPr>
    </w:p>
    <w:p w14:paraId="28835C87" w14:textId="528174E5" w:rsidR="00FC63D7" w:rsidRDefault="00FC63D7" w:rsidP="00500B81">
      <w:pPr>
        <w:tabs>
          <w:tab w:val="left" w:pos="1065"/>
        </w:tabs>
        <w:spacing w:line="276" w:lineRule="auto"/>
      </w:pPr>
    </w:p>
    <w:p w14:paraId="4B6E4477" w14:textId="604569D0" w:rsidR="00FC63D7" w:rsidRDefault="00FC63D7" w:rsidP="00500B81">
      <w:pPr>
        <w:tabs>
          <w:tab w:val="left" w:pos="1065"/>
        </w:tabs>
        <w:spacing w:line="276" w:lineRule="auto"/>
      </w:pPr>
    </w:p>
    <w:p w14:paraId="61F92F92" w14:textId="2FA2DA2B" w:rsidR="00FC63D7" w:rsidRDefault="00FC63D7" w:rsidP="00500B81">
      <w:pPr>
        <w:tabs>
          <w:tab w:val="left" w:pos="1065"/>
        </w:tabs>
        <w:spacing w:line="276" w:lineRule="auto"/>
      </w:pPr>
    </w:p>
    <w:p w14:paraId="15986D34" w14:textId="13A2259B" w:rsidR="00FC63D7" w:rsidRDefault="00FC63D7" w:rsidP="00500B81">
      <w:pPr>
        <w:tabs>
          <w:tab w:val="left" w:pos="1065"/>
        </w:tabs>
        <w:spacing w:line="276" w:lineRule="auto"/>
      </w:pPr>
    </w:p>
    <w:p w14:paraId="4E896A3F" w14:textId="08BDE2E9" w:rsidR="00FC63D7" w:rsidRDefault="00FC63D7" w:rsidP="00500B81">
      <w:pPr>
        <w:tabs>
          <w:tab w:val="left" w:pos="1065"/>
        </w:tabs>
        <w:spacing w:line="276" w:lineRule="auto"/>
      </w:pPr>
    </w:p>
    <w:p w14:paraId="77B6A6F5" w14:textId="35300C8D" w:rsidR="00FC63D7" w:rsidRDefault="00FC63D7" w:rsidP="00500B81">
      <w:pPr>
        <w:tabs>
          <w:tab w:val="left" w:pos="1065"/>
        </w:tabs>
        <w:spacing w:line="276" w:lineRule="auto"/>
      </w:pPr>
    </w:p>
    <w:p w14:paraId="3E3CC3D8" w14:textId="77777777" w:rsidR="00BF5490" w:rsidRDefault="00BF5490" w:rsidP="00500B81">
      <w:pPr>
        <w:tabs>
          <w:tab w:val="left" w:pos="1065"/>
        </w:tabs>
        <w:spacing w:line="276" w:lineRule="auto"/>
        <w:sectPr w:rsidR="00BF5490" w:rsidSect="00C757FC">
          <w:headerReference w:type="default" r:id="rId48"/>
          <w:footerReference w:type="default" r:id="rId49"/>
          <w:pgSz w:w="12240" w:h="15840"/>
          <w:pgMar w:top="1440" w:right="1440" w:bottom="1440" w:left="1440" w:header="720" w:footer="720" w:gutter="0"/>
          <w:cols w:space="720"/>
          <w:docGrid w:linePitch="360"/>
        </w:sectPr>
      </w:pPr>
    </w:p>
    <w:p w14:paraId="64468BCA" w14:textId="77777777" w:rsidR="000F54E8" w:rsidRDefault="000F54E8" w:rsidP="000F54E8">
      <w:pPr>
        <w:pStyle w:val="Heading1"/>
      </w:pPr>
      <w:r>
        <w:lastRenderedPageBreak/>
        <w:t>Module: Hospital Price</w:t>
      </w:r>
    </w:p>
    <w:p w14:paraId="016DB275" w14:textId="77777777" w:rsidR="000F54E8" w:rsidRDefault="000F54E8" w:rsidP="000F54E8">
      <w:pPr>
        <w:pStyle w:val="Heading2"/>
      </w:pPr>
      <w:r>
        <w:t>Purpose:</w:t>
      </w:r>
    </w:p>
    <w:p w14:paraId="6863DF75" w14:textId="529BA65E" w:rsidR="000F54E8" w:rsidRPr="00461212" w:rsidRDefault="00593C30" w:rsidP="000F54E8">
      <w:r>
        <w:t>The Hospital Price module t</w:t>
      </w:r>
      <w:r w:rsidR="000F54E8">
        <w:t>racks price for the three hospital venues: emergency department</w:t>
      </w:r>
      <w:r>
        <w:t xml:space="preserve"> (ER)</w:t>
      </w:r>
      <w:r w:rsidR="000F54E8">
        <w:t>, outpatient</w:t>
      </w:r>
      <w:r>
        <w:t xml:space="preserve"> (OP)</w:t>
      </w:r>
      <w:r w:rsidR="000F54E8">
        <w:t>, and inpatient</w:t>
      </w:r>
      <w:r>
        <w:t xml:space="preserve"> (IP)</w:t>
      </w:r>
      <w:r w:rsidR="000F54E8">
        <w:t>. Because of the extremely wide range of possible services delivered, diversity in payment setups and price variations among hospitals, the price stock here denotes the national average in the most basic sense: total spent in the given venue divided by the number of annual venue visits</w:t>
      </w:r>
      <w:r w:rsidR="00AD42E6">
        <w:t xml:space="preserve"> (or annual bed days, in the case of </w:t>
      </w:r>
      <w:r w:rsidR="00E136A0">
        <w:t>the IP venue)</w:t>
      </w:r>
      <w:r w:rsidR="000F54E8">
        <w:t xml:space="preserve">. Thus, it includes payments made by both insurers and individuals. </w:t>
      </w:r>
    </w:p>
    <w:p w14:paraId="5A808B1B" w14:textId="77777777" w:rsidR="000F54E8" w:rsidRDefault="000F54E8" w:rsidP="000F54E8">
      <w:pPr>
        <w:pStyle w:val="Heading2"/>
      </w:pPr>
      <w:r>
        <w:t xml:space="preserve">Uses: </w:t>
      </w:r>
    </w:p>
    <w:p w14:paraId="10657CED" w14:textId="77777777" w:rsidR="000F54E8" w:rsidRPr="00757A03" w:rsidRDefault="000F54E8" w:rsidP="000F54E8">
      <w:r>
        <w:t>HOSPITAL PRICE: Although organized in a single sector, the three venues have separate but identical structures with a few shared inputs.</w:t>
      </w:r>
    </w:p>
    <w:p w14:paraId="20765C14" w14:textId="77777777" w:rsidR="000F54E8" w:rsidRDefault="000F54E8" w:rsidP="000F54E8">
      <w:pPr>
        <w:pStyle w:val="Heading2"/>
      </w:pPr>
      <w:r>
        <w:t>Diagram:</w:t>
      </w:r>
    </w:p>
    <w:p w14:paraId="77B725C8" w14:textId="43218F2D" w:rsidR="000F54E8" w:rsidRDefault="00BD11EC" w:rsidP="000F54E8">
      <w:pPr>
        <w:pStyle w:val="Image"/>
      </w:pPr>
      <w:r w:rsidRPr="00BD11EC">
        <w:drawing>
          <wp:inline distT="0" distB="0" distL="0" distR="0" wp14:anchorId="612CD74F" wp14:editId="0568C0E9">
            <wp:extent cx="5943600" cy="356425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3564255"/>
                    </a:xfrm>
                    <a:prstGeom prst="rect">
                      <a:avLst/>
                    </a:prstGeom>
                    <a:noFill/>
                    <a:ln>
                      <a:noFill/>
                    </a:ln>
                  </pic:spPr>
                </pic:pic>
              </a:graphicData>
            </a:graphic>
          </wp:inline>
        </w:drawing>
      </w:r>
    </w:p>
    <w:p w14:paraId="4831648A" w14:textId="79132514" w:rsidR="000F54E8" w:rsidRPr="000C7E31" w:rsidRDefault="000F54E8" w:rsidP="009D7B95">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25</w:t>
      </w:r>
      <w:r w:rsidR="00856BAE">
        <w:rPr>
          <w:noProof/>
        </w:rPr>
        <w:fldChar w:fldCharType="end"/>
      </w:r>
      <w:r>
        <w:t>: Diagram of XX Price structure</w:t>
      </w:r>
    </w:p>
    <w:p w14:paraId="29EAD7C7" w14:textId="77777777" w:rsidR="000F54E8" w:rsidRDefault="000F54E8" w:rsidP="000F54E8">
      <w:pPr>
        <w:pStyle w:val="Heading2"/>
        <w:tabs>
          <w:tab w:val="left" w:pos="1680"/>
        </w:tabs>
      </w:pPr>
      <w:r>
        <w:t xml:space="preserve">Summary: </w:t>
      </w:r>
    </w:p>
    <w:p w14:paraId="3164B85F" w14:textId="77777777" w:rsidR="000F54E8" w:rsidRDefault="000F54E8" w:rsidP="000F54E8">
      <w:r>
        <w:t xml:space="preserve">As with the PO PRICE sector which it resembles, this module’s structure can be divided into two sub-structures: the providers’ desired price and the actual average price paid, accounting for the downward price pressure exerted by insurers. This setup allows the model to represent the price tug of war between providers and payers. Elements of both are affected by the level of demand. </w:t>
      </w:r>
    </w:p>
    <w:p w14:paraId="0001EE81" w14:textId="500FAE23" w:rsidR="000F54E8" w:rsidRPr="00C50E75" w:rsidRDefault="000F54E8" w:rsidP="000F54E8">
      <w:r>
        <w:t xml:space="preserve">Particularly given the level of aggregation, </w:t>
      </w:r>
      <w:r>
        <w:rPr>
          <w:i/>
          <w:iCs/>
        </w:rPr>
        <w:t>Desired Price</w:t>
      </w:r>
      <w:r>
        <w:t xml:space="preserve"> necessarily represents a theoretical or unstated value that accounts for the markup providers would like to receive for their services. The billed price is perhaps similar in concept, though there should be no expectation that the magnitude of the sticker </w:t>
      </w:r>
      <w:r>
        <w:lastRenderedPageBreak/>
        <w:t>markup is a reflection of the desired value as tracked by the model. Unlike for the physician price, the desired price in the hospital venues is anchored on the calculated costs for the respective sectors. Cost is multiplied by the total desired margin – composed of constant and demand-sensitive elements</w:t>
      </w:r>
      <w:r w:rsidR="0040000C">
        <w:t xml:space="preserve"> – plus the malpractice premium impact.</w:t>
      </w:r>
      <w:r w:rsidR="007A742D">
        <w:t xml:space="preserve"> </w:t>
      </w:r>
      <w:r w:rsidR="005E15A3">
        <w:t xml:space="preserve">Because the </w:t>
      </w:r>
      <w:r w:rsidR="005E15A3">
        <w:rPr>
          <w:i/>
          <w:iCs/>
        </w:rPr>
        <w:t xml:space="preserve">Desired XX Price </w:t>
      </w:r>
      <w:r w:rsidR="005E15A3">
        <w:t xml:space="preserve">has </w:t>
      </w:r>
      <w:r w:rsidR="008E5416">
        <w:t xml:space="preserve">a semi-exogenous anchor, </w:t>
      </w:r>
      <w:r w:rsidR="00C50E75">
        <w:rPr>
          <w:i/>
          <w:iCs/>
        </w:rPr>
        <w:t>chg desired XX price</w:t>
      </w:r>
      <w:r w:rsidR="00C50E75">
        <w:t xml:space="preserve"> must be modified by the cumulative (not instantaneous) MMO premium trend. </w:t>
      </w:r>
    </w:p>
    <w:p w14:paraId="6527841B" w14:textId="77777777" w:rsidR="000F54E8" w:rsidRDefault="000F54E8" w:rsidP="000F54E8">
      <w:r>
        <w:rPr>
          <w:i/>
          <w:iCs/>
        </w:rPr>
        <w:t>Desired XX Price</w:t>
      </w:r>
      <w:r>
        <w:t xml:space="preserve"> is the integral of the following flow: </w:t>
      </w:r>
    </w:p>
    <w:p w14:paraId="3803F752" w14:textId="77777777" w:rsidR="000F54E8" w:rsidRDefault="000F54E8" w:rsidP="000F54E8">
      <w:pPr>
        <w:pStyle w:val="IntenseQuote"/>
      </w:pPr>
      <w:r w:rsidRPr="00160E26">
        <w:rPr>
          <w:i/>
          <w:iCs w:val="0"/>
        </w:rPr>
        <w:t>chg d</w:t>
      </w:r>
      <w:r w:rsidRPr="00256EFD">
        <w:rPr>
          <w:i/>
        </w:rPr>
        <w:t xml:space="preserve">esired XX </w:t>
      </w:r>
      <w:r>
        <w:t>p</w:t>
      </w:r>
      <w:r w:rsidRPr="00256EFD">
        <w:rPr>
          <w:i/>
        </w:rPr>
        <w:t>rice</w:t>
      </w:r>
      <w:r>
        <w:t xml:space="preserve"> = </w:t>
      </w:r>
      <w:r w:rsidRPr="00256EFD">
        <w:t xml:space="preserve">( </w:t>
      </w:r>
      <w:r w:rsidRPr="00256EFD">
        <w:rPr>
          <w:i/>
        </w:rPr>
        <w:t>Average XX Operating Cost</w:t>
      </w:r>
      <w:r w:rsidRPr="00256EFD">
        <w:t xml:space="preserve"> * ( 1 + </w:t>
      </w:r>
      <w:r w:rsidRPr="00256EFD">
        <w:rPr>
          <w:i/>
        </w:rPr>
        <w:t>minimum hospital operating margin</w:t>
      </w:r>
      <w:r w:rsidRPr="00256EFD">
        <w:t xml:space="preserve"> + </w:t>
      </w:r>
      <w:r w:rsidRPr="002876E9">
        <w:rPr>
          <w:i/>
        </w:rPr>
        <w:t xml:space="preserve">stretch margin on </w:t>
      </w:r>
      <w:r>
        <w:rPr>
          <w:i/>
        </w:rPr>
        <w:t>XX</w:t>
      </w:r>
      <w:r w:rsidRPr="002876E9">
        <w:rPr>
          <w:i/>
        </w:rPr>
        <w:t xml:space="preserve"> cost</w:t>
      </w:r>
      <w:r w:rsidRPr="00256EFD">
        <w:t xml:space="preserve"> + </w:t>
      </w:r>
      <w:r w:rsidRPr="002876E9">
        <w:rPr>
          <w:i/>
        </w:rPr>
        <w:t>MMO premium effect on hospital price</w:t>
      </w:r>
      <w:r w:rsidRPr="00256EFD">
        <w:t xml:space="preserve"> </w:t>
      </w:r>
      <w:r>
        <w:t>) –</w:t>
      </w:r>
      <w:r w:rsidRPr="00256EFD">
        <w:t xml:space="preserve"> </w:t>
      </w:r>
      <w:r w:rsidRPr="00191DB2">
        <w:rPr>
          <w:i/>
        </w:rPr>
        <w:t xml:space="preserve">Desired </w:t>
      </w:r>
      <w:r>
        <w:rPr>
          <w:i/>
        </w:rPr>
        <w:t>XX</w:t>
      </w:r>
      <w:r w:rsidRPr="00191DB2">
        <w:rPr>
          <w:i/>
        </w:rPr>
        <w:t xml:space="preserve"> Price</w:t>
      </w:r>
      <w:r w:rsidRPr="00256EFD">
        <w:t xml:space="preserve"> ) / </w:t>
      </w:r>
      <w:r w:rsidRPr="00191DB2">
        <w:rPr>
          <w:i/>
        </w:rPr>
        <w:t>time to change desired XX price</w:t>
      </w:r>
    </w:p>
    <w:p w14:paraId="0B33E1A1" w14:textId="473CB3FE" w:rsidR="000F54E8" w:rsidRPr="00356D44" w:rsidRDefault="000F54E8" w:rsidP="000F54E8">
      <w:pPr>
        <w:pStyle w:val="ListParagraph"/>
        <w:numPr>
          <w:ilvl w:val="0"/>
          <w:numId w:val="34"/>
        </w:numPr>
      </w:pPr>
      <w:r w:rsidRPr="009739DD">
        <w:rPr>
          <w:b/>
          <w:bCs/>
          <w:i/>
          <w:iCs/>
        </w:rPr>
        <w:t>Average (ER/OP/IP) Operating Cost</w:t>
      </w:r>
      <w:r>
        <w:t xml:space="preserve"> – Operating cost serves as the primary anchor for </w:t>
      </w:r>
      <w:r w:rsidRPr="009739DD">
        <w:rPr>
          <w:i/>
          <w:iCs/>
        </w:rPr>
        <w:t>Desired XX Price</w:t>
      </w:r>
      <w:r w:rsidR="00B737AC">
        <w:t>.</w:t>
      </w:r>
    </w:p>
    <w:p w14:paraId="606392FC" w14:textId="77777777" w:rsidR="000F54E8" w:rsidRPr="00BB5CC5" w:rsidRDefault="000F54E8" w:rsidP="000F54E8">
      <w:pPr>
        <w:pStyle w:val="ListParagraph"/>
        <w:numPr>
          <w:ilvl w:val="0"/>
          <w:numId w:val="35"/>
        </w:numPr>
      </w:pPr>
      <w:r>
        <w:rPr>
          <w:b/>
          <w:bCs/>
          <w:i/>
          <w:iCs/>
        </w:rPr>
        <w:t xml:space="preserve">minimum hospital operating margin </w:t>
      </w:r>
      <w:r>
        <w:rPr>
          <w:b/>
          <w:bCs/>
        </w:rPr>
        <w:t xml:space="preserve">– </w:t>
      </w:r>
      <w:r>
        <w:t>This is a fixed value representing the minimum margin the hospital must reach to continue providing care.</w:t>
      </w:r>
    </w:p>
    <w:p w14:paraId="670AC1E9" w14:textId="77777777" w:rsidR="000F54E8" w:rsidRDefault="000F54E8" w:rsidP="000F54E8">
      <w:pPr>
        <w:pStyle w:val="ListParagraph"/>
        <w:numPr>
          <w:ilvl w:val="1"/>
          <w:numId w:val="35"/>
        </w:numPr>
      </w:pPr>
      <w:r>
        <w:t>shared by all three hospital venues</w:t>
      </w:r>
    </w:p>
    <w:p w14:paraId="22BDE4DC" w14:textId="4B82F185" w:rsidR="000F54E8" w:rsidRDefault="000F54E8" w:rsidP="000F54E8">
      <w:pPr>
        <w:pStyle w:val="ListParagraph"/>
        <w:numPr>
          <w:ilvl w:val="0"/>
          <w:numId w:val="34"/>
        </w:numPr>
      </w:pPr>
      <w:r>
        <w:rPr>
          <w:b/>
          <w:bCs/>
          <w:i/>
          <w:iCs/>
        </w:rPr>
        <w:t xml:space="preserve">stretch margin on (ER/OP/IP) cost </w:t>
      </w:r>
      <w:r>
        <w:t xml:space="preserve">– Unlike the constant minimum margin, stretch margin is inversely proportional to demand: the more demand, the more leverage hospitals have to raise prices, for example. This is in line with standard supply-demand theory and interviews with hospital administrators, but runs contrary to some empirical findings regarding physician price-setting behavior. See </w:t>
      </w:r>
      <w:r w:rsidR="00B737AC">
        <w:t>sector recommendations.</w:t>
      </w:r>
      <w:r>
        <w:t xml:space="preserve"> </w:t>
      </w:r>
    </w:p>
    <w:p w14:paraId="6A017DE6" w14:textId="77777777" w:rsidR="000F54E8" w:rsidRPr="00102092" w:rsidRDefault="000F54E8" w:rsidP="000F54E8">
      <w:pPr>
        <w:pStyle w:val="ListParagraph"/>
        <w:numPr>
          <w:ilvl w:val="1"/>
          <w:numId w:val="34"/>
        </w:numPr>
      </w:pPr>
      <w:r w:rsidRPr="00695DCE">
        <w:rPr>
          <w:i/>
          <w:iCs/>
        </w:rPr>
        <w:t>stretch margin</w:t>
      </w:r>
      <w:r>
        <w:rPr>
          <w:i/>
          <w:iCs/>
        </w:rPr>
        <w:t xml:space="preserve"> on XX cost</w:t>
      </w:r>
      <w:r w:rsidRPr="00771057">
        <w:t xml:space="preserve"> = </w:t>
      </w:r>
      <w:r w:rsidRPr="00695DCE">
        <w:rPr>
          <w:i/>
          <w:iCs/>
        </w:rPr>
        <w:t>n</w:t>
      </w:r>
      <w:r>
        <w:rPr>
          <w:i/>
          <w:iCs/>
        </w:rPr>
        <w:t>m</w:t>
      </w:r>
      <w:r w:rsidRPr="00695DCE">
        <w:rPr>
          <w:i/>
          <w:iCs/>
        </w:rPr>
        <w:t xml:space="preserve"> stretch margin</w:t>
      </w:r>
      <w:r>
        <w:rPr>
          <w:i/>
          <w:iCs/>
        </w:rPr>
        <w:t xml:space="preserve"> on XX cost</w:t>
      </w:r>
      <w:r w:rsidRPr="00695DCE">
        <w:t xml:space="preserve"> </w:t>
      </w:r>
      <w:r>
        <w:t xml:space="preserve">* </w:t>
      </w:r>
      <w:r>
        <w:rPr>
          <w:i/>
          <w:iCs/>
        </w:rPr>
        <w:t xml:space="preserve">XX capacity utilization rate </w:t>
      </w:r>
      <w:r>
        <w:t xml:space="preserve">/ </w:t>
      </w:r>
      <w:r>
        <w:rPr>
          <w:i/>
          <w:iCs/>
        </w:rPr>
        <w:t>desired average XX utilization rate</w:t>
      </w:r>
    </w:p>
    <w:p w14:paraId="5647C050" w14:textId="789FDBC9" w:rsidR="000F54E8" w:rsidRPr="006908DB" w:rsidRDefault="000F54E8" w:rsidP="000F54E8">
      <w:pPr>
        <w:pStyle w:val="ListParagraph"/>
        <w:numPr>
          <w:ilvl w:val="0"/>
          <w:numId w:val="5"/>
        </w:numPr>
        <w:spacing w:line="256" w:lineRule="auto"/>
      </w:pPr>
      <w:r w:rsidRPr="00DB364C">
        <w:rPr>
          <w:b/>
          <w:bCs/>
          <w:i/>
          <w:iCs/>
        </w:rPr>
        <w:t>Cumul</w:t>
      </w:r>
      <w:r>
        <w:rPr>
          <w:b/>
          <w:bCs/>
        </w:rPr>
        <w:t>[ative]</w:t>
      </w:r>
      <w:r w:rsidRPr="00DB364C">
        <w:rPr>
          <w:b/>
          <w:bCs/>
          <w:i/>
          <w:iCs/>
        </w:rPr>
        <w:t xml:space="preserve"> MMO Premium Effect on Price</w:t>
      </w:r>
      <w:r>
        <w:rPr>
          <w:b/>
          <w:bCs/>
          <w:i/>
          <w:iCs/>
        </w:rPr>
        <w:t xml:space="preserve"> </w:t>
      </w:r>
      <w:r>
        <w:rPr>
          <w:b/>
          <w:bCs/>
        </w:rPr>
        <w:t xml:space="preserve">– </w:t>
      </w:r>
      <w:r>
        <w:t>Hi</w:t>
      </w:r>
      <w:r w:rsidRPr="00B93D1A">
        <w:t xml:space="preserve">gher </w:t>
      </w:r>
      <w:r>
        <w:t xml:space="preserve">medical malpractice insurance </w:t>
      </w:r>
      <w:r w:rsidRPr="00B93D1A">
        <w:t xml:space="preserve">premiums </w:t>
      </w:r>
      <w:r>
        <w:t xml:space="preserve">cut into the net revenue received by providers. They are assumed to respond by increasing their desired price. Similarly, declining premiums engender a lower desired price. The relationship between the real (inflation-adjusted) premium trend and price trend effect is specified by the lookup function shown in </w:t>
      </w:r>
      <w:r>
        <w:fldChar w:fldCharType="begin"/>
      </w:r>
      <w:r>
        <w:instrText xml:space="preserve"> REF _Ref56117318 \h </w:instrText>
      </w:r>
      <w:r>
        <w:fldChar w:fldCharType="separate"/>
      </w:r>
      <w:r w:rsidR="00002941" w:rsidRPr="00C26179">
        <w:t xml:space="preserve">Figure </w:t>
      </w:r>
      <w:r w:rsidR="00002941">
        <w:rPr>
          <w:noProof/>
        </w:rPr>
        <w:t>22</w:t>
      </w:r>
      <w:r>
        <w:fldChar w:fldCharType="end"/>
      </w:r>
      <w:r>
        <w:t xml:space="preserve">. This relationship specifies that providers are assumed to pass on a greater share of cost increases than they do savings. Unlike the malpractice premium effect on visit rate or physician price, which depends on the smoothed trend (a flow), the </w:t>
      </w:r>
      <w:r w:rsidRPr="00553A6D">
        <w:rPr>
          <w:i/>
          <w:iCs/>
        </w:rPr>
        <w:t xml:space="preserve">MMO premium effect on </w:t>
      </w:r>
      <w:r>
        <w:rPr>
          <w:i/>
          <w:iCs/>
        </w:rPr>
        <w:t xml:space="preserve">hospital </w:t>
      </w:r>
      <w:r w:rsidRPr="00553A6D">
        <w:rPr>
          <w:i/>
          <w:iCs/>
        </w:rPr>
        <w:t xml:space="preserve">price </w:t>
      </w:r>
      <w:r>
        <w:t xml:space="preserve">depends on the </w:t>
      </w:r>
      <w:r w:rsidRPr="00553A6D">
        <w:rPr>
          <w:u w:val="single"/>
        </w:rPr>
        <w:t>cumulative</w:t>
      </w:r>
      <w:r>
        <w:t xml:space="preserve"> trend effect (the corresponding stock). There are no adjustments for changes in number of providers or visits, though such changes could be tested in the future. </w:t>
      </w:r>
    </w:p>
    <w:p w14:paraId="19A99C26" w14:textId="77777777" w:rsidR="000F54E8" w:rsidRDefault="000F54E8" w:rsidP="000F54E8">
      <w:pPr>
        <w:pStyle w:val="ListParagraph"/>
        <w:numPr>
          <w:ilvl w:val="1"/>
          <w:numId w:val="34"/>
        </w:numPr>
      </w:pPr>
      <w:r>
        <w:rPr>
          <w:noProof/>
        </w:rPr>
        <w:drawing>
          <wp:anchor distT="0" distB="0" distL="114300" distR="114300" simplePos="0" relativeHeight="251661312" behindDoc="0" locked="0" layoutInCell="1" allowOverlap="1" wp14:anchorId="6057047E" wp14:editId="05543FF3">
            <wp:simplePos x="0" y="0"/>
            <wp:positionH relativeFrom="column">
              <wp:posOffset>2343150</wp:posOffset>
            </wp:positionH>
            <wp:positionV relativeFrom="paragraph">
              <wp:posOffset>19050</wp:posOffset>
            </wp:positionV>
            <wp:extent cx="3592195" cy="1504950"/>
            <wp:effectExtent l="0" t="0" r="8255" b="0"/>
            <wp:wrapSquare wrapText="lef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3592195" cy="1504950"/>
                    </a:xfrm>
                    <a:prstGeom prst="rect">
                      <a:avLst/>
                    </a:prstGeom>
                  </pic:spPr>
                </pic:pic>
              </a:graphicData>
            </a:graphic>
            <wp14:sizeRelH relativeFrom="margin">
              <wp14:pctWidth>0</wp14:pctWidth>
            </wp14:sizeRelH>
            <wp14:sizeRelV relativeFrom="margin">
              <wp14:pctHeight>0</wp14:pctHeight>
            </wp14:sizeRelV>
          </wp:anchor>
        </w:drawing>
      </w:r>
      <w:r>
        <w:t>Shared by all three hospital venues.</w:t>
      </w:r>
    </w:p>
    <w:p w14:paraId="1AD8248A" w14:textId="77777777" w:rsidR="000F54E8" w:rsidRDefault="000F54E8" w:rsidP="000F54E8">
      <w:pPr>
        <w:pStyle w:val="ListParagraph"/>
        <w:numPr>
          <w:ilvl w:val="1"/>
          <w:numId w:val="34"/>
        </w:numPr>
      </w:pPr>
      <w:r>
        <w:t xml:space="preserve">Trend flow uses first-degree </w:t>
      </w:r>
      <w:r w:rsidRPr="00636465">
        <w:t xml:space="preserve">SMOOTH of </w:t>
      </w:r>
      <w:r>
        <w:t>lookup</w:t>
      </w:r>
      <w:r w:rsidRPr="00636465">
        <w:t xml:space="preserve"> function</w:t>
      </w:r>
      <w:r>
        <w:t>.</w:t>
      </w:r>
    </w:p>
    <w:p w14:paraId="70FE8797" w14:textId="77777777" w:rsidR="000F54E8" w:rsidRDefault="000F54E8" w:rsidP="000F54E8">
      <w:pPr>
        <w:ind w:left="1080"/>
      </w:pPr>
      <w:r>
        <w:rPr>
          <w:noProof/>
        </w:rPr>
        <mc:AlternateContent>
          <mc:Choice Requires="wps">
            <w:drawing>
              <wp:anchor distT="0" distB="0" distL="114300" distR="114300" simplePos="0" relativeHeight="251662336" behindDoc="0" locked="0" layoutInCell="1" allowOverlap="1" wp14:anchorId="0C260F84" wp14:editId="2B2E044F">
                <wp:simplePos x="0" y="0"/>
                <wp:positionH relativeFrom="column">
                  <wp:posOffset>2391410</wp:posOffset>
                </wp:positionH>
                <wp:positionV relativeFrom="paragraph">
                  <wp:posOffset>629920</wp:posOffset>
                </wp:positionV>
                <wp:extent cx="3593465" cy="635"/>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3593465" cy="635"/>
                        </a:xfrm>
                        <a:prstGeom prst="rect">
                          <a:avLst/>
                        </a:prstGeom>
                        <a:solidFill>
                          <a:prstClr val="white"/>
                        </a:solidFill>
                        <a:ln>
                          <a:noFill/>
                        </a:ln>
                      </wps:spPr>
                      <wps:txbx>
                        <w:txbxContent>
                          <w:p w14:paraId="31EB0DE5" w14:textId="5D4913EF" w:rsidR="00C757FC" w:rsidRPr="00C26179" w:rsidRDefault="00C757FC" w:rsidP="009D7B95">
                            <w:pPr>
                              <w:pStyle w:val="Caption"/>
                              <w:jc w:val="center"/>
                            </w:pPr>
                            <w:r w:rsidRPr="00C26179">
                              <w:t xml:space="preserve">Figure </w:t>
                            </w:r>
                            <w:r w:rsidR="00856BAE">
                              <w:fldChar w:fldCharType="begin"/>
                            </w:r>
                            <w:r w:rsidR="00856BAE">
                              <w:instrText xml:space="preserve"> SEQ Figure \* ARABIC </w:instrText>
                            </w:r>
                            <w:r w:rsidR="00856BAE">
                              <w:fldChar w:fldCharType="separate"/>
                            </w:r>
                            <w:r w:rsidR="00244DF5">
                              <w:rPr>
                                <w:noProof/>
                              </w:rPr>
                              <w:t>26</w:t>
                            </w:r>
                            <w:r w:rsidR="00856BAE">
                              <w:rPr>
                                <w:noProof/>
                              </w:rPr>
                              <w:fldChar w:fldCharType="end"/>
                            </w:r>
                            <w:r w:rsidRPr="00C26179">
                              <w:t>: MMO premium effect on price f lookup function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260F84" id="Text Box 41" o:spid="_x0000_s1029" type="#_x0000_t202" style="position:absolute;left:0;text-align:left;margin-left:188.3pt;margin-top:49.6pt;width:282.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" stroked="f">
                <v:textbox style="mso-fit-shape-to-text:t" inset="0,0,0,0">
                  <w:txbxContent>
                    <w:p w14:paraId="31EB0DE5" w14:textId="5D4913EF" w:rsidR="00C757FC" w:rsidRPr="00C26179" w:rsidRDefault="00C757FC" w:rsidP="009D7B95">
                      <w:pPr>
                        <w:pStyle w:val="Caption"/>
                        <w:jc w:val="center"/>
                      </w:pPr>
                      <w:r w:rsidRPr="00C26179">
                        <w:t xml:space="preserve">Figure </w:t>
                      </w:r>
                      <w:r w:rsidR="00856BAE">
                        <w:fldChar w:fldCharType="begin"/>
                      </w:r>
                      <w:r w:rsidR="00856BAE">
                        <w:instrText xml:space="preserve"> SEQ Figure \* ARABIC </w:instrText>
                      </w:r>
                      <w:r w:rsidR="00856BAE">
                        <w:fldChar w:fldCharType="separate"/>
                      </w:r>
                      <w:r w:rsidR="00244DF5">
                        <w:rPr>
                          <w:noProof/>
                        </w:rPr>
                        <w:t>26</w:t>
                      </w:r>
                      <w:r w:rsidR="00856BAE">
                        <w:rPr>
                          <w:noProof/>
                        </w:rPr>
                        <w:fldChar w:fldCharType="end"/>
                      </w:r>
                      <w:r w:rsidRPr="00C26179">
                        <w:t>: MMO premium effect on price f lookup function</w:t>
                      </w:r>
                    </w:p>
                  </w:txbxContent>
                </v:textbox>
                <w10:wrap type="square"/>
              </v:shape>
            </w:pict>
          </mc:Fallback>
        </mc:AlternateContent>
      </w:r>
      <w:r>
        <w:br w:type="page"/>
      </w:r>
    </w:p>
    <w:p w14:paraId="6FA4944E" w14:textId="77777777" w:rsidR="000F54E8" w:rsidRDefault="000F54E8" w:rsidP="000F54E8">
      <w:r>
        <w:lastRenderedPageBreak/>
        <w:t xml:space="preserve">Insurance initiatives may reduce the actual amount the hospital receives. </w:t>
      </w:r>
      <w:r>
        <w:rPr>
          <w:i/>
          <w:iCs/>
        </w:rPr>
        <w:t>XX Price</w:t>
      </w:r>
      <w:r>
        <w:t xml:space="preserve"> is altered through the following bi-flow:</w:t>
      </w:r>
    </w:p>
    <w:p w14:paraId="17DA5645" w14:textId="77777777" w:rsidR="000F54E8" w:rsidRPr="003D24FB" w:rsidRDefault="000F54E8" w:rsidP="000F54E8">
      <w:pPr>
        <w:pStyle w:val="IntenseQuote"/>
      </w:pPr>
      <w:r>
        <w:rPr>
          <w:i/>
          <w:iCs w:val="0"/>
        </w:rPr>
        <w:t xml:space="preserve">chg </w:t>
      </w:r>
      <w:r w:rsidRPr="00160E26">
        <w:rPr>
          <w:i/>
          <w:iCs w:val="0"/>
        </w:rPr>
        <w:t>XX Price</w:t>
      </w:r>
      <w:r>
        <w:t xml:space="preserve"> = </w:t>
      </w:r>
      <w:r w:rsidRPr="00B5170B">
        <w:t xml:space="preserve">( ( </w:t>
      </w:r>
      <w:r w:rsidRPr="00160E26">
        <w:rPr>
          <w:i/>
          <w:iCs w:val="0"/>
        </w:rPr>
        <w:t>Desired XX Price</w:t>
      </w:r>
      <w:r w:rsidRPr="00B5170B">
        <w:t xml:space="preserve"> - </w:t>
      </w:r>
      <w:r w:rsidRPr="00160E26">
        <w:rPr>
          <w:i/>
          <w:iCs w:val="0"/>
        </w:rPr>
        <w:t>weight on XX price initiative</w:t>
      </w:r>
      <w:r w:rsidRPr="00B5170B">
        <w:t xml:space="preserve"> * </w:t>
      </w:r>
      <w:r w:rsidRPr="00160E26">
        <w:rPr>
          <w:i/>
          <w:iCs w:val="0"/>
        </w:rPr>
        <w:t>XX Price Initiatives</w:t>
      </w:r>
      <w:r w:rsidRPr="00B5170B">
        <w:t xml:space="preserve"> * </w:t>
      </w:r>
      <w:r w:rsidRPr="00160E26">
        <w:rPr>
          <w:i/>
          <w:iCs w:val="0"/>
        </w:rPr>
        <w:t>XX Price initiative effectiveness</w:t>
      </w:r>
      <w:r w:rsidRPr="00B5170B">
        <w:t xml:space="preserve"> ) - </w:t>
      </w:r>
      <w:r w:rsidRPr="00160E26">
        <w:rPr>
          <w:i/>
          <w:iCs w:val="0"/>
        </w:rPr>
        <w:t>XX Price</w:t>
      </w:r>
      <w:r w:rsidRPr="00B5170B">
        <w:t xml:space="preserve"> ) / </w:t>
      </w:r>
      <w:r w:rsidRPr="00160E26">
        <w:rPr>
          <w:i/>
          <w:iCs w:val="0"/>
        </w:rPr>
        <w:t>time to change XX price</w:t>
      </w:r>
    </w:p>
    <w:p w14:paraId="2E2C5821" w14:textId="77777777" w:rsidR="000F54E8" w:rsidRDefault="000F54E8" w:rsidP="000F54E8">
      <w:pPr>
        <w:pStyle w:val="ListParagraph"/>
        <w:numPr>
          <w:ilvl w:val="0"/>
          <w:numId w:val="34"/>
        </w:numPr>
      </w:pPr>
      <w:r>
        <w:rPr>
          <w:b/>
          <w:bCs/>
          <w:i/>
          <w:iCs/>
        </w:rPr>
        <w:t xml:space="preserve">(ER/OP/IP) Price Initiatives – </w:t>
      </w:r>
      <w:r>
        <w:t xml:space="preserve">MCO efforts to reduce required reimbursement cost. Because co-pays/co-insurance are included in the modeled price, the </w:t>
      </w:r>
      <w:r>
        <w:rPr>
          <w:i/>
          <w:iCs/>
        </w:rPr>
        <w:t>Price Initiatives</w:t>
      </w:r>
      <w:r>
        <w:t xml:space="preserve"> variable does not include schemes which simply shift payment responsibility without changing total cost.</w:t>
      </w:r>
    </w:p>
    <w:p w14:paraId="763DB344" w14:textId="77777777" w:rsidR="000F54E8" w:rsidRPr="00582C52" w:rsidRDefault="000F54E8" w:rsidP="000F54E8">
      <w:pPr>
        <w:pStyle w:val="ListParagraph"/>
        <w:numPr>
          <w:ilvl w:val="0"/>
          <w:numId w:val="34"/>
        </w:numPr>
      </w:pPr>
      <w:r w:rsidRPr="0031183B">
        <w:rPr>
          <w:b/>
          <w:bCs/>
          <w:i/>
          <w:iCs/>
        </w:rPr>
        <w:t>(ER/OP/IP) Price initiative effectiveness</w:t>
      </w:r>
      <w:r>
        <w:t xml:space="preserve"> – In contrast to the various visit initiative effectiveness variables present in the model, hospital price initiative effectiveness is dynamic. Normal effectiveness is modified by the ratio of current to desired venue utilization rate. When utilization increases, insurers are assumed to enforce coverage restrictions more strenuously. This is modeled as an increase in price initiative effectiveness, which in turn will put downward pressure on price. The effect also works in reverse. </w:t>
      </w:r>
    </w:p>
    <w:p w14:paraId="38132A45" w14:textId="41DE443D" w:rsidR="000F54E8" w:rsidRDefault="00E85A58" w:rsidP="000F54E8">
      <w:pPr>
        <w:pStyle w:val="Heading2"/>
      </w:pPr>
      <w:r>
        <w:t>Inputs:</w:t>
      </w:r>
    </w:p>
    <w:p w14:paraId="52496891" w14:textId="437AE465" w:rsidR="000F54E8" w:rsidRDefault="00E85A58" w:rsidP="000F54E8">
      <w:pPr>
        <w:pStyle w:val="Heading3"/>
      </w:pPr>
      <w:r>
        <w:t>From other sectors:</w:t>
      </w:r>
    </w:p>
    <w:p w14:paraId="653D51CC" w14:textId="77777777" w:rsidR="000F54E8" w:rsidRDefault="000F54E8" w:rsidP="000F54E8">
      <w:pPr>
        <w:pStyle w:val="ListParagraph"/>
        <w:numPr>
          <w:ilvl w:val="0"/>
          <w:numId w:val="34"/>
        </w:numPr>
      </w:pPr>
      <w:r>
        <w:rPr>
          <w:b/>
          <w:bCs/>
          <w:i/>
          <w:iCs/>
        </w:rPr>
        <w:t>Average XX Operating Cost</w:t>
      </w:r>
      <w:r>
        <w:rPr>
          <w:b/>
          <w:bCs/>
        </w:rPr>
        <w:t xml:space="preserve"> </w:t>
      </w:r>
      <w:r>
        <w:t>[HOSPITAL COSTS]</w:t>
      </w:r>
    </w:p>
    <w:p w14:paraId="7C77F81D" w14:textId="77777777" w:rsidR="000F54E8" w:rsidRPr="00453899" w:rsidRDefault="000F54E8" w:rsidP="000F54E8">
      <w:pPr>
        <w:pStyle w:val="ListParagraph"/>
        <w:numPr>
          <w:ilvl w:val="0"/>
          <w:numId w:val="34"/>
        </w:numPr>
      </w:pPr>
      <w:r>
        <w:rPr>
          <w:b/>
          <w:bCs/>
          <w:i/>
          <w:iCs/>
        </w:rPr>
        <w:t xml:space="preserve">ER/OP capacity utilization rate / IP occupancy rate </w:t>
      </w:r>
      <w:r>
        <w:t xml:space="preserve">[XX CAPACITY] </w:t>
      </w:r>
    </w:p>
    <w:p w14:paraId="21767E27" w14:textId="77777777" w:rsidR="000F54E8" w:rsidRDefault="000F54E8" w:rsidP="000F54E8">
      <w:pPr>
        <w:pStyle w:val="ListParagraph"/>
        <w:numPr>
          <w:ilvl w:val="0"/>
          <w:numId w:val="34"/>
        </w:numPr>
      </w:pPr>
      <w:r>
        <w:rPr>
          <w:b/>
          <w:bCs/>
          <w:i/>
          <w:iCs/>
        </w:rPr>
        <w:t xml:space="preserve">Cumul MMO Premium Effect on Price </w:t>
      </w:r>
      <w:r>
        <w:t>[MMO PREMIUMS]</w:t>
      </w:r>
    </w:p>
    <w:p w14:paraId="59D25D55" w14:textId="77777777" w:rsidR="000F54E8" w:rsidRDefault="000F54E8" w:rsidP="000F54E8">
      <w:pPr>
        <w:pStyle w:val="ListParagraph"/>
        <w:numPr>
          <w:ilvl w:val="0"/>
          <w:numId w:val="34"/>
        </w:numPr>
      </w:pPr>
      <w:r>
        <w:rPr>
          <w:b/>
          <w:bCs/>
          <w:i/>
          <w:iCs/>
        </w:rPr>
        <w:t xml:space="preserve">XX Price Initiatives </w:t>
      </w:r>
      <w:r>
        <w:t>[XX PRICE INITIATIVES]</w:t>
      </w:r>
    </w:p>
    <w:p w14:paraId="7653646F" w14:textId="77777777" w:rsidR="000F54E8" w:rsidRPr="00F11ADE" w:rsidRDefault="000F54E8" w:rsidP="000F54E8">
      <w:pPr>
        <w:pStyle w:val="Heading3"/>
      </w:pPr>
      <w:r>
        <w:t>Parameters &amp; Exogenous Inputs:</w:t>
      </w:r>
    </w:p>
    <w:tbl>
      <w:tblPr>
        <w:tblStyle w:val="TableGrid"/>
        <w:tblW w:w="0" w:type="auto"/>
        <w:tblInd w:w="85" w:type="dxa"/>
        <w:tblLayout w:type="fixed"/>
        <w:tblLook w:val="04A0" w:firstRow="1" w:lastRow="0" w:firstColumn="1" w:lastColumn="0" w:noHBand="0" w:noVBand="1"/>
      </w:tblPr>
      <w:tblGrid>
        <w:gridCol w:w="3510"/>
        <w:gridCol w:w="630"/>
        <w:gridCol w:w="1170"/>
        <w:gridCol w:w="1293"/>
        <w:gridCol w:w="2662"/>
      </w:tblGrid>
      <w:tr w:rsidR="000F54E8" w:rsidRPr="00B018AE" w14:paraId="2CA6C36B" w14:textId="77777777" w:rsidTr="00C757FC">
        <w:tc>
          <w:tcPr>
            <w:tcW w:w="3510" w:type="dxa"/>
          </w:tcPr>
          <w:p w14:paraId="7840FF5D" w14:textId="77777777" w:rsidR="000F54E8" w:rsidRPr="009E15FE" w:rsidRDefault="000F54E8" w:rsidP="00C757FC">
            <w:pPr>
              <w:spacing w:line="360" w:lineRule="auto"/>
              <w:rPr>
                <w:b/>
                <w:bCs/>
              </w:rPr>
            </w:pPr>
            <w:r>
              <w:rPr>
                <w:b/>
                <w:bCs/>
              </w:rPr>
              <w:t>Variable</w:t>
            </w:r>
          </w:p>
        </w:tc>
        <w:tc>
          <w:tcPr>
            <w:tcW w:w="1800" w:type="dxa"/>
            <w:gridSpan w:val="2"/>
          </w:tcPr>
          <w:p w14:paraId="70919B87" w14:textId="77777777" w:rsidR="000F54E8" w:rsidRPr="009E15FE" w:rsidRDefault="000F54E8" w:rsidP="00C757FC">
            <w:pPr>
              <w:spacing w:line="360" w:lineRule="auto"/>
              <w:rPr>
                <w:b/>
                <w:bCs/>
              </w:rPr>
            </w:pPr>
            <w:r>
              <w:rPr>
                <w:b/>
                <w:bCs/>
              </w:rPr>
              <w:t>Value / Restrictions</w:t>
            </w:r>
          </w:p>
        </w:tc>
        <w:tc>
          <w:tcPr>
            <w:tcW w:w="1293" w:type="dxa"/>
          </w:tcPr>
          <w:p w14:paraId="1D0876EB" w14:textId="77777777" w:rsidR="000F54E8" w:rsidRPr="009E15FE" w:rsidRDefault="000F54E8" w:rsidP="00C757FC">
            <w:pPr>
              <w:spacing w:line="360" w:lineRule="auto"/>
              <w:rPr>
                <w:b/>
                <w:bCs/>
              </w:rPr>
            </w:pPr>
            <w:r>
              <w:rPr>
                <w:b/>
                <w:bCs/>
              </w:rPr>
              <w:t>Source</w:t>
            </w:r>
          </w:p>
        </w:tc>
        <w:tc>
          <w:tcPr>
            <w:tcW w:w="2662" w:type="dxa"/>
          </w:tcPr>
          <w:p w14:paraId="68C6C5FF" w14:textId="77777777" w:rsidR="000F54E8" w:rsidRPr="009E15FE" w:rsidRDefault="000F54E8" w:rsidP="00C757FC">
            <w:pPr>
              <w:spacing w:line="360" w:lineRule="auto"/>
              <w:rPr>
                <w:b/>
                <w:bCs/>
              </w:rPr>
            </w:pPr>
            <w:r>
              <w:rPr>
                <w:b/>
                <w:bCs/>
              </w:rPr>
              <w:t>Notes</w:t>
            </w:r>
          </w:p>
        </w:tc>
      </w:tr>
      <w:tr w:rsidR="000F54E8" w:rsidRPr="00B018AE" w14:paraId="5365F321" w14:textId="77777777" w:rsidTr="00C757FC">
        <w:trPr>
          <w:trHeight w:val="275"/>
        </w:trPr>
        <w:tc>
          <w:tcPr>
            <w:tcW w:w="3510" w:type="dxa"/>
            <w:vMerge w:val="restart"/>
          </w:tcPr>
          <w:p w14:paraId="14A3BC69" w14:textId="77777777" w:rsidR="000F54E8" w:rsidRPr="00E86F2D" w:rsidRDefault="000F54E8" w:rsidP="00C757FC">
            <w:pPr>
              <w:spacing w:line="360" w:lineRule="auto"/>
              <w:rPr>
                <w:i/>
                <w:iCs/>
              </w:rPr>
            </w:pPr>
            <w:r w:rsidRPr="00B018AE">
              <w:rPr>
                <w:i/>
                <w:iCs/>
              </w:rPr>
              <w:t xml:space="preserve">desired </w:t>
            </w:r>
            <w:r>
              <w:rPr>
                <w:i/>
                <w:iCs/>
              </w:rPr>
              <w:t>(ER/OP)</w:t>
            </w:r>
            <w:r w:rsidRPr="00B018AE">
              <w:rPr>
                <w:i/>
                <w:iCs/>
              </w:rPr>
              <w:t xml:space="preserve"> utilization rate</w:t>
            </w:r>
            <w:r>
              <w:rPr>
                <w:i/>
                <w:iCs/>
              </w:rPr>
              <w:t xml:space="preserve"> </w:t>
            </w:r>
            <w:r>
              <w:t xml:space="preserve">/ </w:t>
            </w:r>
            <w:r>
              <w:rPr>
                <w:i/>
                <w:iCs/>
              </w:rPr>
              <w:t>desired IP occupancy rate</w:t>
            </w:r>
          </w:p>
        </w:tc>
        <w:tc>
          <w:tcPr>
            <w:tcW w:w="630" w:type="dxa"/>
          </w:tcPr>
          <w:p w14:paraId="687FC822" w14:textId="77777777" w:rsidR="000F54E8" w:rsidRPr="00EF1382" w:rsidRDefault="000F54E8" w:rsidP="00C757FC">
            <w:pPr>
              <w:spacing w:line="360" w:lineRule="auto"/>
              <w:rPr>
                <w:b/>
                <w:bCs/>
              </w:rPr>
            </w:pPr>
            <w:r w:rsidRPr="00EF1382">
              <w:rPr>
                <w:b/>
                <w:bCs/>
              </w:rPr>
              <w:t>ER</w:t>
            </w:r>
          </w:p>
        </w:tc>
        <w:tc>
          <w:tcPr>
            <w:tcW w:w="1170" w:type="dxa"/>
          </w:tcPr>
          <w:p w14:paraId="092D9ED7" w14:textId="77777777" w:rsidR="000F54E8" w:rsidRPr="009E1C89" w:rsidRDefault="000F54E8" w:rsidP="00C757FC">
            <w:pPr>
              <w:spacing w:line="360" w:lineRule="auto"/>
            </w:pPr>
            <w:r>
              <w:t>0.476…</w:t>
            </w:r>
          </w:p>
        </w:tc>
        <w:tc>
          <w:tcPr>
            <w:tcW w:w="1293" w:type="dxa"/>
            <w:vMerge w:val="restart"/>
          </w:tcPr>
          <w:p w14:paraId="36335375" w14:textId="77777777" w:rsidR="000F54E8" w:rsidRPr="009E1C89" w:rsidRDefault="000F54E8" w:rsidP="00C757FC">
            <w:pPr>
              <w:spacing w:line="360" w:lineRule="auto"/>
            </w:pPr>
          </w:p>
        </w:tc>
        <w:tc>
          <w:tcPr>
            <w:tcW w:w="2662" w:type="dxa"/>
            <w:vMerge w:val="restart"/>
          </w:tcPr>
          <w:p w14:paraId="6A156F91" w14:textId="77777777" w:rsidR="000F54E8" w:rsidRPr="0091651E" w:rsidRDefault="000F54E8" w:rsidP="00C757FC">
            <w:pPr>
              <w:spacing w:line="360" w:lineRule="auto"/>
            </w:pPr>
            <w:r>
              <w:t xml:space="preserve">1 / ( 1 + </w:t>
            </w:r>
            <w:r>
              <w:rPr>
                <w:i/>
                <w:iCs/>
              </w:rPr>
              <w:t xml:space="preserve">desired XX capacity reserve </w:t>
            </w:r>
            <w:r>
              <w:t>)</w:t>
            </w:r>
          </w:p>
        </w:tc>
      </w:tr>
      <w:tr w:rsidR="000F54E8" w:rsidRPr="00B018AE" w14:paraId="1A063C14" w14:textId="77777777" w:rsidTr="00C757FC">
        <w:trPr>
          <w:trHeight w:val="275"/>
        </w:trPr>
        <w:tc>
          <w:tcPr>
            <w:tcW w:w="3510" w:type="dxa"/>
            <w:vMerge/>
          </w:tcPr>
          <w:p w14:paraId="092D1095" w14:textId="77777777" w:rsidR="000F54E8" w:rsidRPr="00B018AE" w:rsidRDefault="000F54E8" w:rsidP="00C757FC">
            <w:pPr>
              <w:spacing w:line="360" w:lineRule="auto"/>
              <w:rPr>
                <w:i/>
                <w:iCs/>
              </w:rPr>
            </w:pPr>
          </w:p>
        </w:tc>
        <w:tc>
          <w:tcPr>
            <w:tcW w:w="630" w:type="dxa"/>
          </w:tcPr>
          <w:p w14:paraId="20E1E492" w14:textId="77777777" w:rsidR="000F54E8" w:rsidRPr="00EF1382" w:rsidRDefault="000F54E8" w:rsidP="00C757FC">
            <w:pPr>
              <w:spacing w:line="360" w:lineRule="auto"/>
              <w:rPr>
                <w:b/>
                <w:bCs/>
              </w:rPr>
            </w:pPr>
            <w:r w:rsidRPr="00EF1382">
              <w:rPr>
                <w:b/>
                <w:bCs/>
              </w:rPr>
              <w:t>OP</w:t>
            </w:r>
          </w:p>
        </w:tc>
        <w:tc>
          <w:tcPr>
            <w:tcW w:w="1170" w:type="dxa"/>
          </w:tcPr>
          <w:p w14:paraId="150A709C" w14:textId="77777777" w:rsidR="000F54E8" w:rsidRPr="009E1C89" w:rsidRDefault="000F54E8" w:rsidP="00C757FC">
            <w:pPr>
              <w:spacing w:line="360" w:lineRule="auto"/>
            </w:pPr>
            <w:r>
              <w:t>0.476…</w:t>
            </w:r>
          </w:p>
        </w:tc>
        <w:tc>
          <w:tcPr>
            <w:tcW w:w="1293" w:type="dxa"/>
            <w:vMerge/>
          </w:tcPr>
          <w:p w14:paraId="4C8ED3A8" w14:textId="77777777" w:rsidR="000F54E8" w:rsidRPr="009E1C89" w:rsidRDefault="000F54E8" w:rsidP="00C757FC">
            <w:pPr>
              <w:spacing w:line="360" w:lineRule="auto"/>
            </w:pPr>
          </w:p>
        </w:tc>
        <w:tc>
          <w:tcPr>
            <w:tcW w:w="2662" w:type="dxa"/>
            <w:vMerge/>
          </w:tcPr>
          <w:p w14:paraId="1E5ABCB5" w14:textId="77777777" w:rsidR="000F54E8" w:rsidRDefault="000F54E8" w:rsidP="00C757FC">
            <w:pPr>
              <w:spacing w:line="360" w:lineRule="auto"/>
            </w:pPr>
          </w:p>
        </w:tc>
      </w:tr>
      <w:tr w:rsidR="000F54E8" w:rsidRPr="00B018AE" w14:paraId="0E40A0E2" w14:textId="77777777" w:rsidTr="00C757FC">
        <w:trPr>
          <w:trHeight w:val="275"/>
        </w:trPr>
        <w:tc>
          <w:tcPr>
            <w:tcW w:w="3510" w:type="dxa"/>
            <w:vMerge/>
          </w:tcPr>
          <w:p w14:paraId="7C3B9A50" w14:textId="77777777" w:rsidR="000F54E8" w:rsidRPr="00B018AE" w:rsidRDefault="000F54E8" w:rsidP="00C757FC">
            <w:pPr>
              <w:spacing w:line="360" w:lineRule="auto"/>
              <w:rPr>
                <w:i/>
                <w:iCs/>
              </w:rPr>
            </w:pPr>
          </w:p>
        </w:tc>
        <w:tc>
          <w:tcPr>
            <w:tcW w:w="630" w:type="dxa"/>
          </w:tcPr>
          <w:p w14:paraId="159BE11B" w14:textId="77777777" w:rsidR="000F54E8" w:rsidRPr="00EF1382" w:rsidRDefault="000F54E8" w:rsidP="00C757FC">
            <w:pPr>
              <w:spacing w:line="360" w:lineRule="auto"/>
              <w:rPr>
                <w:b/>
                <w:bCs/>
              </w:rPr>
            </w:pPr>
            <w:r w:rsidRPr="00EF1382">
              <w:rPr>
                <w:b/>
                <w:bCs/>
              </w:rPr>
              <w:t>IP</w:t>
            </w:r>
          </w:p>
        </w:tc>
        <w:tc>
          <w:tcPr>
            <w:tcW w:w="1170" w:type="dxa"/>
          </w:tcPr>
          <w:p w14:paraId="18178DF8" w14:textId="77777777" w:rsidR="000F54E8" w:rsidRPr="009E1C89" w:rsidRDefault="000F54E8" w:rsidP="00C757FC">
            <w:pPr>
              <w:spacing w:line="360" w:lineRule="auto"/>
            </w:pPr>
            <w:r>
              <w:t>0.588…</w:t>
            </w:r>
          </w:p>
        </w:tc>
        <w:tc>
          <w:tcPr>
            <w:tcW w:w="1293" w:type="dxa"/>
            <w:vMerge/>
          </w:tcPr>
          <w:p w14:paraId="5AAE2FAB" w14:textId="77777777" w:rsidR="000F54E8" w:rsidRPr="009E1C89" w:rsidRDefault="000F54E8" w:rsidP="00C757FC">
            <w:pPr>
              <w:spacing w:line="360" w:lineRule="auto"/>
            </w:pPr>
          </w:p>
        </w:tc>
        <w:tc>
          <w:tcPr>
            <w:tcW w:w="2662" w:type="dxa"/>
            <w:vMerge/>
          </w:tcPr>
          <w:p w14:paraId="6767A562" w14:textId="77777777" w:rsidR="000F54E8" w:rsidRDefault="000F54E8" w:rsidP="00C757FC">
            <w:pPr>
              <w:spacing w:line="360" w:lineRule="auto"/>
            </w:pPr>
          </w:p>
        </w:tc>
      </w:tr>
      <w:tr w:rsidR="000F54E8" w:rsidRPr="00B018AE" w14:paraId="67B25E9F" w14:textId="77777777" w:rsidTr="00C757FC">
        <w:tc>
          <w:tcPr>
            <w:tcW w:w="3510" w:type="dxa"/>
          </w:tcPr>
          <w:p w14:paraId="6068B060" w14:textId="77777777" w:rsidR="000F54E8" w:rsidRPr="00B018AE" w:rsidRDefault="000F54E8" w:rsidP="00C757FC">
            <w:pPr>
              <w:spacing w:line="360" w:lineRule="auto"/>
            </w:pPr>
            <w:r w:rsidRPr="00B018AE">
              <w:rPr>
                <w:i/>
                <w:iCs/>
              </w:rPr>
              <w:t xml:space="preserve">minimum hospital </w:t>
            </w:r>
            <w:r>
              <w:rPr>
                <w:i/>
                <w:iCs/>
              </w:rPr>
              <w:t>op</w:t>
            </w:r>
            <w:r w:rsidRPr="00B018AE">
              <w:rPr>
                <w:i/>
                <w:iCs/>
              </w:rPr>
              <w:t>erating margin</w:t>
            </w:r>
          </w:p>
        </w:tc>
        <w:tc>
          <w:tcPr>
            <w:tcW w:w="1800" w:type="dxa"/>
            <w:gridSpan w:val="2"/>
          </w:tcPr>
          <w:p w14:paraId="2B434E82" w14:textId="77777777" w:rsidR="000F54E8" w:rsidRPr="009E1C89" w:rsidRDefault="000F54E8" w:rsidP="00C757FC">
            <w:pPr>
              <w:spacing w:line="360" w:lineRule="auto"/>
            </w:pPr>
            <w:r>
              <w:t>0.2</w:t>
            </w:r>
          </w:p>
        </w:tc>
        <w:tc>
          <w:tcPr>
            <w:tcW w:w="1293" w:type="dxa"/>
          </w:tcPr>
          <w:p w14:paraId="50279FD3" w14:textId="77777777" w:rsidR="000F54E8" w:rsidRPr="009E1C89" w:rsidRDefault="000F54E8" w:rsidP="00C757FC">
            <w:pPr>
              <w:spacing w:line="360" w:lineRule="auto"/>
            </w:pPr>
          </w:p>
        </w:tc>
        <w:tc>
          <w:tcPr>
            <w:tcW w:w="2662" w:type="dxa"/>
          </w:tcPr>
          <w:p w14:paraId="1B2B5040" w14:textId="77777777" w:rsidR="000F54E8" w:rsidRPr="009E1C89" w:rsidRDefault="000F54E8" w:rsidP="00C757FC">
            <w:pPr>
              <w:spacing w:line="360" w:lineRule="auto"/>
            </w:pPr>
            <w:r>
              <w:t>Shared.</w:t>
            </w:r>
          </w:p>
        </w:tc>
      </w:tr>
      <w:tr w:rsidR="000F54E8" w:rsidRPr="00B018AE" w14:paraId="10CE0C72" w14:textId="77777777" w:rsidTr="00C757FC">
        <w:tc>
          <w:tcPr>
            <w:tcW w:w="3510" w:type="dxa"/>
          </w:tcPr>
          <w:p w14:paraId="40E4DC84" w14:textId="77777777" w:rsidR="000F54E8" w:rsidRPr="00B018AE" w:rsidRDefault="000F54E8" w:rsidP="00C757FC">
            <w:pPr>
              <w:spacing w:line="360" w:lineRule="auto"/>
            </w:pPr>
            <w:r w:rsidRPr="00B018AE">
              <w:rPr>
                <w:i/>
                <w:iCs/>
              </w:rPr>
              <w:t xml:space="preserve">nm </w:t>
            </w:r>
            <w:r>
              <w:rPr>
                <w:i/>
                <w:iCs/>
              </w:rPr>
              <w:t>XX</w:t>
            </w:r>
            <w:r w:rsidRPr="00B018AE">
              <w:rPr>
                <w:i/>
                <w:iCs/>
              </w:rPr>
              <w:t xml:space="preserve"> Price initiative effectiveness</w:t>
            </w:r>
          </w:p>
        </w:tc>
        <w:tc>
          <w:tcPr>
            <w:tcW w:w="1800" w:type="dxa"/>
            <w:gridSpan w:val="2"/>
          </w:tcPr>
          <w:p w14:paraId="26EC9D3B" w14:textId="77777777" w:rsidR="000F54E8" w:rsidRPr="009E1C89" w:rsidRDefault="000F54E8" w:rsidP="00C757FC">
            <w:pPr>
              <w:spacing w:line="360" w:lineRule="auto"/>
            </w:pPr>
            <w:r>
              <w:t>non-negative</w:t>
            </w:r>
          </w:p>
        </w:tc>
        <w:tc>
          <w:tcPr>
            <w:tcW w:w="1293" w:type="dxa"/>
            <w:vMerge w:val="restart"/>
          </w:tcPr>
          <w:p w14:paraId="5E589BC6" w14:textId="77777777" w:rsidR="000F54E8" w:rsidRPr="009E1C89" w:rsidRDefault="000F54E8" w:rsidP="00C757FC">
            <w:pPr>
              <w:spacing w:line="360" w:lineRule="auto"/>
            </w:pPr>
            <w:r>
              <w:t>Calibration</w:t>
            </w:r>
          </w:p>
          <w:p w14:paraId="085CF5BE" w14:textId="77777777" w:rsidR="000F54E8" w:rsidRPr="009E1C89" w:rsidRDefault="000F54E8" w:rsidP="00C757FC">
            <w:pPr>
              <w:spacing w:line="360" w:lineRule="auto"/>
            </w:pPr>
          </w:p>
        </w:tc>
        <w:tc>
          <w:tcPr>
            <w:tcW w:w="2662" w:type="dxa"/>
          </w:tcPr>
          <w:p w14:paraId="714C2255" w14:textId="77777777" w:rsidR="000F54E8" w:rsidRPr="009E1C89" w:rsidRDefault="000F54E8" w:rsidP="00C757FC">
            <w:pPr>
              <w:spacing w:line="360" w:lineRule="auto"/>
            </w:pPr>
          </w:p>
        </w:tc>
      </w:tr>
      <w:tr w:rsidR="000F54E8" w:rsidRPr="00B018AE" w14:paraId="28487A1A" w14:textId="77777777" w:rsidTr="00C757FC">
        <w:tc>
          <w:tcPr>
            <w:tcW w:w="3510" w:type="dxa"/>
          </w:tcPr>
          <w:p w14:paraId="4BC024BD" w14:textId="77777777" w:rsidR="000F54E8" w:rsidRPr="00B018AE" w:rsidRDefault="000F54E8" w:rsidP="00C757FC">
            <w:pPr>
              <w:spacing w:line="360" w:lineRule="auto"/>
            </w:pPr>
            <w:r w:rsidRPr="00B018AE">
              <w:rPr>
                <w:i/>
                <w:iCs/>
              </w:rPr>
              <w:t xml:space="preserve">nm stretch margin on </w:t>
            </w:r>
            <w:r>
              <w:rPr>
                <w:i/>
                <w:iCs/>
              </w:rPr>
              <w:t>XX</w:t>
            </w:r>
            <w:r w:rsidRPr="00B018AE">
              <w:rPr>
                <w:i/>
                <w:iCs/>
              </w:rPr>
              <w:t xml:space="preserve"> cost</w:t>
            </w:r>
          </w:p>
        </w:tc>
        <w:tc>
          <w:tcPr>
            <w:tcW w:w="1800" w:type="dxa"/>
            <w:gridSpan w:val="2"/>
          </w:tcPr>
          <w:p w14:paraId="254E50C3" w14:textId="77777777" w:rsidR="000F54E8" w:rsidRPr="009E1C89" w:rsidRDefault="000F54E8" w:rsidP="00C757FC">
            <w:pPr>
              <w:spacing w:line="360" w:lineRule="auto"/>
            </w:pPr>
            <w:r>
              <w:t>non-negative</w:t>
            </w:r>
          </w:p>
        </w:tc>
        <w:tc>
          <w:tcPr>
            <w:tcW w:w="1293" w:type="dxa"/>
            <w:vMerge/>
          </w:tcPr>
          <w:p w14:paraId="487D041C" w14:textId="77777777" w:rsidR="000F54E8" w:rsidRPr="009E1C89" w:rsidRDefault="000F54E8" w:rsidP="00C757FC">
            <w:pPr>
              <w:spacing w:line="360" w:lineRule="auto"/>
            </w:pPr>
          </w:p>
        </w:tc>
        <w:tc>
          <w:tcPr>
            <w:tcW w:w="2662" w:type="dxa"/>
          </w:tcPr>
          <w:p w14:paraId="7F1373A5" w14:textId="77777777" w:rsidR="000F54E8" w:rsidRPr="009E1C89" w:rsidRDefault="000F54E8" w:rsidP="00C757FC">
            <w:pPr>
              <w:spacing w:line="360" w:lineRule="auto"/>
            </w:pPr>
          </w:p>
        </w:tc>
      </w:tr>
      <w:tr w:rsidR="000F54E8" w:rsidRPr="00B018AE" w14:paraId="048CF66D" w14:textId="77777777" w:rsidTr="00C757FC">
        <w:tc>
          <w:tcPr>
            <w:tcW w:w="3510" w:type="dxa"/>
          </w:tcPr>
          <w:p w14:paraId="7F810657" w14:textId="77777777" w:rsidR="000F54E8" w:rsidRPr="00B018AE" w:rsidRDefault="000F54E8" w:rsidP="00C757FC">
            <w:pPr>
              <w:spacing w:line="360" w:lineRule="auto"/>
            </w:pPr>
            <w:r w:rsidRPr="00B018AE">
              <w:rPr>
                <w:i/>
                <w:iCs/>
              </w:rPr>
              <w:t xml:space="preserve">time to change desired </w:t>
            </w:r>
            <w:r>
              <w:rPr>
                <w:i/>
                <w:iCs/>
              </w:rPr>
              <w:t>XX</w:t>
            </w:r>
            <w:r w:rsidRPr="00B018AE">
              <w:rPr>
                <w:i/>
                <w:iCs/>
              </w:rPr>
              <w:t xml:space="preserve"> price</w:t>
            </w:r>
          </w:p>
        </w:tc>
        <w:tc>
          <w:tcPr>
            <w:tcW w:w="1800" w:type="dxa"/>
            <w:gridSpan w:val="2"/>
          </w:tcPr>
          <w:p w14:paraId="13DD4213" w14:textId="77777777" w:rsidR="000F54E8" w:rsidRPr="009E1C89" w:rsidRDefault="000F54E8" w:rsidP="00C757FC">
            <w:pPr>
              <w:spacing w:line="360" w:lineRule="auto"/>
            </w:pPr>
            <w:r>
              <w:t>positive</w:t>
            </w:r>
          </w:p>
        </w:tc>
        <w:tc>
          <w:tcPr>
            <w:tcW w:w="1293" w:type="dxa"/>
            <w:vMerge/>
          </w:tcPr>
          <w:p w14:paraId="2A3CA028" w14:textId="77777777" w:rsidR="000F54E8" w:rsidRPr="009E1C89" w:rsidRDefault="000F54E8" w:rsidP="00C757FC">
            <w:pPr>
              <w:spacing w:line="360" w:lineRule="auto"/>
            </w:pPr>
          </w:p>
        </w:tc>
        <w:tc>
          <w:tcPr>
            <w:tcW w:w="2662" w:type="dxa"/>
          </w:tcPr>
          <w:p w14:paraId="72D8DC6B" w14:textId="77777777" w:rsidR="000F54E8" w:rsidRPr="009E1C89" w:rsidRDefault="000F54E8" w:rsidP="00C757FC">
            <w:pPr>
              <w:spacing w:line="360" w:lineRule="auto"/>
            </w:pPr>
          </w:p>
        </w:tc>
      </w:tr>
      <w:tr w:rsidR="000F54E8" w:rsidRPr="00B018AE" w14:paraId="1B933727" w14:textId="77777777" w:rsidTr="00C757FC">
        <w:tc>
          <w:tcPr>
            <w:tcW w:w="3510" w:type="dxa"/>
          </w:tcPr>
          <w:p w14:paraId="2ED66953" w14:textId="77777777" w:rsidR="000F54E8" w:rsidRPr="00B018AE" w:rsidRDefault="000F54E8" w:rsidP="00C757FC">
            <w:pPr>
              <w:spacing w:line="360" w:lineRule="auto"/>
            </w:pPr>
            <w:r w:rsidRPr="00B018AE">
              <w:rPr>
                <w:i/>
                <w:iCs/>
              </w:rPr>
              <w:t xml:space="preserve">time to change </w:t>
            </w:r>
            <w:r>
              <w:rPr>
                <w:i/>
                <w:iCs/>
              </w:rPr>
              <w:t>XX</w:t>
            </w:r>
            <w:r w:rsidRPr="00B018AE">
              <w:rPr>
                <w:i/>
                <w:iCs/>
              </w:rPr>
              <w:t xml:space="preserve"> price</w:t>
            </w:r>
          </w:p>
        </w:tc>
        <w:tc>
          <w:tcPr>
            <w:tcW w:w="1800" w:type="dxa"/>
            <w:gridSpan w:val="2"/>
          </w:tcPr>
          <w:p w14:paraId="729351B1" w14:textId="77777777" w:rsidR="000F54E8" w:rsidRPr="009E1C89" w:rsidRDefault="000F54E8" w:rsidP="00C757FC">
            <w:pPr>
              <w:spacing w:line="360" w:lineRule="auto"/>
            </w:pPr>
            <w:r>
              <w:t>positive</w:t>
            </w:r>
          </w:p>
        </w:tc>
        <w:tc>
          <w:tcPr>
            <w:tcW w:w="1293" w:type="dxa"/>
            <w:vMerge/>
          </w:tcPr>
          <w:p w14:paraId="18B1EA84" w14:textId="77777777" w:rsidR="000F54E8" w:rsidRPr="009E1C89" w:rsidRDefault="000F54E8" w:rsidP="00C757FC">
            <w:pPr>
              <w:spacing w:line="360" w:lineRule="auto"/>
            </w:pPr>
          </w:p>
        </w:tc>
        <w:tc>
          <w:tcPr>
            <w:tcW w:w="2662" w:type="dxa"/>
          </w:tcPr>
          <w:p w14:paraId="7C7E7D20" w14:textId="77777777" w:rsidR="000F54E8" w:rsidRPr="009E1C89" w:rsidRDefault="000F54E8" w:rsidP="00C757FC">
            <w:pPr>
              <w:spacing w:line="360" w:lineRule="auto"/>
            </w:pPr>
          </w:p>
        </w:tc>
      </w:tr>
      <w:tr w:rsidR="000F54E8" w:rsidRPr="00B018AE" w14:paraId="69B829E3" w14:textId="77777777" w:rsidTr="00C757FC">
        <w:tc>
          <w:tcPr>
            <w:tcW w:w="3510" w:type="dxa"/>
          </w:tcPr>
          <w:p w14:paraId="79B796D3" w14:textId="77777777" w:rsidR="000F54E8" w:rsidRPr="00B018AE" w:rsidRDefault="000F54E8" w:rsidP="00C757FC">
            <w:pPr>
              <w:spacing w:line="360" w:lineRule="auto"/>
            </w:pPr>
            <w:r w:rsidRPr="00B018AE">
              <w:rPr>
                <w:i/>
                <w:iCs/>
              </w:rPr>
              <w:t>tune MMO premium effect on hospital price</w:t>
            </w:r>
          </w:p>
        </w:tc>
        <w:tc>
          <w:tcPr>
            <w:tcW w:w="1800" w:type="dxa"/>
            <w:gridSpan w:val="2"/>
          </w:tcPr>
          <w:p w14:paraId="13221DAF" w14:textId="77777777" w:rsidR="000F54E8" w:rsidRPr="009E1C89" w:rsidRDefault="000F54E8" w:rsidP="00C757FC">
            <w:pPr>
              <w:spacing w:line="360" w:lineRule="auto"/>
            </w:pPr>
            <w:r>
              <w:t>non-negative</w:t>
            </w:r>
          </w:p>
        </w:tc>
        <w:tc>
          <w:tcPr>
            <w:tcW w:w="1293" w:type="dxa"/>
            <w:vMerge/>
          </w:tcPr>
          <w:p w14:paraId="1ED96DF6" w14:textId="77777777" w:rsidR="000F54E8" w:rsidRPr="009E1C89" w:rsidRDefault="000F54E8" w:rsidP="00C757FC">
            <w:pPr>
              <w:spacing w:line="360" w:lineRule="auto"/>
            </w:pPr>
          </w:p>
        </w:tc>
        <w:tc>
          <w:tcPr>
            <w:tcW w:w="2662" w:type="dxa"/>
          </w:tcPr>
          <w:p w14:paraId="165C305D" w14:textId="77777777" w:rsidR="000F54E8" w:rsidRPr="009E1C89" w:rsidRDefault="000F54E8" w:rsidP="00C757FC">
            <w:pPr>
              <w:spacing w:line="360" w:lineRule="auto"/>
            </w:pPr>
            <w:r>
              <w:t>Shared.</w:t>
            </w:r>
          </w:p>
        </w:tc>
      </w:tr>
      <w:tr w:rsidR="000F54E8" w:rsidRPr="00B018AE" w14:paraId="6E1802C7" w14:textId="77777777" w:rsidTr="00C757FC">
        <w:tc>
          <w:tcPr>
            <w:tcW w:w="3510" w:type="dxa"/>
          </w:tcPr>
          <w:p w14:paraId="592BDBF4" w14:textId="77777777" w:rsidR="000F54E8" w:rsidRPr="00B018AE" w:rsidRDefault="000F54E8" w:rsidP="00C757FC">
            <w:pPr>
              <w:spacing w:line="360" w:lineRule="auto"/>
            </w:pPr>
            <w:r w:rsidRPr="00B018AE">
              <w:rPr>
                <w:i/>
                <w:iCs/>
              </w:rPr>
              <w:t xml:space="preserve">weight on </w:t>
            </w:r>
            <w:r>
              <w:rPr>
                <w:i/>
                <w:iCs/>
              </w:rPr>
              <w:t>XX</w:t>
            </w:r>
            <w:r w:rsidRPr="00B018AE">
              <w:rPr>
                <w:i/>
                <w:iCs/>
              </w:rPr>
              <w:t xml:space="preserve"> price initiative</w:t>
            </w:r>
          </w:p>
        </w:tc>
        <w:tc>
          <w:tcPr>
            <w:tcW w:w="1800" w:type="dxa"/>
            <w:gridSpan w:val="2"/>
          </w:tcPr>
          <w:p w14:paraId="02A20E77" w14:textId="77777777" w:rsidR="000F54E8" w:rsidRPr="009E1C89" w:rsidRDefault="000F54E8" w:rsidP="00C757FC">
            <w:pPr>
              <w:spacing w:line="360" w:lineRule="auto"/>
            </w:pPr>
            <w:r>
              <w:t>non-negative</w:t>
            </w:r>
          </w:p>
        </w:tc>
        <w:tc>
          <w:tcPr>
            <w:tcW w:w="1293" w:type="dxa"/>
            <w:vMerge/>
          </w:tcPr>
          <w:p w14:paraId="1E119126" w14:textId="77777777" w:rsidR="000F54E8" w:rsidRPr="009E1C89" w:rsidRDefault="000F54E8" w:rsidP="00C757FC">
            <w:pPr>
              <w:spacing w:line="360" w:lineRule="auto"/>
            </w:pPr>
          </w:p>
        </w:tc>
        <w:tc>
          <w:tcPr>
            <w:tcW w:w="2662" w:type="dxa"/>
          </w:tcPr>
          <w:p w14:paraId="22FA0ED7" w14:textId="77777777" w:rsidR="000F54E8" w:rsidRPr="009E1C89" w:rsidRDefault="000F54E8" w:rsidP="00C757FC">
            <w:pPr>
              <w:spacing w:line="360" w:lineRule="auto"/>
            </w:pPr>
          </w:p>
        </w:tc>
      </w:tr>
      <w:tr w:rsidR="00EB6487" w:rsidRPr="00B018AE" w14:paraId="7F581CB5" w14:textId="77777777" w:rsidTr="00FB782C">
        <w:trPr>
          <w:trHeight w:val="350"/>
        </w:trPr>
        <w:tc>
          <w:tcPr>
            <w:tcW w:w="9265" w:type="dxa"/>
            <w:gridSpan w:val="5"/>
          </w:tcPr>
          <w:p w14:paraId="1B469F40" w14:textId="187C6BF6" w:rsidR="00EB6487" w:rsidRPr="00FB782C" w:rsidRDefault="00EB6487" w:rsidP="00EB6487">
            <w:pPr>
              <w:spacing w:line="360" w:lineRule="auto"/>
              <w:jc w:val="right"/>
              <w:rPr>
                <w:sz w:val="20"/>
                <w:szCs w:val="20"/>
              </w:rPr>
            </w:pPr>
            <w:r w:rsidRPr="00FB782C">
              <w:rPr>
                <w:sz w:val="20"/>
                <w:szCs w:val="20"/>
              </w:rPr>
              <w:lastRenderedPageBreak/>
              <w:t>last updated 11/</w:t>
            </w:r>
            <w:r w:rsidR="006B71AA" w:rsidRPr="00FB782C">
              <w:rPr>
                <w:sz w:val="20"/>
                <w:szCs w:val="20"/>
              </w:rPr>
              <w:t>29/20</w:t>
            </w:r>
          </w:p>
        </w:tc>
      </w:tr>
    </w:tbl>
    <w:p w14:paraId="2A2F80BC" w14:textId="77777777" w:rsidR="000F54E8" w:rsidRDefault="000F54E8" w:rsidP="000F54E8">
      <w:pPr>
        <w:pStyle w:val="Heading2"/>
      </w:pPr>
      <w:r>
        <w:t>In Isolation (Example Venue: OP Price):</w:t>
      </w:r>
    </w:p>
    <w:p w14:paraId="7B6A6A42" w14:textId="77777777" w:rsidR="000F54E8" w:rsidRDefault="000F54E8" w:rsidP="000F54E8">
      <w:pPr>
        <w:pStyle w:val="Heading3"/>
      </w:pPr>
      <w:r>
        <w:t xml:space="preserve">Initial values for equilibrium: </w:t>
      </w:r>
    </w:p>
    <w:p w14:paraId="3C7B6E7F" w14:textId="77777777" w:rsidR="000F54E8" w:rsidRDefault="000F54E8" w:rsidP="000F54E8">
      <w:pPr>
        <w:pStyle w:val="ListParagraph"/>
        <w:numPr>
          <w:ilvl w:val="0"/>
          <w:numId w:val="33"/>
        </w:numPr>
      </w:pPr>
      <w:r w:rsidRPr="00C7059B">
        <w:rPr>
          <w:i/>
          <w:iCs/>
        </w:rPr>
        <w:t>Desired OP Price</w:t>
      </w:r>
      <w:r>
        <w:t xml:space="preserve"> [Initial] = </w:t>
      </w:r>
      <w:r>
        <w:rPr>
          <w:i/>
          <w:iCs/>
        </w:rPr>
        <w:t>Average OP Operating Cost</w:t>
      </w:r>
      <w:r>
        <w:t xml:space="preserve"> * ( 1 + </w:t>
      </w:r>
      <w:r>
        <w:rPr>
          <w:i/>
          <w:iCs/>
        </w:rPr>
        <w:t xml:space="preserve">minimum hospital operating margin </w:t>
      </w:r>
      <w:r>
        <w:t xml:space="preserve">+ </w:t>
      </w:r>
      <w:r>
        <w:rPr>
          <w:i/>
          <w:iCs/>
        </w:rPr>
        <w:t>stretch margin on OP cost</w:t>
      </w:r>
      <w:r>
        <w:t xml:space="preserve"> + </w:t>
      </w:r>
      <w:r>
        <w:rPr>
          <w:i/>
          <w:iCs/>
        </w:rPr>
        <w:t>MMO premium effect on hospital price</w:t>
      </w:r>
      <w:r>
        <w:t xml:space="preserve"> )</w:t>
      </w:r>
    </w:p>
    <w:p w14:paraId="664AD62D" w14:textId="77777777" w:rsidR="000F54E8" w:rsidRPr="00E90EF7" w:rsidRDefault="000F54E8" w:rsidP="000F54E8">
      <w:pPr>
        <w:pStyle w:val="ListParagraph"/>
        <w:numPr>
          <w:ilvl w:val="0"/>
          <w:numId w:val="33"/>
        </w:numPr>
      </w:pPr>
      <w:r>
        <w:rPr>
          <w:i/>
          <w:iCs/>
        </w:rPr>
        <w:t xml:space="preserve">OP Price </w:t>
      </w:r>
      <w:r>
        <w:t xml:space="preserve">[Initial] = </w:t>
      </w:r>
      <w:r>
        <w:rPr>
          <w:i/>
          <w:iCs/>
        </w:rPr>
        <w:t xml:space="preserve">Desired OP Price </w:t>
      </w:r>
      <w:r>
        <w:t xml:space="preserve">- </w:t>
      </w:r>
      <w:r w:rsidRPr="001A628D">
        <w:rPr>
          <w:i/>
          <w:iCs/>
        </w:rPr>
        <w:t xml:space="preserve">weight on OP price initiative </w:t>
      </w:r>
      <w:r w:rsidRPr="001A628D">
        <w:t>*</w:t>
      </w:r>
      <w:r w:rsidRPr="001A628D">
        <w:rPr>
          <w:i/>
          <w:iCs/>
        </w:rPr>
        <w:t xml:space="preserve"> OP Price Initiatives </w:t>
      </w:r>
      <w:r>
        <w:t>*</w:t>
      </w:r>
      <w:r w:rsidRPr="001A628D">
        <w:rPr>
          <w:i/>
          <w:iCs/>
        </w:rPr>
        <w:t xml:space="preserve"> OP Price initiative effectiveness</w:t>
      </w:r>
    </w:p>
    <w:p w14:paraId="60076698" w14:textId="77777777" w:rsidR="000F54E8" w:rsidRDefault="000F54E8" w:rsidP="000F54E8">
      <w:pPr>
        <w:pStyle w:val="Heading3"/>
      </w:pPr>
      <w:r>
        <w:t xml:space="preserve">Test 1: </w:t>
      </w:r>
      <w:r w:rsidRPr="00E86F2D">
        <w:rPr>
          <w:i/>
          <w:iCs/>
        </w:rPr>
        <w:t>Average OP Operating Cost</w:t>
      </w:r>
    </w:p>
    <w:p w14:paraId="4D31A28A" w14:textId="77777777" w:rsidR="009D7B95" w:rsidRDefault="0079296E" w:rsidP="009D7B95">
      <w:pPr>
        <w:pStyle w:val="Heading4"/>
      </w:pPr>
      <w:r>
        <w:t>Expectations</w:t>
      </w:r>
      <w:r w:rsidR="000F54E8">
        <w:t xml:space="preserve">: </w:t>
      </w:r>
    </w:p>
    <w:p w14:paraId="16F7C4CA" w14:textId="3A6EF173" w:rsidR="000F54E8" w:rsidRPr="0055633A" w:rsidRDefault="000F54E8" w:rsidP="000F54E8">
      <w:pPr>
        <w:rPr>
          <w:i/>
          <w:iCs/>
        </w:rPr>
      </w:pPr>
      <w:r>
        <w:t xml:space="preserve">Price is ultimately based off the cost of providing care. A change in </w:t>
      </w:r>
      <w:r>
        <w:rPr>
          <w:i/>
          <w:iCs/>
        </w:rPr>
        <w:t xml:space="preserve">Average OP Operating Cost </w:t>
      </w:r>
      <w:r>
        <w:t xml:space="preserve">should produce movement in the </w:t>
      </w:r>
      <w:r w:rsidRPr="00CB582B">
        <w:rPr>
          <w:u w:val="single"/>
        </w:rPr>
        <w:t>same</w:t>
      </w:r>
      <w:r>
        <w:t xml:space="preserve"> direction in both </w:t>
      </w:r>
      <w:r>
        <w:rPr>
          <w:i/>
          <w:iCs/>
        </w:rPr>
        <w:t xml:space="preserve">Desired OP Price </w:t>
      </w:r>
      <w:r>
        <w:t xml:space="preserve">and, with a delay, in </w:t>
      </w:r>
      <w:r>
        <w:rPr>
          <w:i/>
          <w:iCs/>
        </w:rPr>
        <w:t>OP Price.</w:t>
      </w:r>
    </w:p>
    <w:p w14:paraId="3A453E9E" w14:textId="4A5BDCA7" w:rsidR="000F54E8" w:rsidRDefault="000F54E8" w:rsidP="009D7B95">
      <w:pPr>
        <w:pStyle w:val="Heading4"/>
      </w:pPr>
      <w:r>
        <w:t>Testing:</w:t>
      </w:r>
      <w:r w:rsidR="009D7B95">
        <w:rPr>
          <w:rStyle w:val="FootnoteReference"/>
        </w:rPr>
        <w:footnoteReference w:id="9"/>
      </w:r>
    </w:p>
    <w:p w14:paraId="0D8006F2" w14:textId="77777777" w:rsidR="000F54E8" w:rsidRPr="00C74174" w:rsidRDefault="000F54E8" w:rsidP="000F54E8">
      <w:r>
        <w:rPr>
          <w:i/>
          <w:iCs/>
        </w:rPr>
        <w:t xml:space="preserve">Average OP Operating Cost </w:t>
      </w:r>
      <w:r>
        <w:t>= 500 + STEP(</w:t>
      </w:r>
      <w:r>
        <w:rPr>
          <w:rFonts w:cstheme="minorHAnsi"/>
        </w:rPr>
        <w:t>±</w:t>
      </w:r>
      <w:r>
        <w:t xml:space="preserve"> 50, 2)</w:t>
      </w:r>
    </w:p>
    <w:p w14:paraId="039739B3" w14:textId="77777777" w:rsidR="000F54E8" w:rsidRDefault="000F54E8" w:rsidP="000F54E8">
      <w:pPr>
        <w:pStyle w:val="Image"/>
      </w:pPr>
      <w:r w:rsidRPr="002E0A77">
        <w:drawing>
          <wp:inline distT="0" distB="0" distL="0" distR="0" wp14:anchorId="1F681DDF" wp14:editId="784EBF50">
            <wp:extent cx="5943600" cy="38906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890645"/>
                    </a:xfrm>
                    <a:prstGeom prst="rect">
                      <a:avLst/>
                    </a:prstGeom>
                    <a:noFill/>
                    <a:ln>
                      <a:noFill/>
                    </a:ln>
                  </pic:spPr>
                </pic:pic>
              </a:graphicData>
            </a:graphic>
          </wp:inline>
        </w:drawing>
      </w:r>
    </w:p>
    <w:p w14:paraId="5B8D3BF4" w14:textId="25AA571D" w:rsidR="000F54E8" w:rsidRDefault="000F54E8" w:rsidP="009D7B95">
      <w:pPr>
        <w:pStyle w:val="Caption"/>
        <w:jc w:val="center"/>
        <w:rPr>
          <w:i/>
          <w:iCs w:val="0"/>
        </w:rPr>
      </w:pPr>
      <w:r>
        <w:t xml:space="preserve">Figure </w:t>
      </w:r>
      <w:r w:rsidR="00856BAE">
        <w:fldChar w:fldCharType="begin"/>
      </w:r>
      <w:r w:rsidR="00856BAE">
        <w:instrText xml:space="preserve"> SEQ Figure \* ARABIC </w:instrText>
      </w:r>
      <w:r w:rsidR="00856BAE">
        <w:fldChar w:fldCharType="separate"/>
      </w:r>
      <w:r w:rsidR="00002941">
        <w:rPr>
          <w:noProof/>
        </w:rPr>
        <w:t>27</w:t>
      </w:r>
      <w:r w:rsidR="00856BAE">
        <w:rPr>
          <w:noProof/>
        </w:rPr>
        <w:fldChar w:fldCharType="end"/>
      </w:r>
      <w:r>
        <w:t xml:space="preserve">: Effect of STEP in </w:t>
      </w:r>
      <w:r>
        <w:rPr>
          <w:i/>
          <w:iCs w:val="0"/>
        </w:rPr>
        <w:t xml:space="preserve">Average OP Operating Cost </w:t>
      </w:r>
      <w:r>
        <w:t xml:space="preserve">on </w:t>
      </w:r>
      <w:r>
        <w:rPr>
          <w:i/>
          <w:iCs w:val="0"/>
        </w:rPr>
        <w:t xml:space="preserve">Desired OP Price </w:t>
      </w:r>
      <w:r>
        <w:t xml:space="preserve">and </w:t>
      </w:r>
      <w:r>
        <w:rPr>
          <w:i/>
          <w:iCs w:val="0"/>
        </w:rPr>
        <w:t>OP Price</w:t>
      </w:r>
    </w:p>
    <w:p w14:paraId="5441D4C2" w14:textId="77777777" w:rsidR="000F54E8" w:rsidRPr="001772A5" w:rsidRDefault="000F54E8" w:rsidP="00FB782C">
      <w:pPr>
        <w:pStyle w:val="Heading4"/>
      </w:pPr>
      <w:r>
        <w:t>Results:</w:t>
      </w:r>
    </w:p>
    <w:p w14:paraId="7C8BFD80" w14:textId="77777777" w:rsidR="000F54E8" w:rsidRPr="000B13D7" w:rsidRDefault="000F54E8" w:rsidP="000F54E8">
      <w:r>
        <w:t xml:space="preserve">As expected, positive and negative step inputs in </w:t>
      </w:r>
      <w:r>
        <w:rPr>
          <w:i/>
          <w:iCs/>
        </w:rPr>
        <w:t>Average OP Operating Cost</w:t>
      </w:r>
      <w:r>
        <w:t xml:space="preserve"> caused asymptotic growth or decline, respectively, in both </w:t>
      </w:r>
      <w:r>
        <w:rPr>
          <w:i/>
          <w:iCs/>
        </w:rPr>
        <w:t xml:space="preserve">Desired OP Price </w:t>
      </w:r>
      <w:r>
        <w:t xml:space="preserve">and </w:t>
      </w:r>
      <w:r>
        <w:rPr>
          <w:i/>
          <w:iCs/>
        </w:rPr>
        <w:t>OP Price</w:t>
      </w:r>
      <w:r>
        <w:t xml:space="preserve">, with the latter adjusting more slowly. </w:t>
      </w:r>
    </w:p>
    <w:p w14:paraId="21890E57" w14:textId="77777777" w:rsidR="000F54E8" w:rsidRDefault="000F54E8" w:rsidP="000F54E8">
      <w:pPr>
        <w:pStyle w:val="Heading3"/>
      </w:pPr>
      <w:r>
        <w:lastRenderedPageBreak/>
        <w:t xml:space="preserve">Test 2: </w:t>
      </w:r>
      <w:r>
        <w:rPr>
          <w:i/>
          <w:iCs/>
        </w:rPr>
        <w:t xml:space="preserve">Cumul </w:t>
      </w:r>
      <w:r w:rsidRPr="00A00A90">
        <w:rPr>
          <w:i/>
          <w:iCs/>
        </w:rPr>
        <w:t xml:space="preserve">MMO </w:t>
      </w:r>
      <w:r>
        <w:rPr>
          <w:i/>
          <w:iCs/>
        </w:rPr>
        <w:t>P</w:t>
      </w:r>
      <w:r w:rsidRPr="00A00A90">
        <w:rPr>
          <w:i/>
          <w:iCs/>
        </w:rPr>
        <w:t xml:space="preserve">remium </w:t>
      </w:r>
      <w:r>
        <w:rPr>
          <w:i/>
          <w:iCs/>
        </w:rPr>
        <w:t>E</w:t>
      </w:r>
      <w:r w:rsidRPr="00A00A90">
        <w:rPr>
          <w:i/>
          <w:iCs/>
        </w:rPr>
        <w:t xml:space="preserve">ffect on </w:t>
      </w:r>
      <w:r>
        <w:rPr>
          <w:i/>
          <w:iCs/>
        </w:rPr>
        <w:t>P</w:t>
      </w:r>
      <w:r w:rsidRPr="00A00A90">
        <w:rPr>
          <w:i/>
          <w:iCs/>
        </w:rPr>
        <w:t>ri</w:t>
      </w:r>
      <w:r>
        <w:rPr>
          <w:i/>
          <w:iCs/>
        </w:rPr>
        <w:t>ce</w:t>
      </w:r>
    </w:p>
    <w:p w14:paraId="1277770A" w14:textId="77777777" w:rsidR="009D7B95" w:rsidRDefault="0079296E" w:rsidP="009D7B95">
      <w:pPr>
        <w:pStyle w:val="Heading4"/>
      </w:pPr>
      <w:r>
        <w:t>Expectations</w:t>
      </w:r>
      <w:r w:rsidR="000F54E8">
        <w:t xml:space="preserve">: </w:t>
      </w:r>
    </w:p>
    <w:p w14:paraId="21F7D661" w14:textId="04357934" w:rsidR="000F54E8" w:rsidRPr="00AE649A" w:rsidRDefault="000F54E8" w:rsidP="000F54E8">
      <w:pPr>
        <w:rPr>
          <w:i/>
          <w:iCs/>
        </w:rPr>
      </w:pPr>
      <w:r>
        <w:t xml:space="preserve">MMO premiums are an expense and thus accounted for in the desired price. </w:t>
      </w:r>
      <w:r>
        <w:rPr>
          <w:i/>
          <w:iCs/>
        </w:rPr>
        <w:t xml:space="preserve">Cumul </w:t>
      </w:r>
      <w:r w:rsidRPr="00A00A90">
        <w:rPr>
          <w:i/>
          <w:iCs/>
        </w:rPr>
        <w:t xml:space="preserve">MMO </w:t>
      </w:r>
      <w:r>
        <w:rPr>
          <w:i/>
          <w:iCs/>
        </w:rPr>
        <w:t>P</w:t>
      </w:r>
      <w:r w:rsidRPr="00A00A90">
        <w:rPr>
          <w:i/>
          <w:iCs/>
        </w:rPr>
        <w:t xml:space="preserve">remium </w:t>
      </w:r>
      <w:r>
        <w:rPr>
          <w:i/>
          <w:iCs/>
        </w:rPr>
        <w:t>E</w:t>
      </w:r>
      <w:r w:rsidRPr="00A00A90">
        <w:rPr>
          <w:i/>
          <w:iCs/>
        </w:rPr>
        <w:t xml:space="preserve">ffect on </w:t>
      </w:r>
      <w:r>
        <w:rPr>
          <w:i/>
          <w:iCs/>
        </w:rPr>
        <w:t>P</w:t>
      </w:r>
      <w:r w:rsidRPr="00A00A90">
        <w:rPr>
          <w:i/>
          <w:iCs/>
        </w:rPr>
        <w:t>ri</w:t>
      </w:r>
      <w:r>
        <w:rPr>
          <w:i/>
          <w:iCs/>
        </w:rPr>
        <w:t>ce</w:t>
      </w:r>
      <w:r w:rsidRPr="00A00A90">
        <w:rPr>
          <w:i/>
          <w:iCs/>
        </w:rPr>
        <w:t xml:space="preserve"> </w:t>
      </w:r>
      <w:r>
        <w:t xml:space="preserve">reflects the price level of premiums, so a change in the variable should produce movement in the </w:t>
      </w:r>
      <w:r w:rsidRPr="00D03179">
        <w:rPr>
          <w:u w:val="single"/>
        </w:rPr>
        <w:t>same</w:t>
      </w:r>
      <w:r>
        <w:t xml:space="preserve"> direction in both </w:t>
      </w:r>
      <w:r>
        <w:rPr>
          <w:i/>
          <w:iCs/>
        </w:rPr>
        <w:t xml:space="preserve">Desired OP Price </w:t>
      </w:r>
      <w:r>
        <w:t xml:space="preserve">and, because </w:t>
      </w:r>
      <w:r>
        <w:rPr>
          <w:i/>
          <w:iCs/>
        </w:rPr>
        <w:t xml:space="preserve">OP Price Initiatives </w:t>
      </w:r>
      <w:r>
        <w:t xml:space="preserve">is fixed, in </w:t>
      </w:r>
      <w:r>
        <w:rPr>
          <w:i/>
          <w:iCs/>
        </w:rPr>
        <w:t xml:space="preserve">OP Price </w:t>
      </w:r>
      <w:r>
        <w:t>as well</w:t>
      </w:r>
      <w:r>
        <w:rPr>
          <w:i/>
          <w:iCs/>
        </w:rPr>
        <w:t>.</w:t>
      </w:r>
    </w:p>
    <w:p w14:paraId="3BE8189C" w14:textId="77777777" w:rsidR="000F54E8" w:rsidRDefault="000F54E8" w:rsidP="009D7B95">
      <w:pPr>
        <w:pStyle w:val="Heading4"/>
      </w:pPr>
      <w:r>
        <w:t xml:space="preserve">Testing: </w:t>
      </w:r>
    </w:p>
    <w:p w14:paraId="5204FC8D" w14:textId="77777777" w:rsidR="000F54E8" w:rsidRDefault="000F54E8" w:rsidP="000F54E8">
      <w:r w:rsidRPr="00E549B4">
        <w:rPr>
          <w:i/>
          <w:iCs/>
        </w:rPr>
        <w:t xml:space="preserve">Cumul MMO Premium Effect on Price </w:t>
      </w:r>
      <w:r>
        <w:t>= STEP (</w:t>
      </w:r>
      <w:r w:rsidRPr="00E549B4">
        <w:rPr>
          <w:rFonts w:cstheme="minorHAnsi"/>
        </w:rPr>
        <w:t>±</w:t>
      </w:r>
      <w:r>
        <w:t xml:space="preserve"> 0.2, 2)</w:t>
      </w:r>
    </w:p>
    <w:p w14:paraId="24598BEF" w14:textId="77777777" w:rsidR="000F54E8" w:rsidRDefault="000F54E8" w:rsidP="000F54E8">
      <w:pPr>
        <w:pStyle w:val="Image"/>
      </w:pPr>
      <w:r w:rsidRPr="00D476E8">
        <w:drawing>
          <wp:inline distT="0" distB="0" distL="0" distR="0" wp14:anchorId="000E4EF6" wp14:editId="3FF7E040">
            <wp:extent cx="5943600" cy="38411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841115"/>
                    </a:xfrm>
                    <a:prstGeom prst="rect">
                      <a:avLst/>
                    </a:prstGeom>
                    <a:noFill/>
                    <a:ln>
                      <a:noFill/>
                    </a:ln>
                  </pic:spPr>
                </pic:pic>
              </a:graphicData>
            </a:graphic>
          </wp:inline>
        </w:drawing>
      </w:r>
    </w:p>
    <w:p w14:paraId="1A5A1A15" w14:textId="66A62559" w:rsidR="000F54E8" w:rsidRPr="004F4048" w:rsidRDefault="000F54E8" w:rsidP="009D7B95">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28</w:t>
      </w:r>
      <w:r w:rsidR="00856BAE">
        <w:rPr>
          <w:noProof/>
        </w:rPr>
        <w:fldChar w:fldCharType="end"/>
      </w:r>
      <w:r>
        <w:t xml:space="preserve">: Effect of step change in </w:t>
      </w:r>
      <w:r>
        <w:rPr>
          <w:i/>
          <w:iCs w:val="0"/>
        </w:rPr>
        <w:t xml:space="preserve">Cumul MMO Premium Effect on Price </w:t>
      </w:r>
      <w:r>
        <w:t xml:space="preserve">on </w:t>
      </w:r>
      <w:r>
        <w:rPr>
          <w:i/>
          <w:iCs w:val="0"/>
        </w:rPr>
        <w:t xml:space="preserve">Desired OP Price </w:t>
      </w:r>
      <w:r>
        <w:t xml:space="preserve">and </w:t>
      </w:r>
      <w:r>
        <w:rPr>
          <w:i/>
          <w:iCs w:val="0"/>
        </w:rPr>
        <w:t>OP Price</w:t>
      </w:r>
    </w:p>
    <w:p w14:paraId="0DA74B55" w14:textId="77777777" w:rsidR="000F54E8" w:rsidRDefault="000F54E8" w:rsidP="009D7B95">
      <w:pPr>
        <w:pStyle w:val="Heading4"/>
      </w:pPr>
      <w:r>
        <w:t>Results:</w:t>
      </w:r>
    </w:p>
    <w:p w14:paraId="6601BC17" w14:textId="77777777" w:rsidR="000F54E8" w:rsidRPr="000D6A75" w:rsidRDefault="000F54E8" w:rsidP="000F54E8">
      <w:r>
        <w:t xml:space="preserve">Both </w:t>
      </w:r>
      <w:r>
        <w:rPr>
          <w:i/>
          <w:iCs/>
        </w:rPr>
        <w:t xml:space="preserve">Desired OP Price </w:t>
      </w:r>
      <w:r>
        <w:t xml:space="preserve">and </w:t>
      </w:r>
      <w:r>
        <w:rPr>
          <w:i/>
          <w:iCs/>
        </w:rPr>
        <w:t xml:space="preserve">OP Price </w:t>
      </w:r>
      <w:r>
        <w:t xml:space="preserve">react to a change in </w:t>
      </w:r>
      <w:r>
        <w:rPr>
          <w:i/>
          <w:iCs/>
        </w:rPr>
        <w:t>MMO premium effect on price</w:t>
      </w:r>
      <w:r>
        <w:t xml:space="preserve"> with asymptotic movement in the same direction, as expected.</w:t>
      </w:r>
    </w:p>
    <w:p w14:paraId="6B99B1BE" w14:textId="77777777" w:rsidR="000F54E8" w:rsidRDefault="000F54E8" w:rsidP="000F54E8">
      <w:pPr>
        <w:rPr>
          <w:rFonts w:asciiTheme="majorHAnsi" w:eastAsiaTheme="majorEastAsia" w:hAnsiTheme="majorHAnsi" w:cstheme="majorBidi"/>
          <w:i/>
          <w:iCs/>
          <w:color w:val="262626" w:themeColor="text1" w:themeTint="D9"/>
          <w:sz w:val="24"/>
          <w:szCs w:val="24"/>
        </w:rPr>
      </w:pPr>
      <w:r>
        <w:rPr>
          <w:i/>
          <w:iCs/>
        </w:rPr>
        <w:br w:type="page"/>
      </w:r>
    </w:p>
    <w:p w14:paraId="0244BBBD" w14:textId="77777777" w:rsidR="000F54E8" w:rsidRDefault="000F54E8" w:rsidP="000F54E8">
      <w:pPr>
        <w:pStyle w:val="Heading3"/>
      </w:pPr>
      <w:r>
        <w:lastRenderedPageBreak/>
        <w:t xml:space="preserve">Test 3: </w:t>
      </w:r>
      <w:r w:rsidRPr="00E86F2D">
        <w:rPr>
          <w:i/>
          <w:iCs/>
        </w:rPr>
        <w:t>OP Price Initiatives</w:t>
      </w:r>
    </w:p>
    <w:p w14:paraId="0A66CC53" w14:textId="77777777" w:rsidR="009D7B95" w:rsidRDefault="0079296E" w:rsidP="009D7B95">
      <w:pPr>
        <w:pStyle w:val="Heading4"/>
      </w:pPr>
      <w:r>
        <w:t>Expectations</w:t>
      </w:r>
      <w:r w:rsidR="000F54E8">
        <w:t xml:space="preserve">: </w:t>
      </w:r>
    </w:p>
    <w:p w14:paraId="21E302ED" w14:textId="0C1E887D" w:rsidR="000F54E8" w:rsidRPr="00C850DB" w:rsidRDefault="000F54E8" w:rsidP="000F54E8">
      <w:r>
        <w:rPr>
          <w:i/>
          <w:iCs/>
        </w:rPr>
        <w:t>OP Price Initiatives</w:t>
      </w:r>
      <w:r>
        <w:t xml:space="preserve"> aim to decrease outpatient visit price. Thus, </w:t>
      </w:r>
      <w:r>
        <w:rPr>
          <w:i/>
          <w:iCs/>
        </w:rPr>
        <w:t xml:space="preserve">OP Price Initiatives </w:t>
      </w:r>
      <w:r>
        <w:t xml:space="preserve">and </w:t>
      </w:r>
      <w:r>
        <w:rPr>
          <w:i/>
          <w:iCs/>
        </w:rPr>
        <w:t xml:space="preserve">OP Price </w:t>
      </w:r>
      <w:r>
        <w:t xml:space="preserve">should move in </w:t>
      </w:r>
      <w:r w:rsidRPr="00D03179">
        <w:rPr>
          <w:u w:val="single"/>
        </w:rPr>
        <w:t>opposite</w:t>
      </w:r>
      <w:r>
        <w:t xml:space="preserve"> directions. </w:t>
      </w:r>
      <w:r>
        <w:rPr>
          <w:i/>
          <w:iCs/>
        </w:rPr>
        <w:t xml:space="preserve">Desired OP Price </w:t>
      </w:r>
      <w:r>
        <w:t>is unaffected by initiative changes.</w:t>
      </w:r>
    </w:p>
    <w:p w14:paraId="1CF3F998" w14:textId="7D5B533E" w:rsidR="000F54E8" w:rsidRDefault="000F54E8" w:rsidP="009D7B95">
      <w:pPr>
        <w:pStyle w:val="Heading4"/>
      </w:pPr>
      <w:r>
        <w:t>Testing:</w:t>
      </w:r>
      <w:bookmarkStart w:id="15" w:name="_Ref50576274"/>
      <w:r w:rsidR="009D7B95">
        <w:rPr>
          <w:rStyle w:val="FootnoteReference"/>
        </w:rPr>
        <w:footnoteReference w:id="10"/>
      </w:r>
      <w:bookmarkEnd w:id="15"/>
    </w:p>
    <w:p w14:paraId="56BB0F3D" w14:textId="77777777" w:rsidR="000F54E8" w:rsidRPr="00EF41BC" w:rsidRDefault="000F54E8" w:rsidP="000F54E8">
      <w:r>
        <w:rPr>
          <w:i/>
          <w:iCs/>
        </w:rPr>
        <w:t xml:space="preserve">OP Price Initiatives </w:t>
      </w:r>
      <w:r>
        <w:t>= 100 + STEP(+/-10, 2)</w:t>
      </w:r>
    </w:p>
    <w:p w14:paraId="61447AE3" w14:textId="77777777" w:rsidR="000F54E8" w:rsidRDefault="000F54E8" w:rsidP="000F54E8">
      <w:pPr>
        <w:pStyle w:val="Image"/>
      </w:pPr>
      <w:r w:rsidRPr="003A5B4A">
        <w:drawing>
          <wp:inline distT="0" distB="0" distL="0" distR="0" wp14:anchorId="2362C986" wp14:editId="1FD9EBBA">
            <wp:extent cx="5943600" cy="41636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4163695"/>
                    </a:xfrm>
                    <a:prstGeom prst="rect">
                      <a:avLst/>
                    </a:prstGeom>
                    <a:noFill/>
                    <a:ln>
                      <a:noFill/>
                    </a:ln>
                  </pic:spPr>
                </pic:pic>
              </a:graphicData>
            </a:graphic>
          </wp:inline>
        </w:drawing>
      </w:r>
    </w:p>
    <w:p w14:paraId="1B2B4D9A" w14:textId="67AC40BD" w:rsidR="000F54E8" w:rsidRDefault="000F54E8" w:rsidP="009D7B95">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29</w:t>
      </w:r>
      <w:r w:rsidR="00856BAE">
        <w:rPr>
          <w:noProof/>
        </w:rPr>
        <w:fldChar w:fldCharType="end"/>
      </w:r>
      <w:r>
        <w:t xml:space="preserve">: Effect of step changes in </w:t>
      </w:r>
      <w:r w:rsidRPr="0072550B">
        <w:rPr>
          <w:i/>
        </w:rPr>
        <w:t>OP Price Initiatives</w:t>
      </w:r>
      <w:r>
        <w:t xml:space="preserve"> on </w:t>
      </w:r>
      <w:r w:rsidRPr="0072550B">
        <w:rPr>
          <w:i/>
        </w:rPr>
        <w:t>Desired OP Price</w:t>
      </w:r>
      <w:r>
        <w:t>,</w:t>
      </w:r>
      <w:r>
        <w:rPr>
          <w:iCs w:val="0"/>
        </w:rPr>
        <w:t xml:space="preserve"> </w:t>
      </w:r>
      <w:r w:rsidRPr="0072550B">
        <w:rPr>
          <w:i/>
        </w:rPr>
        <w:t>OP Price</w:t>
      </w:r>
      <w:r>
        <w:t xml:space="preserve">, </w:t>
      </w:r>
      <w:r w:rsidRPr="008B2835">
        <w:t xml:space="preserve">and </w:t>
      </w:r>
      <w:r w:rsidRPr="0072550B">
        <w:rPr>
          <w:i/>
        </w:rPr>
        <w:t>chg OP price</w:t>
      </w:r>
    </w:p>
    <w:p w14:paraId="30F41FF1" w14:textId="77777777" w:rsidR="00E674D6" w:rsidRDefault="000F54E8" w:rsidP="00E674D6">
      <w:pPr>
        <w:pStyle w:val="Heading4"/>
      </w:pPr>
      <w:r>
        <w:t xml:space="preserve">Results: </w:t>
      </w:r>
    </w:p>
    <w:p w14:paraId="674CDF70" w14:textId="7A3DD3D2" w:rsidR="000F54E8" w:rsidRPr="00897C4F" w:rsidRDefault="000F54E8" w:rsidP="000F54E8">
      <w:r>
        <w:t xml:space="preserve">An increase in </w:t>
      </w:r>
      <w:r>
        <w:rPr>
          <w:i/>
          <w:iCs/>
        </w:rPr>
        <w:t xml:space="preserve">OP Visit Initiatives </w:t>
      </w:r>
      <w:r>
        <w:t xml:space="preserve">causes a decline in </w:t>
      </w:r>
      <w:r>
        <w:rPr>
          <w:i/>
          <w:iCs/>
        </w:rPr>
        <w:t>OP Price</w:t>
      </w:r>
      <w:r>
        <w:t xml:space="preserve">, and a decrease in the former produces an increase in the latter. The adjustment path is asymptotic. As predicted, there is no effect on </w:t>
      </w:r>
      <w:r>
        <w:rPr>
          <w:i/>
          <w:iCs/>
        </w:rPr>
        <w:t>Desired OP Price</w:t>
      </w:r>
      <w:r>
        <w:t xml:space="preserve">. </w:t>
      </w:r>
    </w:p>
    <w:p w14:paraId="0B24CB5E" w14:textId="77777777" w:rsidR="000F54E8" w:rsidRDefault="000F54E8" w:rsidP="000F54E8">
      <w:pPr>
        <w:rPr>
          <w:rFonts w:asciiTheme="majorHAnsi" w:eastAsiaTheme="majorEastAsia" w:hAnsiTheme="majorHAnsi" w:cstheme="majorBidi"/>
          <w:i/>
          <w:iCs/>
          <w:color w:val="262626" w:themeColor="text1" w:themeTint="D9"/>
          <w:sz w:val="24"/>
          <w:szCs w:val="24"/>
        </w:rPr>
      </w:pPr>
      <w:r>
        <w:rPr>
          <w:i/>
          <w:iCs/>
        </w:rPr>
        <w:br w:type="page"/>
      </w:r>
    </w:p>
    <w:p w14:paraId="1D9A9C68" w14:textId="77777777" w:rsidR="000F54E8" w:rsidRDefault="000F54E8" w:rsidP="000F54E8">
      <w:pPr>
        <w:pStyle w:val="Heading3"/>
      </w:pPr>
      <w:r>
        <w:lastRenderedPageBreak/>
        <w:t xml:space="preserve">Test 4: </w:t>
      </w:r>
      <w:r w:rsidRPr="00E86F2D">
        <w:rPr>
          <w:i/>
          <w:iCs/>
        </w:rPr>
        <w:t>OP capacity utilization rate</w:t>
      </w:r>
    </w:p>
    <w:p w14:paraId="16274396" w14:textId="77777777" w:rsidR="00BE6484" w:rsidRDefault="0079296E" w:rsidP="00BE6484">
      <w:pPr>
        <w:pStyle w:val="Heading4"/>
      </w:pPr>
      <w:r>
        <w:t>Expectations</w:t>
      </w:r>
      <w:r w:rsidR="000F54E8">
        <w:t xml:space="preserve">: </w:t>
      </w:r>
    </w:p>
    <w:p w14:paraId="4F6F11A7" w14:textId="5E3E4699" w:rsidR="000F54E8" w:rsidRPr="004F59B5" w:rsidRDefault="000F54E8" w:rsidP="000F54E8">
      <w:pPr>
        <w:rPr>
          <w:iCs/>
        </w:rPr>
      </w:pPr>
      <w:r>
        <w:t xml:space="preserve">An increase in demand will increase hospitals’ perceived ability to charge more, and vice versa, in line with traditional supply-demand theory and with interviews with hospital administrators (the demand effect). Thus, a change in </w:t>
      </w:r>
      <w:r>
        <w:rPr>
          <w:i/>
          <w:iCs/>
        </w:rPr>
        <w:t xml:space="preserve">OP capacity utilization rate </w:t>
      </w:r>
      <w:r>
        <w:t xml:space="preserve">will produce movement in the </w:t>
      </w:r>
      <w:r>
        <w:rPr>
          <w:u w:val="single"/>
        </w:rPr>
        <w:t>same</w:t>
      </w:r>
      <w:r>
        <w:t xml:space="preserve"> direction of </w:t>
      </w:r>
      <w:r>
        <w:rPr>
          <w:i/>
          <w:iCs/>
        </w:rPr>
        <w:t>Desired OP Price</w:t>
      </w:r>
      <w:r>
        <w:t xml:space="preserve">. With a delay, this will be transmitted as a proportional change in </w:t>
      </w:r>
      <w:r>
        <w:rPr>
          <w:i/>
          <w:iCs/>
        </w:rPr>
        <w:t>OP Price.</w:t>
      </w:r>
      <w:r>
        <w:t xml:space="preserve"> However, changes in utilization also affect the initiative effectiveness parameter, ultimately causing movement of </w:t>
      </w:r>
      <w:r>
        <w:rPr>
          <w:i/>
          <w:iCs/>
        </w:rPr>
        <w:t xml:space="preserve">OP Price </w:t>
      </w:r>
      <w:r>
        <w:t xml:space="preserve">in the opposite direction (the enforcement effect). Because there is no delay in the enforcement effect, </w:t>
      </w:r>
      <w:r>
        <w:rPr>
          <w:i/>
          <w:iCs/>
        </w:rPr>
        <w:t>OP Price</w:t>
      </w:r>
      <w:r>
        <w:t xml:space="preserve"> will initially move opposite to the change in </w:t>
      </w:r>
      <w:r>
        <w:rPr>
          <w:i/>
          <w:iCs/>
        </w:rPr>
        <w:t>OP capacity utilization rate</w:t>
      </w:r>
      <w:r>
        <w:t xml:space="preserve">. Over time, the demand effect may come to dominate the change in </w:t>
      </w:r>
      <w:r>
        <w:rPr>
          <w:i/>
          <w:iCs/>
        </w:rPr>
        <w:t>OP Price</w:t>
      </w:r>
      <w:r>
        <w:t xml:space="preserve"> and reverse its direction of movement. The net effect on </w:t>
      </w:r>
      <w:r>
        <w:rPr>
          <w:i/>
          <w:iCs/>
        </w:rPr>
        <w:t>OP Price</w:t>
      </w:r>
      <w:r>
        <w:rPr>
          <w:iCs/>
        </w:rPr>
        <w:t xml:space="preserve"> is </w:t>
      </w:r>
      <w:r>
        <w:rPr>
          <w:iCs/>
          <w:u w:val="single"/>
        </w:rPr>
        <w:t>indeterminate</w:t>
      </w:r>
      <w:r>
        <w:rPr>
          <w:iCs/>
        </w:rPr>
        <w:t xml:space="preserve">, as it depends on the value of other variables and parameters. </w:t>
      </w:r>
    </w:p>
    <w:p w14:paraId="730525A2" w14:textId="77777777" w:rsidR="000F54E8" w:rsidRDefault="000F54E8" w:rsidP="00BE6484">
      <w:pPr>
        <w:pStyle w:val="Heading4"/>
      </w:pPr>
      <w:r>
        <w:t xml:space="preserve">Testing: </w:t>
      </w:r>
    </w:p>
    <w:p w14:paraId="27819C42" w14:textId="77777777" w:rsidR="000F54E8" w:rsidRPr="007F2DB1" w:rsidRDefault="000F54E8" w:rsidP="000F54E8">
      <w:pPr>
        <w:rPr>
          <w:vertAlign w:val="subscript"/>
        </w:rPr>
      </w:pPr>
      <w:r>
        <w:rPr>
          <w:i/>
          <w:iCs/>
        </w:rPr>
        <w:t xml:space="preserve">OP capacity utilization rate </w:t>
      </w:r>
      <w:r>
        <w:t>= 0.5 + STEP(</w:t>
      </w:r>
      <w:r>
        <w:rPr>
          <w:rFonts w:cstheme="minorHAnsi"/>
        </w:rPr>
        <w:t>±</w:t>
      </w:r>
      <w:r>
        <w:t>0.1, 2)</w:t>
      </w:r>
    </w:p>
    <w:p w14:paraId="325452BD" w14:textId="77777777" w:rsidR="000F54E8" w:rsidRDefault="000F54E8" w:rsidP="000F54E8">
      <w:pPr>
        <w:pStyle w:val="Image"/>
      </w:pPr>
      <w:r w:rsidRPr="000F2849">
        <w:drawing>
          <wp:inline distT="0" distB="0" distL="0" distR="0" wp14:anchorId="06351471" wp14:editId="3D5DECAC">
            <wp:extent cx="5943600" cy="352996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3529965"/>
                    </a:xfrm>
                    <a:prstGeom prst="rect">
                      <a:avLst/>
                    </a:prstGeom>
                    <a:noFill/>
                    <a:ln>
                      <a:noFill/>
                    </a:ln>
                  </pic:spPr>
                </pic:pic>
              </a:graphicData>
            </a:graphic>
          </wp:inline>
        </w:drawing>
      </w:r>
    </w:p>
    <w:p w14:paraId="67F6F06E" w14:textId="0CE6673B" w:rsidR="000F54E8" w:rsidRDefault="000F54E8" w:rsidP="00BE6484">
      <w:pPr>
        <w:pStyle w:val="Caption"/>
        <w:jc w:val="center"/>
        <w:rPr>
          <w:i/>
          <w:iCs w:val="0"/>
        </w:rPr>
      </w:pPr>
      <w:bookmarkStart w:id="16" w:name="_Ref56853088"/>
      <w:r>
        <w:t xml:space="preserve">Figure </w:t>
      </w:r>
      <w:r w:rsidR="00856BAE">
        <w:fldChar w:fldCharType="begin"/>
      </w:r>
      <w:r w:rsidR="00856BAE">
        <w:instrText xml:space="preserve"> SEQ Figure \* A</w:instrText>
      </w:r>
      <w:r w:rsidR="00856BAE">
        <w:instrText xml:space="preserve">RABIC </w:instrText>
      </w:r>
      <w:r w:rsidR="00856BAE">
        <w:fldChar w:fldCharType="separate"/>
      </w:r>
      <w:r w:rsidR="00002941">
        <w:rPr>
          <w:noProof/>
        </w:rPr>
        <w:t>30</w:t>
      </w:r>
      <w:r w:rsidR="00856BAE">
        <w:rPr>
          <w:noProof/>
        </w:rPr>
        <w:fldChar w:fldCharType="end"/>
      </w:r>
      <w:bookmarkEnd w:id="16"/>
      <w:r>
        <w:t xml:space="preserve">: Effect of step changes in </w:t>
      </w:r>
      <w:r>
        <w:rPr>
          <w:i/>
          <w:iCs w:val="0"/>
        </w:rPr>
        <w:t xml:space="preserve">OP capacity utilization rate </w:t>
      </w:r>
      <w:r>
        <w:t xml:space="preserve">on </w:t>
      </w:r>
      <w:r>
        <w:rPr>
          <w:i/>
          <w:iCs w:val="0"/>
        </w:rPr>
        <w:t>Desired OP Price</w:t>
      </w:r>
    </w:p>
    <w:p w14:paraId="077288A7" w14:textId="77777777" w:rsidR="000F54E8" w:rsidRDefault="000F54E8" w:rsidP="000F54E8">
      <w:pPr>
        <w:pStyle w:val="Image"/>
      </w:pPr>
      <w:r w:rsidRPr="00E71BFA">
        <w:lastRenderedPageBreak/>
        <w:drawing>
          <wp:inline distT="0" distB="0" distL="0" distR="0" wp14:anchorId="574D501C" wp14:editId="4C0722E7">
            <wp:extent cx="5877134" cy="4267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00175" cy="4283929"/>
                    </a:xfrm>
                    <a:prstGeom prst="rect">
                      <a:avLst/>
                    </a:prstGeom>
                    <a:noFill/>
                    <a:ln>
                      <a:noFill/>
                    </a:ln>
                  </pic:spPr>
                </pic:pic>
              </a:graphicData>
            </a:graphic>
          </wp:inline>
        </w:drawing>
      </w:r>
    </w:p>
    <w:p w14:paraId="4FF1163B" w14:textId="71050392" w:rsidR="000F54E8" w:rsidRDefault="000F54E8" w:rsidP="00E674D6">
      <w:pPr>
        <w:pStyle w:val="Caption"/>
        <w:jc w:val="center"/>
      </w:pPr>
      <w:bookmarkStart w:id="17" w:name="_Ref56852877"/>
      <w:r>
        <w:t xml:space="preserve">Figure </w:t>
      </w:r>
      <w:r w:rsidR="00856BAE">
        <w:fldChar w:fldCharType="begin"/>
      </w:r>
      <w:r w:rsidR="00856BAE">
        <w:instrText xml:space="preserve"> SEQ Figure \* ARABIC </w:instrText>
      </w:r>
      <w:r w:rsidR="00856BAE">
        <w:fldChar w:fldCharType="separate"/>
      </w:r>
      <w:r w:rsidR="00002941">
        <w:rPr>
          <w:noProof/>
        </w:rPr>
        <w:t>31</w:t>
      </w:r>
      <w:r w:rsidR="00856BAE">
        <w:rPr>
          <w:noProof/>
        </w:rPr>
        <w:fldChar w:fldCharType="end"/>
      </w:r>
      <w:bookmarkEnd w:id="17"/>
      <w:r>
        <w:t xml:space="preserve">: Effect of step changes in </w:t>
      </w:r>
      <w:r>
        <w:rPr>
          <w:i/>
          <w:iCs w:val="0"/>
        </w:rPr>
        <w:t xml:space="preserve">OP capacity utilization rate </w:t>
      </w:r>
      <w:r>
        <w:t xml:space="preserve">on </w:t>
      </w:r>
      <w:r>
        <w:rPr>
          <w:i/>
          <w:iCs w:val="0"/>
        </w:rPr>
        <w:t>OP Price</w:t>
      </w:r>
    </w:p>
    <w:p w14:paraId="6EEEABAC" w14:textId="77777777" w:rsidR="000F54E8" w:rsidRDefault="000F54E8" w:rsidP="00E674D6">
      <w:pPr>
        <w:pStyle w:val="Heading4"/>
      </w:pPr>
      <w:r>
        <w:t>Results:</w:t>
      </w:r>
    </w:p>
    <w:p w14:paraId="553CE84F" w14:textId="1CB9BBFE" w:rsidR="000F54E8" w:rsidRPr="00336E3C" w:rsidRDefault="000F54E8" w:rsidP="000F54E8">
      <w:r>
        <w:t xml:space="preserve">Because the </w:t>
      </w:r>
      <w:r>
        <w:rPr>
          <w:i/>
          <w:iCs/>
        </w:rPr>
        <w:t xml:space="preserve">Desired OP Price </w:t>
      </w:r>
      <w:r>
        <w:t xml:space="preserve">is only affected by the “demand effect,” it moves monotonically in the same direction as utilization, as demonstrated in </w:t>
      </w:r>
      <w:r>
        <w:fldChar w:fldCharType="begin"/>
      </w:r>
      <w:r>
        <w:instrText xml:space="preserve"> REF _Ref56853088 \h </w:instrText>
      </w:r>
      <w:r>
        <w:fldChar w:fldCharType="separate"/>
      </w:r>
      <w:r w:rsidR="00002941">
        <w:t xml:space="preserve">Figure </w:t>
      </w:r>
      <w:r w:rsidR="00002941">
        <w:rPr>
          <w:noProof/>
        </w:rPr>
        <w:t>30</w:t>
      </w:r>
      <w:r>
        <w:fldChar w:fldCharType="end"/>
      </w:r>
      <w:r>
        <w:t xml:space="preserve">. Conversely, </w:t>
      </w:r>
      <w:r>
        <w:rPr>
          <w:i/>
          <w:iCs/>
        </w:rPr>
        <w:t>OP Price</w:t>
      </w:r>
      <w:r>
        <w:t xml:space="preserve"> first moves in the opposite direction from the change in utilization (the “enforcement effect”), but the “demand effect” eventually comes to dominate and the price change reverses direction. In the pair of runs shown in </w:t>
      </w:r>
      <w:r>
        <w:fldChar w:fldCharType="begin"/>
      </w:r>
      <w:r>
        <w:instrText xml:space="preserve"> REF _Ref56852877 \h </w:instrText>
      </w:r>
      <w:r>
        <w:fldChar w:fldCharType="separate"/>
      </w:r>
      <w:r w:rsidR="00002941">
        <w:t xml:space="preserve">Figure </w:t>
      </w:r>
      <w:r w:rsidR="00002941">
        <w:rPr>
          <w:noProof/>
        </w:rPr>
        <w:t>31</w:t>
      </w:r>
      <w:r>
        <w:fldChar w:fldCharType="end"/>
      </w:r>
      <w:r>
        <w:t xml:space="preserve">, by the time a new equilibrium is reached, the cumulative effects of the enforcement and demand effects are almost equal, returning </w:t>
      </w:r>
      <w:r>
        <w:rPr>
          <w:i/>
          <w:iCs/>
        </w:rPr>
        <w:t xml:space="preserve">OP Price </w:t>
      </w:r>
      <w:r>
        <w:t xml:space="preserve">to its original value. However, depending on the value of other variables, most notably </w:t>
      </w:r>
      <w:r>
        <w:rPr>
          <w:i/>
          <w:iCs/>
        </w:rPr>
        <w:t xml:space="preserve">Average OP Operating </w:t>
      </w:r>
      <w:r w:rsidRPr="006C0364">
        <w:rPr>
          <w:i/>
          <w:iCs/>
        </w:rPr>
        <w:t>Cost</w:t>
      </w:r>
      <w:r>
        <w:rPr>
          <w:i/>
          <w:iCs/>
        </w:rPr>
        <w:t xml:space="preserve">, </w:t>
      </w:r>
      <w:r w:rsidRPr="006C0364">
        <w:rPr>
          <w:i/>
          <w:iCs/>
        </w:rPr>
        <w:t>OP</w:t>
      </w:r>
      <w:r>
        <w:rPr>
          <w:i/>
          <w:iCs/>
        </w:rPr>
        <w:t xml:space="preserve"> Price Initiatives, weight on OP price initiative, </w:t>
      </w:r>
      <w:r>
        <w:t xml:space="preserve">and </w:t>
      </w:r>
      <w:r>
        <w:rPr>
          <w:i/>
          <w:iCs/>
        </w:rPr>
        <w:t>MMO premium effect on hospital price</w:t>
      </w:r>
      <w:r>
        <w:t xml:space="preserve">, the relative strength of the two effects can vary greatly. As a result, a positive step change in </w:t>
      </w:r>
      <w:r>
        <w:rPr>
          <w:i/>
          <w:iCs/>
        </w:rPr>
        <w:t xml:space="preserve">OP capacity utilization rate </w:t>
      </w:r>
      <w:r>
        <w:t xml:space="preserve">can result in a new equilibrium where </w:t>
      </w:r>
      <w:r>
        <w:rPr>
          <w:i/>
          <w:iCs/>
        </w:rPr>
        <w:t xml:space="preserve">OP Price </w:t>
      </w:r>
      <w:r>
        <w:t xml:space="preserve">variously increases, returns to the original value, or decreases. </w:t>
      </w:r>
    </w:p>
    <w:p w14:paraId="1CA8FE3C" w14:textId="77777777" w:rsidR="000F54E8" w:rsidRPr="008623EB" w:rsidRDefault="000F54E8" w:rsidP="000F54E8">
      <w:pPr>
        <w:pStyle w:val="Heading3"/>
      </w:pPr>
      <w:r>
        <w:t>Conclusion:</w:t>
      </w:r>
    </w:p>
    <w:p w14:paraId="1A2E0DFB" w14:textId="77777777" w:rsidR="000F54E8" w:rsidRDefault="000F54E8" w:rsidP="000F54E8">
      <w:r>
        <w:t>All expectations were confirmed – the sector operates according to its intended design.</w:t>
      </w:r>
    </w:p>
    <w:p w14:paraId="73DB02EA" w14:textId="77777777" w:rsidR="000F54E8" w:rsidRDefault="000F54E8" w:rsidP="000F54E8">
      <w:pPr>
        <w:rPr>
          <w:rFonts w:asciiTheme="majorHAnsi" w:eastAsiaTheme="majorEastAsia" w:hAnsiTheme="majorHAnsi" w:cstheme="majorBidi"/>
          <w:b/>
          <w:color w:val="000000" w:themeColor="text1"/>
          <w:sz w:val="24"/>
          <w:szCs w:val="26"/>
        </w:rPr>
      </w:pPr>
      <w:r>
        <w:br w:type="page"/>
      </w:r>
    </w:p>
    <w:p w14:paraId="340BB5B5" w14:textId="77777777" w:rsidR="000F54E8" w:rsidRDefault="000F54E8" w:rsidP="000F54E8">
      <w:pPr>
        <w:pStyle w:val="Heading2"/>
      </w:pPr>
      <w:r>
        <w:lastRenderedPageBreak/>
        <w:t>Verification of other venues:</w:t>
      </w:r>
    </w:p>
    <w:p w14:paraId="4046AD68" w14:textId="77777777" w:rsidR="000F54E8" w:rsidRDefault="000F54E8" w:rsidP="000F54E8">
      <w:pPr>
        <w:pStyle w:val="ListParagraph"/>
        <w:numPr>
          <w:ilvl w:val="0"/>
          <w:numId w:val="33"/>
        </w:numPr>
      </w:pPr>
      <w:r>
        <w:t xml:space="preserve">ER PRICE: </w:t>
      </w:r>
      <w:r>
        <w:sym w:font="Wingdings" w:char="F0FE"/>
      </w:r>
    </w:p>
    <w:p w14:paraId="727741A6" w14:textId="77777777" w:rsidR="000F54E8" w:rsidRPr="00D25F3D" w:rsidRDefault="000F54E8" w:rsidP="000F54E8">
      <w:pPr>
        <w:pStyle w:val="ListParagraph"/>
        <w:numPr>
          <w:ilvl w:val="0"/>
          <w:numId w:val="33"/>
        </w:numPr>
      </w:pPr>
      <w:r>
        <w:t xml:space="preserve">OP PRICE: </w:t>
      </w:r>
      <w:r>
        <w:sym w:font="Wingdings" w:char="F0FE"/>
      </w:r>
    </w:p>
    <w:p w14:paraId="641E7976" w14:textId="54C4CD7D" w:rsidR="000F54E8" w:rsidRDefault="00BA79BC" w:rsidP="000F54E8">
      <w:pPr>
        <w:pStyle w:val="Heading2"/>
      </w:pPr>
      <w:r>
        <w:t>Recommendations and suggestions for further work:</w:t>
      </w:r>
    </w:p>
    <w:p w14:paraId="00267CF6" w14:textId="77777777" w:rsidR="000F54E8" w:rsidRDefault="000F54E8" w:rsidP="000F54E8">
      <w:pPr>
        <w:pStyle w:val="ListParagraph"/>
        <w:numPr>
          <w:ilvl w:val="0"/>
          <w:numId w:val="33"/>
        </w:numPr>
      </w:pPr>
      <w:r>
        <w:t xml:space="preserve">Some previous research has found that physicians </w:t>
      </w:r>
      <w:r>
        <w:rPr>
          <w:i/>
          <w:iCs/>
        </w:rPr>
        <w:t>increase</w:t>
      </w:r>
      <w:r>
        <w:t xml:space="preserve"> prices when demand falls in order to maintain a desired income level (Ratanawijistrasin, 1993). This works because third parties (insurers) bear most of the cost. Such a finding suggests that perhaps the direction of demand influence on </w:t>
      </w:r>
      <w:r>
        <w:rPr>
          <w:i/>
          <w:iCs/>
        </w:rPr>
        <w:t xml:space="preserve">stretch margin </w:t>
      </w:r>
      <w:r>
        <w:t xml:space="preserve">should be reversed. More investigation is likely warranted. The direction and magnitude of such an effect may depend on type of insurance (traditional fee-for-service vs PPO, for instance). </w:t>
      </w:r>
    </w:p>
    <w:p w14:paraId="0AAC9814" w14:textId="77777777" w:rsidR="00785EDF" w:rsidRDefault="00785EDF" w:rsidP="00500B81">
      <w:pPr>
        <w:tabs>
          <w:tab w:val="left" w:pos="1065"/>
        </w:tabs>
        <w:spacing w:line="276" w:lineRule="auto"/>
        <w:sectPr w:rsidR="00785EDF" w:rsidSect="00C757FC">
          <w:headerReference w:type="default" r:id="rId56"/>
          <w:footerReference w:type="default" r:id="rId57"/>
          <w:pgSz w:w="12240" w:h="15840"/>
          <w:pgMar w:top="1440" w:right="1440" w:bottom="1440" w:left="1440" w:header="720" w:footer="720" w:gutter="0"/>
          <w:cols w:space="720"/>
          <w:docGrid w:linePitch="360"/>
        </w:sectPr>
      </w:pPr>
    </w:p>
    <w:p w14:paraId="1A52E114" w14:textId="77777777" w:rsidR="00785EDF" w:rsidRPr="00DF2543" w:rsidRDefault="00785EDF" w:rsidP="00785EDF">
      <w:pPr>
        <w:pStyle w:val="Heading1"/>
      </w:pPr>
      <w:r w:rsidRPr="00DF2543">
        <w:lastRenderedPageBreak/>
        <w:t>Module: Price Initiatives</w:t>
      </w:r>
    </w:p>
    <w:p w14:paraId="78917D60" w14:textId="77777777" w:rsidR="00785EDF" w:rsidRPr="002B0AD4" w:rsidRDefault="00785EDF" w:rsidP="002B0AD4">
      <w:pPr>
        <w:pStyle w:val="Heading2"/>
      </w:pPr>
      <w:r w:rsidRPr="002B0AD4">
        <w:rPr>
          <w:rStyle w:val="Heading2Char"/>
          <w:b/>
        </w:rPr>
        <w:t>Purpose:</w:t>
      </w:r>
    </w:p>
    <w:p w14:paraId="0083C62A" w14:textId="1F3DFA91" w:rsidR="00785EDF" w:rsidRPr="00DF2543" w:rsidRDefault="00785EDF" w:rsidP="00785EDF">
      <w:r w:rsidRPr="00DF2543">
        <w:t xml:space="preserve">Managed Care Organizations (MCOs) would like to decrease the average price they </w:t>
      </w:r>
      <w:r w:rsidR="004313DC">
        <w:t>reimburse</w:t>
      </w:r>
      <w:r w:rsidRPr="00DF2543">
        <w:t xml:space="preserve"> for a health care visit. They employ a number of tactics in pursuit of this goal, including step therapy – requiring use of a generic drug before authorizing a patented medicine – excluding high-priced physicians from coverage networks, implementing a capitation payment scheme instead of fee-for-service. The </w:t>
      </w:r>
      <w:r w:rsidR="005C791A" w:rsidRPr="00DF2543">
        <w:t xml:space="preserve">Price Initiatives </w:t>
      </w:r>
      <w:r w:rsidRPr="00DF2543">
        <w:t xml:space="preserve">sectors track such initiatives by venue: physician office (PO), emergency department (ER), outpatient (OP), and inpatient (IP) settings. </w:t>
      </w:r>
    </w:p>
    <w:p w14:paraId="5A55D727" w14:textId="77777777" w:rsidR="00785EDF" w:rsidRPr="00DF2543" w:rsidRDefault="00785EDF" w:rsidP="00785EDF">
      <w:pPr>
        <w:pStyle w:val="Heading2"/>
      </w:pPr>
      <w:r w:rsidRPr="00DF2543">
        <w:t>Uses:</w:t>
      </w:r>
    </w:p>
    <w:p w14:paraId="2A2BDF38" w14:textId="77777777" w:rsidR="00785EDF" w:rsidRPr="00DF2543" w:rsidRDefault="00785EDF" w:rsidP="00785EDF">
      <w:pPr>
        <w:pStyle w:val="ListParagraph"/>
        <w:numPr>
          <w:ilvl w:val="0"/>
          <w:numId w:val="32"/>
        </w:numPr>
      </w:pPr>
      <w:r w:rsidRPr="00DF2543">
        <w:t>PO PRICE INITIATIVE</w:t>
      </w:r>
    </w:p>
    <w:p w14:paraId="701F236F" w14:textId="77777777" w:rsidR="00785EDF" w:rsidRPr="00DF2543" w:rsidRDefault="00785EDF" w:rsidP="00785EDF">
      <w:pPr>
        <w:pStyle w:val="ListParagraph"/>
        <w:numPr>
          <w:ilvl w:val="0"/>
          <w:numId w:val="32"/>
        </w:numPr>
      </w:pPr>
      <w:r w:rsidRPr="00DF2543">
        <w:t>ER PRICE INITIATIVE</w:t>
      </w:r>
    </w:p>
    <w:p w14:paraId="759F4D16" w14:textId="77777777" w:rsidR="00785EDF" w:rsidRPr="00DF2543" w:rsidRDefault="00785EDF" w:rsidP="00785EDF">
      <w:pPr>
        <w:pStyle w:val="ListParagraph"/>
        <w:numPr>
          <w:ilvl w:val="0"/>
          <w:numId w:val="32"/>
        </w:numPr>
      </w:pPr>
      <w:r w:rsidRPr="00DF2543">
        <w:t>OP PRICE INITIATIVE</w:t>
      </w:r>
    </w:p>
    <w:p w14:paraId="7B5D3741" w14:textId="77777777" w:rsidR="00785EDF" w:rsidRPr="00DF2543" w:rsidRDefault="00785EDF" w:rsidP="00785EDF">
      <w:pPr>
        <w:pStyle w:val="ListParagraph"/>
        <w:numPr>
          <w:ilvl w:val="0"/>
          <w:numId w:val="32"/>
        </w:numPr>
      </w:pPr>
      <w:r w:rsidRPr="00DF2543">
        <w:t>IP PRICE INITIATIVE</w:t>
      </w:r>
    </w:p>
    <w:p w14:paraId="421DB8F7" w14:textId="77777777" w:rsidR="00785EDF" w:rsidRPr="00DF2543" w:rsidRDefault="00785EDF" w:rsidP="00785EDF">
      <w:pPr>
        <w:pStyle w:val="Heading2"/>
      </w:pPr>
      <w:r w:rsidRPr="00DF2543">
        <w:t xml:space="preserve">Diagram: </w:t>
      </w:r>
    </w:p>
    <w:p w14:paraId="094DBB6B" w14:textId="77777777" w:rsidR="00785EDF" w:rsidRPr="00DF2543" w:rsidRDefault="00785EDF" w:rsidP="00785EDF">
      <w:pPr>
        <w:pStyle w:val="Image"/>
      </w:pPr>
      <w:r w:rsidRPr="00DF2543">
        <w:drawing>
          <wp:inline distT="0" distB="0" distL="0" distR="0" wp14:anchorId="0583C107" wp14:editId="2A90EC28">
            <wp:extent cx="5943600" cy="3327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3327400"/>
                    </a:xfrm>
                    <a:prstGeom prst="rect">
                      <a:avLst/>
                    </a:prstGeom>
                    <a:noFill/>
                    <a:ln>
                      <a:noFill/>
                    </a:ln>
                  </pic:spPr>
                </pic:pic>
              </a:graphicData>
            </a:graphic>
          </wp:inline>
        </w:drawing>
      </w:r>
    </w:p>
    <w:p w14:paraId="061BA9A1" w14:textId="631EB6BE" w:rsidR="00785EDF" w:rsidRPr="00DF2543" w:rsidRDefault="00785EDF" w:rsidP="00785EDF">
      <w:pPr>
        <w:pStyle w:val="Caption"/>
        <w:jc w:val="center"/>
      </w:pPr>
      <w:r w:rsidRPr="00DF2543">
        <w:t xml:space="preserve">Figure </w:t>
      </w:r>
      <w:r w:rsidR="00856BAE">
        <w:fldChar w:fldCharType="begin"/>
      </w:r>
      <w:r w:rsidR="00856BAE">
        <w:instrText xml:space="preserve"> SEQ Figure \* ARABIC </w:instrText>
      </w:r>
      <w:r w:rsidR="00856BAE">
        <w:fldChar w:fldCharType="separate"/>
      </w:r>
      <w:r w:rsidR="00002941">
        <w:rPr>
          <w:noProof/>
        </w:rPr>
        <w:t>32</w:t>
      </w:r>
      <w:r w:rsidR="00856BAE">
        <w:rPr>
          <w:noProof/>
        </w:rPr>
        <w:fldChar w:fldCharType="end"/>
      </w:r>
      <w:r w:rsidRPr="00DF2543">
        <w:t xml:space="preserve">: Diagram of </w:t>
      </w:r>
      <w:r w:rsidR="00CA2B63">
        <w:rPr>
          <w:i/>
        </w:rPr>
        <w:t>XX</w:t>
      </w:r>
      <w:r w:rsidRPr="00DF2543">
        <w:rPr>
          <w:i/>
        </w:rPr>
        <w:t xml:space="preserve"> Price Initiatives</w:t>
      </w:r>
      <w:r w:rsidRPr="00DF2543">
        <w:t xml:space="preserve"> structure</w:t>
      </w:r>
    </w:p>
    <w:p w14:paraId="6E4729FA" w14:textId="77777777" w:rsidR="00785EDF" w:rsidRPr="002B0AD4" w:rsidRDefault="00785EDF" w:rsidP="002B0AD4">
      <w:pPr>
        <w:pStyle w:val="Heading2"/>
      </w:pPr>
      <w:r w:rsidRPr="002B0AD4">
        <w:rPr>
          <w:rStyle w:val="Heading2Char"/>
          <w:b/>
        </w:rPr>
        <w:t>Summary:</w:t>
      </w:r>
      <w:r w:rsidRPr="002B0AD4">
        <w:t xml:space="preserve"> </w:t>
      </w:r>
    </w:p>
    <w:p w14:paraId="3B224745" w14:textId="77777777" w:rsidR="00785EDF" w:rsidRPr="00DF2543" w:rsidRDefault="00785EDF" w:rsidP="00785EDF">
      <w:r w:rsidRPr="00DF2543">
        <w:t xml:space="preserve">MCOs determines a target price based on a fixed percentage reduction of an exponential smooth of historical prices, then adjust their initiative development capacity to meet that target. The model simulates initiative development as reactionary rather than proactive; insurers allocate resources to develop initiatives when increasing medical prices result in higher-than-anticipated payouts. However, no development capacity is allotted to replace initiatives which are “losing effectiveness”, meaning that initiatives rarely accomplish their full targeted price reduction. Development capacity takes time to adjust, and initiatives take time to be implemented. Initiatives also lose their effectiveness after a period </w:t>
      </w:r>
      <w:r w:rsidRPr="00DF2543">
        <w:lastRenderedPageBreak/>
        <w:t>of time, representing, among other possibilities, patients or providers finding work-arounds or the insurer terminating an initiative due to unpopularity or a large administrative burden.</w:t>
      </w:r>
    </w:p>
    <w:p w14:paraId="2D14E7D3" w14:textId="77777777" w:rsidR="00785EDF" w:rsidRPr="00DF2543" w:rsidRDefault="00785EDF" w:rsidP="002B0AD4">
      <w:pPr>
        <w:pStyle w:val="Heading2"/>
      </w:pPr>
      <w:r w:rsidRPr="00DF2543">
        <w:t>Decision Points:</w:t>
      </w:r>
    </w:p>
    <w:p w14:paraId="160E679E" w14:textId="77777777" w:rsidR="00785EDF" w:rsidRPr="00DF2543" w:rsidRDefault="00785EDF" w:rsidP="00785EDF">
      <w:pPr>
        <w:pStyle w:val="ListParagraph"/>
        <w:numPr>
          <w:ilvl w:val="0"/>
          <w:numId w:val="29"/>
        </w:numPr>
        <w:rPr>
          <w:b/>
          <w:bCs/>
        </w:rPr>
      </w:pPr>
      <w:r w:rsidRPr="00DF2543">
        <w:rPr>
          <w:b/>
          <w:bCs/>
          <w:i/>
          <w:iCs/>
        </w:rPr>
        <w:t xml:space="preserve">target XX Price – </w:t>
      </w:r>
      <w:r w:rsidRPr="00DF2543">
        <w:t xml:space="preserve">Medical care organizations are assumed to target price levels are based off the historical price level. </w:t>
      </w:r>
    </w:p>
    <w:p w14:paraId="41A9C355" w14:textId="77777777" w:rsidR="00785EDF" w:rsidRPr="00DF2543" w:rsidRDefault="00785EDF" w:rsidP="00785EDF">
      <w:pPr>
        <w:pStyle w:val="ListParagraph"/>
        <w:numPr>
          <w:ilvl w:val="1"/>
          <w:numId w:val="29"/>
        </w:numPr>
        <w:rPr>
          <w:b/>
          <w:bCs/>
        </w:rPr>
      </w:pPr>
      <w:r w:rsidRPr="00DF2543">
        <w:t xml:space="preserve">Price initiatives create a reinforcing feedback loop where success in limiting </w:t>
      </w:r>
      <w:r w:rsidRPr="00DF2543">
        <w:rPr>
          <w:i/>
          <w:iCs/>
        </w:rPr>
        <w:t>XX Price</w:t>
      </w:r>
      <w:r w:rsidRPr="00DF2543">
        <w:t xml:space="preserve"> leads to a further fall in </w:t>
      </w:r>
      <w:r w:rsidRPr="00DF2543">
        <w:rPr>
          <w:i/>
          <w:iCs/>
        </w:rPr>
        <w:t>target XX Price</w:t>
      </w:r>
      <w:r w:rsidRPr="00DF2543">
        <w:t>. However, the structure also creates an additional balancing loop that restrains this effect. In most cases, these feedback loops should be of minor importance.</w:t>
      </w:r>
    </w:p>
    <w:p w14:paraId="28B770CB" w14:textId="77777777" w:rsidR="00785EDF" w:rsidRPr="00DF2543" w:rsidRDefault="00785EDF" w:rsidP="00785EDF">
      <w:pPr>
        <w:pStyle w:val="ListParagraph"/>
        <w:numPr>
          <w:ilvl w:val="0"/>
          <w:numId w:val="29"/>
        </w:numPr>
        <w:rPr>
          <w:b/>
          <w:bCs/>
        </w:rPr>
      </w:pPr>
      <w:r w:rsidRPr="00DF2543">
        <w:rPr>
          <w:b/>
          <w:bCs/>
          <w:i/>
          <w:iCs/>
        </w:rPr>
        <w:t>target XX price initiative capacity</w:t>
      </w:r>
      <w:r w:rsidRPr="00DF2543">
        <w:rPr>
          <w:b/>
          <w:bCs/>
        </w:rPr>
        <w:t xml:space="preserve"> – </w:t>
      </w:r>
      <w:r w:rsidRPr="00DF2543">
        <w:t xml:space="preserve">Implementing initiatives requires organizational resources, represented by the </w:t>
      </w:r>
      <w:r w:rsidRPr="00DF2543">
        <w:rPr>
          <w:i/>
          <w:iCs/>
        </w:rPr>
        <w:t>XX Initiative Development Capacity</w:t>
      </w:r>
      <w:r w:rsidRPr="00DF2543">
        <w:t xml:space="preserve">. Target capacity is determined by the gap between the target and actual prices. Target capacity is translated into actual capacity over time, as MCOs adjust the amount of resources directed towards initiatives. It is important to note that target capacity does not take into account existing initiatives and the capacity that will be needed to replace expiring programs. This is intended to model the reactive nature of these initiatives: if an initiative is successful and reimbursement outlays decline, the loss of financial urgency will tend to cause the insurer to lose focus on sustaining the initiative, even if it is responsible for the improvement. </w:t>
      </w:r>
    </w:p>
    <w:p w14:paraId="206ED837" w14:textId="77777777" w:rsidR="00785EDF" w:rsidRPr="00DF2543" w:rsidRDefault="00785EDF" w:rsidP="00785EDF">
      <w:pPr>
        <w:pStyle w:val="ListParagraph"/>
        <w:numPr>
          <w:ilvl w:val="1"/>
          <w:numId w:val="29"/>
        </w:numPr>
        <w:rPr>
          <w:b/>
          <w:bCs/>
        </w:rPr>
      </w:pPr>
      <w:r w:rsidRPr="00DF2543">
        <w:rPr>
          <w:i/>
          <w:iCs/>
        </w:rPr>
        <w:t xml:space="preserve">target XX price initiative capacity </w:t>
      </w:r>
      <w:r w:rsidRPr="00DF2543">
        <w:t>cannot be negative (MAX function). A negative initiative capacity would represent insurers making efforts to increase the price of care. Because insurers pay the majority of this cost, such a scenario is unlikely.</w:t>
      </w:r>
    </w:p>
    <w:p w14:paraId="57697FDC" w14:textId="77777777" w:rsidR="00785EDF" w:rsidRPr="00DF2543" w:rsidRDefault="00785EDF" w:rsidP="00785EDF">
      <w:pPr>
        <w:pStyle w:val="ListParagraph"/>
        <w:numPr>
          <w:ilvl w:val="1"/>
          <w:numId w:val="29"/>
        </w:numPr>
        <w:rPr>
          <w:b/>
          <w:bCs/>
          <w:i/>
          <w:iCs/>
        </w:rPr>
      </w:pPr>
      <w:r w:rsidRPr="00DF2543">
        <w:rPr>
          <w:i/>
          <w:iCs/>
        </w:rPr>
        <w:t xml:space="preserve">target XX price initiative capacity </w:t>
      </w:r>
      <w:r w:rsidRPr="00DF2543">
        <w:t xml:space="preserve">uses the normal initiative effectiveness, not the demand-influenced actual effectiveness. There are two justifications for this decision. First, initiative effectiveness is forecasted based on actuarial analysis which is unlikely to be significantly affected by temporary shifts in ongoing initiative effectiveness. Secondly, this formulation avoids a case where MCOs would sabotage themselves in a manner unlikely in the real world. As explained in detail under the Hospital Price section, initiative effectiveness is positively linked to utilization; it is presumed that high demand will stretch MCO budgets, prompting the insurers to enforce existing restrictions more stringently. Despite the increase in initiative effectiveness, total MCO outlays would likely remain high due to above-average utilization. In such a scenario, the organizations would still focus on cost-cutting, making a drop in price initiatives illogical. However, tying the target initiative capacity to the actual effectiveness would cause the former to decrease when the latter increased. Using the normal effectiveness instead avoids this situation. A more realistic formulation might base initiative development and deployment on MCO margins. </w:t>
      </w:r>
    </w:p>
    <w:p w14:paraId="055AF883" w14:textId="77777777" w:rsidR="00785EDF" w:rsidRPr="00DF2543" w:rsidRDefault="00785EDF" w:rsidP="00785EDF">
      <w:pPr>
        <w:rPr>
          <w:b/>
          <w:bCs/>
          <w:i/>
          <w:iCs/>
        </w:rPr>
      </w:pPr>
      <w:r w:rsidRPr="00DF2543">
        <w:rPr>
          <w:b/>
          <w:bCs/>
          <w:i/>
          <w:iCs/>
        </w:rPr>
        <w:br w:type="page"/>
      </w:r>
    </w:p>
    <w:p w14:paraId="0DFC680C" w14:textId="77777777" w:rsidR="00785EDF" w:rsidRPr="00DF2543" w:rsidRDefault="00785EDF" w:rsidP="00785EDF">
      <w:pPr>
        <w:pStyle w:val="ListParagraph"/>
        <w:numPr>
          <w:ilvl w:val="0"/>
          <w:numId w:val="29"/>
        </w:numPr>
        <w:rPr>
          <w:rFonts w:asciiTheme="majorHAnsi" w:eastAsiaTheme="majorEastAsia" w:hAnsiTheme="majorHAnsi" w:cstheme="majorBidi"/>
          <w:color w:val="262626" w:themeColor="text1" w:themeTint="D9"/>
          <w:sz w:val="24"/>
          <w:szCs w:val="24"/>
        </w:rPr>
      </w:pPr>
      <w:r w:rsidRPr="00DF2543">
        <w:rPr>
          <w:b/>
          <w:bCs/>
          <w:i/>
          <w:iCs/>
        </w:rPr>
        <w:lastRenderedPageBreak/>
        <w:t xml:space="preserve">XX price initiative processing </w:t>
      </w:r>
      <w:r w:rsidRPr="00DF2543">
        <w:rPr>
          <w:b/>
          <w:bCs/>
        </w:rPr>
        <w:t xml:space="preserve">&amp; </w:t>
      </w:r>
      <w:r w:rsidRPr="00DF2543">
        <w:rPr>
          <w:b/>
          <w:bCs/>
          <w:i/>
          <w:iCs/>
        </w:rPr>
        <w:t>XX price initiative losing effectiveness</w:t>
      </w:r>
    </w:p>
    <w:p w14:paraId="27305F84" w14:textId="77777777" w:rsidR="00785EDF" w:rsidRPr="00DF2543" w:rsidRDefault="00785EDF" w:rsidP="00785EDF">
      <w:pPr>
        <w:pStyle w:val="ListParagraph"/>
        <w:numPr>
          <w:ilvl w:val="1"/>
          <w:numId w:val="29"/>
        </w:numPr>
        <w:rPr>
          <w:rFonts w:asciiTheme="majorHAnsi" w:eastAsiaTheme="majorEastAsia" w:hAnsiTheme="majorHAnsi" w:cstheme="majorBidi"/>
          <w:color w:val="262626" w:themeColor="text1" w:themeTint="D9"/>
          <w:sz w:val="24"/>
          <w:szCs w:val="24"/>
        </w:rPr>
      </w:pPr>
      <w:r w:rsidRPr="00DF2543">
        <w:rPr>
          <w:i/>
          <w:iCs/>
        </w:rPr>
        <w:t xml:space="preserve">XX price initiative processing </w:t>
      </w:r>
      <w:r w:rsidRPr="00DF2543">
        <w:t xml:space="preserve">= </w:t>
      </w:r>
      <w:r w:rsidRPr="00DF2543">
        <w:rPr>
          <w:i/>
          <w:iCs/>
        </w:rPr>
        <w:t xml:space="preserve">XX Price Initiative Development Capacity </w:t>
      </w:r>
      <w:r w:rsidRPr="00DF2543">
        <w:t xml:space="preserve">/ </w:t>
      </w:r>
      <w:r w:rsidRPr="00DF2543">
        <w:rPr>
          <w:i/>
          <w:iCs/>
        </w:rPr>
        <w:t>time to develop XX price initiative</w:t>
      </w:r>
    </w:p>
    <w:p w14:paraId="05CD058D" w14:textId="77777777" w:rsidR="00785EDF" w:rsidRPr="00DF2543" w:rsidRDefault="00785EDF" w:rsidP="00785EDF">
      <w:pPr>
        <w:pStyle w:val="ListParagraph"/>
        <w:numPr>
          <w:ilvl w:val="1"/>
          <w:numId w:val="29"/>
        </w:numPr>
        <w:rPr>
          <w:rFonts w:asciiTheme="majorHAnsi" w:eastAsiaTheme="majorEastAsia" w:hAnsiTheme="majorHAnsi" w:cstheme="majorBidi"/>
          <w:color w:val="262626" w:themeColor="text1" w:themeTint="D9"/>
          <w:sz w:val="24"/>
          <w:szCs w:val="24"/>
        </w:rPr>
      </w:pPr>
      <w:r w:rsidRPr="00DF2543">
        <w:t xml:space="preserve">The simplifying assumption is made that initiatives do not take resources to administer once they have been developed; if development capacity instantly dropped to zero, initiatives would still remain in effect for their normal lifespan. </w:t>
      </w:r>
    </w:p>
    <w:p w14:paraId="255AA759" w14:textId="77777777" w:rsidR="00785EDF" w:rsidRPr="00DF2543" w:rsidRDefault="00785EDF" w:rsidP="00785EDF">
      <w:pPr>
        <w:pStyle w:val="Heading2"/>
      </w:pPr>
      <w:r w:rsidRPr="00DF2543">
        <w:t>Sector Inputs:</w:t>
      </w:r>
    </w:p>
    <w:p w14:paraId="21D2D2DB" w14:textId="77777777" w:rsidR="00785EDF" w:rsidRPr="00DF2543" w:rsidRDefault="00785EDF" w:rsidP="00785EDF">
      <w:pPr>
        <w:pStyle w:val="Heading3"/>
      </w:pPr>
      <w:r w:rsidRPr="00DF2543">
        <w:t>Endogenous Inputs:</w:t>
      </w:r>
    </w:p>
    <w:p w14:paraId="2FEFE703" w14:textId="77777777" w:rsidR="00785EDF" w:rsidRPr="00DF2543" w:rsidRDefault="00785EDF" w:rsidP="00785EDF">
      <w:pPr>
        <w:pStyle w:val="ListParagraph"/>
        <w:numPr>
          <w:ilvl w:val="0"/>
          <w:numId w:val="29"/>
        </w:numPr>
      </w:pPr>
      <w:r w:rsidRPr="00DF2543">
        <w:rPr>
          <w:b/>
          <w:bCs/>
          <w:i/>
          <w:iCs/>
        </w:rPr>
        <w:t xml:space="preserve">XX Price </w:t>
      </w:r>
      <w:r w:rsidRPr="00DF2543">
        <w:t xml:space="preserve">[XX PRICE]: </w:t>
      </w:r>
      <w:r w:rsidRPr="00DF2543">
        <w:rPr>
          <w:i/>
          <w:iCs/>
        </w:rPr>
        <w:t xml:space="preserve">target XX initiative capacity </w:t>
      </w:r>
      <w:r w:rsidRPr="00DF2543">
        <w:t xml:space="preserve">&amp; </w:t>
      </w:r>
      <w:r w:rsidRPr="00DF2543">
        <w:rPr>
          <w:i/>
          <w:iCs/>
        </w:rPr>
        <w:t>Historical XX Price</w:t>
      </w:r>
    </w:p>
    <w:p w14:paraId="217E348F" w14:textId="77777777" w:rsidR="00785EDF" w:rsidRPr="00DF2543" w:rsidRDefault="00785EDF" w:rsidP="00785EDF">
      <w:pPr>
        <w:pStyle w:val="ListParagraph"/>
        <w:numPr>
          <w:ilvl w:val="1"/>
          <w:numId w:val="29"/>
        </w:numPr>
      </w:pPr>
      <w:r w:rsidRPr="00DF2543">
        <w:rPr>
          <w:i/>
          <w:iCs/>
        </w:rPr>
        <w:t xml:space="preserve">Historical XX Price </w:t>
      </w:r>
      <w:r w:rsidRPr="00DF2543">
        <w:t>uses a 1</w:t>
      </w:r>
      <w:r w:rsidRPr="00DF2543">
        <w:rPr>
          <w:vertAlign w:val="superscript"/>
        </w:rPr>
        <w:t>st</w:t>
      </w:r>
      <w:r w:rsidRPr="00DF2543">
        <w:t>-order exponential delay function.</w:t>
      </w:r>
    </w:p>
    <w:p w14:paraId="01B31CF5" w14:textId="77777777" w:rsidR="00785EDF" w:rsidRPr="00DF2543" w:rsidRDefault="00785EDF" w:rsidP="00785EDF">
      <w:pPr>
        <w:pStyle w:val="Heading3"/>
      </w:pPr>
      <w:r w:rsidRPr="00DF2543">
        <w:rPr>
          <w:rStyle w:val="Heading2Char"/>
        </w:rPr>
        <w:t>Parameters &amp; Exogenous Inputs:</w:t>
      </w:r>
    </w:p>
    <w:tbl>
      <w:tblPr>
        <w:tblStyle w:val="TableGrid"/>
        <w:tblW w:w="9990" w:type="dxa"/>
        <w:tblLook w:val="04A0" w:firstRow="1" w:lastRow="0" w:firstColumn="1" w:lastColumn="0" w:noHBand="0" w:noVBand="1"/>
      </w:tblPr>
      <w:tblGrid>
        <w:gridCol w:w="3330"/>
        <w:gridCol w:w="1980"/>
        <w:gridCol w:w="1435"/>
        <w:gridCol w:w="3245"/>
      </w:tblGrid>
      <w:tr w:rsidR="00D50577" w:rsidRPr="00DF2543" w14:paraId="510913F8" w14:textId="77777777" w:rsidTr="00D50577">
        <w:tc>
          <w:tcPr>
            <w:tcW w:w="3330" w:type="dxa"/>
          </w:tcPr>
          <w:p w14:paraId="4F6A8FA9" w14:textId="77777777" w:rsidR="00D50577" w:rsidRPr="00DF2543" w:rsidRDefault="00D50577" w:rsidP="00D50577">
            <w:pPr>
              <w:rPr>
                <w:b/>
                <w:bCs/>
              </w:rPr>
            </w:pPr>
            <w:r w:rsidRPr="00DF2543">
              <w:rPr>
                <w:b/>
                <w:bCs/>
              </w:rPr>
              <w:t>Variable Name</w:t>
            </w:r>
          </w:p>
        </w:tc>
        <w:tc>
          <w:tcPr>
            <w:tcW w:w="1980" w:type="dxa"/>
          </w:tcPr>
          <w:p w14:paraId="46162A20" w14:textId="77777777" w:rsidR="00D50577" w:rsidRPr="00DF2543" w:rsidRDefault="00D50577" w:rsidP="00D50577">
            <w:pPr>
              <w:rPr>
                <w:b/>
                <w:bCs/>
              </w:rPr>
            </w:pPr>
            <w:r w:rsidRPr="00DF2543">
              <w:rPr>
                <w:b/>
                <w:bCs/>
              </w:rPr>
              <w:t>Value / Restrictions</w:t>
            </w:r>
          </w:p>
        </w:tc>
        <w:tc>
          <w:tcPr>
            <w:tcW w:w="1435" w:type="dxa"/>
          </w:tcPr>
          <w:p w14:paraId="53CEB3F2" w14:textId="32BFD6D4" w:rsidR="00D50577" w:rsidRPr="00DF2543" w:rsidRDefault="00D50577" w:rsidP="00D50577">
            <w:pPr>
              <w:rPr>
                <w:b/>
                <w:bCs/>
              </w:rPr>
            </w:pPr>
            <w:r w:rsidRPr="00DF2543">
              <w:rPr>
                <w:b/>
                <w:bCs/>
              </w:rPr>
              <w:t>Source</w:t>
            </w:r>
          </w:p>
        </w:tc>
        <w:tc>
          <w:tcPr>
            <w:tcW w:w="3245" w:type="dxa"/>
          </w:tcPr>
          <w:p w14:paraId="5B5AF566" w14:textId="013E7302" w:rsidR="00D50577" w:rsidRPr="00DF2543" w:rsidRDefault="00D50577" w:rsidP="00D50577">
            <w:pPr>
              <w:rPr>
                <w:b/>
                <w:bCs/>
              </w:rPr>
            </w:pPr>
            <w:r w:rsidRPr="00DF2543">
              <w:rPr>
                <w:b/>
                <w:bCs/>
              </w:rPr>
              <w:t>Notes</w:t>
            </w:r>
          </w:p>
        </w:tc>
      </w:tr>
      <w:tr w:rsidR="00D50577" w:rsidRPr="00DF2543" w14:paraId="39B686DE" w14:textId="77777777" w:rsidTr="00D50577">
        <w:tc>
          <w:tcPr>
            <w:tcW w:w="3330" w:type="dxa"/>
          </w:tcPr>
          <w:p w14:paraId="644FFEA3" w14:textId="77777777" w:rsidR="00D50577" w:rsidRPr="00DF2543" w:rsidRDefault="00D50577" w:rsidP="00D50577">
            <w:pPr>
              <w:ind w:left="720" w:hanging="720"/>
            </w:pPr>
            <w:r w:rsidRPr="00DF2543">
              <w:rPr>
                <w:i/>
                <w:iCs/>
              </w:rPr>
              <w:t>desired fract XX price reduction</w:t>
            </w:r>
          </w:p>
        </w:tc>
        <w:tc>
          <w:tcPr>
            <w:tcW w:w="1980" w:type="dxa"/>
          </w:tcPr>
          <w:p w14:paraId="6BE8A27B" w14:textId="77777777" w:rsidR="00D50577" w:rsidRPr="00DF2543" w:rsidRDefault="00D50577" w:rsidP="00D50577"/>
        </w:tc>
        <w:tc>
          <w:tcPr>
            <w:tcW w:w="1435" w:type="dxa"/>
            <w:vMerge w:val="restart"/>
          </w:tcPr>
          <w:p w14:paraId="5F67EF97" w14:textId="04A164A7" w:rsidR="00D50577" w:rsidRPr="00DF2543" w:rsidRDefault="00D50577" w:rsidP="00D50577">
            <w:r w:rsidRPr="00DF2543">
              <w:t>Calibration</w:t>
            </w:r>
          </w:p>
        </w:tc>
        <w:tc>
          <w:tcPr>
            <w:tcW w:w="3245" w:type="dxa"/>
          </w:tcPr>
          <w:p w14:paraId="56AE3EC5" w14:textId="56CF07B8" w:rsidR="00D50577" w:rsidRPr="00DF2543" w:rsidRDefault="00D50577" w:rsidP="00D50577">
            <w:r w:rsidRPr="00DF2543">
              <w:t>Positive values result in reductions</w:t>
            </w:r>
          </w:p>
        </w:tc>
      </w:tr>
      <w:tr w:rsidR="00D50577" w:rsidRPr="00DF2543" w14:paraId="0337B326" w14:textId="77777777" w:rsidTr="00D50577">
        <w:tc>
          <w:tcPr>
            <w:tcW w:w="3330" w:type="dxa"/>
          </w:tcPr>
          <w:p w14:paraId="2A60B4D0" w14:textId="77777777" w:rsidR="00D50577" w:rsidRPr="00DF2543" w:rsidRDefault="00D50577" w:rsidP="00D50577">
            <w:pPr>
              <w:ind w:left="720" w:hanging="720"/>
            </w:pPr>
            <w:r w:rsidRPr="00DF2543">
              <w:rPr>
                <w:i/>
                <w:iCs/>
              </w:rPr>
              <w:t xml:space="preserve">nm XX price initiative effectiveness </w:t>
            </w:r>
            <w:r w:rsidRPr="00DF2543">
              <w:t>[from XX PRICE]</w:t>
            </w:r>
          </w:p>
        </w:tc>
        <w:tc>
          <w:tcPr>
            <w:tcW w:w="1980" w:type="dxa"/>
          </w:tcPr>
          <w:p w14:paraId="5B0551F3" w14:textId="77777777" w:rsidR="00D50577" w:rsidRPr="00DF2543" w:rsidRDefault="00D50577" w:rsidP="00D50577">
            <w:r w:rsidRPr="00DF2543">
              <w:t>non-negative</w:t>
            </w:r>
          </w:p>
        </w:tc>
        <w:tc>
          <w:tcPr>
            <w:tcW w:w="1435" w:type="dxa"/>
            <w:vMerge/>
          </w:tcPr>
          <w:p w14:paraId="426211B8" w14:textId="77777777" w:rsidR="00D50577" w:rsidRPr="00DF2543" w:rsidRDefault="00D50577" w:rsidP="00D50577"/>
        </w:tc>
        <w:tc>
          <w:tcPr>
            <w:tcW w:w="3245" w:type="dxa"/>
          </w:tcPr>
          <w:p w14:paraId="7625AE91" w14:textId="61C0F41E" w:rsidR="00D50577" w:rsidRPr="00DF2543" w:rsidRDefault="00D50577" w:rsidP="00D50577"/>
        </w:tc>
      </w:tr>
      <w:tr w:rsidR="00D50577" w:rsidRPr="00DF2543" w14:paraId="42421ABA" w14:textId="77777777" w:rsidTr="00D50577">
        <w:trPr>
          <w:trHeight w:val="377"/>
        </w:trPr>
        <w:tc>
          <w:tcPr>
            <w:tcW w:w="3330" w:type="dxa"/>
          </w:tcPr>
          <w:p w14:paraId="0AE07A4C" w14:textId="77777777" w:rsidR="00D50577" w:rsidRPr="00DF2543" w:rsidRDefault="00D50577" w:rsidP="00D50577">
            <w:pPr>
              <w:ind w:left="720" w:hanging="720"/>
            </w:pPr>
            <w:r w:rsidRPr="00DF2543">
              <w:rPr>
                <w:i/>
                <w:iCs/>
              </w:rPr>
              <w:t>XX price initiative life</w:t>
            </w:r>
          </w:p>
        </w:tc>
        <w:tc>
          <w:tcPr>
            <w:tcW w:w="1980" w:type="dxa"/>
            <w:vMerge w:val="restart"/>
          </w:tcPr>
          <w:p w14:paraId="60C05FA5" w14:textId="77777777" w:rsidR="00D50577" w:rsidRPr="00DF2543" w:rsidRDefault="00D50577" w:rsidP="00D50577">
            <w:r w:rsidRPr="00DF2543">
              <w:t>positive</w:t>
            </w:r>
          </w:p>
        </w:tc>
        <w:tc>
          <w:tcPr>
            <w:tcW w:w="1435" w:type="dxa"/>
          </w:tcPr>
          <w:p w14:paraId="2D0F3F52" w14:textId="77777777" w:rsidR="00D50577" w:rsidRPr="00DF2543" w:rsidRDefault="00D50577" w:rsidP="00D50577"/>
        </w:tc>
        <w:tc>
          <w:tcPr>
            <w:tcW w:w="3245" w:type="dxa"/>
          </w:tcPr>
          <w:p w14:paraId="4F2229F4" w14:textId="76C98C10" w:rsidR="00D50577" w:rsidRPr="00DF2543" w:rsidRDefault="00D50577" w:rsidP="00D50577"/>
        </w:tc>
      </w:tr>
      <w:tr w:rsidR="00D50577" w:rsidRPr="00DF2543" w14:paraId="7787C9F8" w14:textId="77777777" w:rsidTr="00D50577">
        <w:tc>
          <w:tcPr>
            <w:tcW w:w="3330" w:type="dxa"/>
          </w:tcPr>
          <w:p w14:paraId="7D082FC0" w14:textId="77777777" w:rsidR="00D50577" w:rsidRPr="00DF2543" w:rsidRDefault="00D50577" w:rsidP="00D50577">
            <w:pPr>
              <w:ind w:left="720" w:hanging="720"/>
            </w:pPr>
            <w:r w:rsidRPr="00DF2543">
              <w:rPr>
                <w:i/>
                <w:iCs/>
              </w:rPr>
              <w:t>time to change XX price initiative development capacity</w:t>
            </w:r>
          </w:p>
        </w:tc>
        <w:tc>
          <w:tcPr>
            <w:tcW w:w="1980" w:type="dxa"/>
            <w:vMerge/>
          </w:tcPr>
          <w:p w14:paraId="3E1CE551" w14:textId="77777777" w:rsidR="00D50577" w:rsidRPr="00DF2543" w:rsidRDefault="00D50577" w:rsidP="00D50577"/>
        </w:tc>
        <w:tc>
          <w:tcPr>
            <w:tcW w:w="1435" w:type="dxa"/>
          </w:tcPr>
          <w:p w14:paraId="4486D6E2" w14:textId="77777777" w:rsidR="00D50577" w:rsidRPr="00DF2543" w:rsidRDefault="00D50577" w:rsidP="00D50577"/>
        </w:tc>
        <w:tc>
          <w:tcPr>
            <w:tcW w:w="3245" w:type="dxa"/>
          </w:tcPr>
          <w:p w14:paraId="759624F9" w14:textId="33E3C845" w:rsidR="00D50577" w:rsidRPr="00DF2543" w:rsidRDefault="00D50577" w:rsidP="00D50577"/>
        </w:tc>
      </w:tr>
      <w:tr w:rsidR="00D50577" w:rsidRPr="00DF2543" w14:paraId="195C187B" w14:textId="77777777" w:rsidTr="00D50577">
        <w:tc>
          <w:tcPr>
            <w:tcW w:w="3330" w:type="dxa"/>
          </w:tcPr>
          <w:p w14:paraId="2F5C2987" w14:textId="77777777" w:rsidR="00D50577" w:rsidRPr="00DF2543" w:rsidRDefault="00D50577" w:rsidP="00D50577">
            <w:pPr>
              <w:ind w:left="720" w:hanging="720"/>
            </w:pPr>
            <w:r w:rsidRPr="00DF2543">
              <w:rPr>
                <w:i/>
                <w:iCs/>
              </w:rPr>
              <w:t>time to develop XX price initiative</w:t>
            </w:r>
          </w:p>
        </w:tc>
        <w:tc>
          <w:tcPr>
            <w:tcW w:w="1980" w:type="dxa"/>
            <w:vMerge/>
          </w:tcPr>
          <w:p w14:paraId="7DB1F263" w14:textId="77777777" w:rsidR="00D50577" w:rsidRPr="00DF2543" w:rsidRDefault="00D50577" w:rsidP="00D50577"/>
        </w:tc>
        <w:tc>
          <w:tcPr>
            <w:tcW w:w="1435" w:type="dxa"/>
          </w:tcPr>
          <w:p w14:paraId="71BA0537" w14:textId="77777777" w:rsidR="00D50577" w:rsidRPr="00DF2543" w:rsidRDefault="00D50577" w:rsidP="00D50577"/>
        </w:tc>
        <w:tc>
          <w:tcPr>
            <w:tcW w:w="3245" w:type="dxa"/>
          </w:tcPr>
          <w:p w14:paraId="2EACB1B5" w14:textId="547042A8" w:rsidR="00D50577" w:rsidRPr="00DF2543" w:rsidRDefault="00D50577" w:rsidP="00D50577"/>
        </w:tc>
      </w:tr>
      <w:tr w:rsidR="00D50577" w:rsidRPr="00DF2543" w14:paraId="5541583B" w14:textId="77777777" w:rsidTr="00D50577">
        <w:tc>
          <w:tcPr>
            <w:tcW w:w="3330" w:type="dxa"/>
          </w:tcPr>
          <w:p w14:paraId="7D23F115" w14:textId="77777777" w:rsidR="00D50577" w:rsidRPr="00DF2543" w:rsidRDefault="00D50577" w:rsidP="00D50577">
            <w:pPr>
              <w:ind w:left="720" w:hanging="720"/>
              <w:rPr>
                <w:i/>
                <w:iCs/>
              </w:rPr>
            </w:pPr>
            <w:r w:rsidRPr="00DF2543">
              <w:rPr>
                <w:i/>
                <w:iCs/>
              </w:rPr>
              <w:t>MCO accounting horizon</w:t>
            </w:r>
          </w:p>
        </w:tc>
        <w:tc>
          <w:tcPr>
            <w:tcW w:w="1980" w:type="dxa"/>
            <w:vMerge/>
          </w:tcPr>
          <w:p w14:paraId="66E4C0FE" w14:textId="77777777" w:rsidR="00D50577" w:rsidRPr="00DF2543" w:rsidRDefault="00D50577" w:rsidP="00D50577"/>
        </w:tc>
        <w:tc>
          <w:tcPr>
            <w:tcW w:w="1435" w:type="dxa"/>
          </w:tcPr>
          <w:p w14:paraId="4359894F" w14:textId="77777777" w:rsidR="00D50577" w:rsidRPr="00DF2543" w:rsidRDefault="00D50577" w:rsidP="00D50577"/>
        </w:tc>
        <w:tc>
          <w:tcPr>
            <w:tcW w:w="3245" w:type="dxa"/>
          </w:tcPr>
          <w:p w14:paraId="70CCAE9B" w14:textId="4A94A3B7" w:rsidR="00D50577" w:rsidRPr="00DF2543" w:rsidRDefault="00D50577" w:rsidP="00D50577">
            <w:r w:rsidRPr="00DF2543">
              <w:t xml:space="preserve">Controls delay time for </w:t>
            </w:r>
            <w:r w:rsidRPr="00DF2543">
              <w:rPr>
                <w:i/>
                <w:iCs/>
              </w:rPr>
              <w:t>Historical XX Price</w:t>
            </w:r>
          </w:p>
        </w:tc>
      </w:tr>
      <w:tr w:rsidR="001073D1" w:rsidRPr="00DF2543" w14:paraId="79F7EB06" w14:textId="77777777" w:rsidTr="00C757FC">
        <w:tc>
          <w:tcPr>
            <w:tcW w:w="9990" w:type="dxa"/>
            <w:gridSpan w:val="4"/>
          </w:tcPr>
          <w:p w14:paraId="57DAA4FA" w14:textId="684055EC" w:rsidR="001073D1" w:rsidRPr="001073D1" w:rsidRDefault="001073D1" w:rsidP="001073D1">
            <w:pPr>
              <w:jc w:val="right"/>
              <w:rPr>
                <w:sz w:val="20"/>
                <w:szCs w:val="20"/>
              </w:rPr>
            </w:pPr>
            <w:r>
              <w:rPr>
                <w:sz w:val="20"/>
                <w:szCs w:val="20"/>
              </w:rPr>
              <w:t>last updated 12/9/20</w:t>
            </w:r>
          </w:p>
        </w:tc>
      </w:tr>
    </w:tbl>
    <w:p w14:paraId="46E2C226" w14:textId="77777777" w:rsidR="00785EDF" w:rsidRPr="00DF2543" w:rsidRDefault="00785EDF" w:rsidP="00785EDF">
      <w:pPr>
        <w:pStyle w:val="Heading2"/>
      </w:pPr>
      <w:r w:rsidRPr="00DF2543">
        <w:br w:type="page"/>
      </w:r>
      <w:r w:rsidRPr="00DF2543">
        <w:lastRenderedPageBreak/>
        <w:t>In Isolation (Example Sector: ER Price Initiatives):</w:t>
      </w:r>
    </w:p>
    <w:p w14:paraId="043F092B" w14:textId="77777777" w:rsidR="00785EDF" w:rsidRPr="00DF2543" w:rsidRDefault="00785EDF" w:rsidP="00785EDF">
      <w:pPr>
        <w:pStyle w:val="Heading3"/>
      </w:pPr>
      <w:r w:rsidRPr="00DF2543">
        <w:t xml:space="preserve">For equilibrium: </w:t>
      </w:r>
    </w:p>
    <w:p w14:paraId="014F768A" w14:textId="77777777" w:rsidR="00785EDF" w:rsidRPr="00DF2543" w:rsidRDefault="00785EDF" w:rsidP="00785EDF">
      <w:pPr>
        <w:pStyle w:val="ListParagraph"/>
        <w:numPr>
          <w:ilvl w:val="0"/>
          <w:numId w:val="29"/>
        </w:numPr>
      </w:pPr>
      <w:r w:rsidRPr="00DF2543">
        <w:rPr>
          <w:i/>
          <w:iCs/>
        </w:rPr>
        <w:t xml:space="preserve">ER Price Initiatives </w:t>
      </w:r>
      <w:r w:rsidRPr="00DF2543">
        <w:t xml:space="preserve">[Initial] = </w:t>
      </w:r>
      <w:r w:rsidRPr="00DF2543">
        <w:rPr>
          <w:i/>
          <w:iCs/>
        </w:rPr>
        <w:t xml:space="preserve">ER Price </w:t>
      </w:r>
      <w:r w:rsidRPr="00DF2543">
        <w:t xml:space="preserve">* </w:t>
      </w:r>
      <w:r w:rsidRPr="00DF2543">
        <w:rPr>
          <w:i/>
          <w:iCs/>
        </w:rPr>
        <w:t>ER price initiative effectiveness</w:t>
      </w:r>
      <w:r w:rsidRPr="00DF2543">
        <w:t xml:space="preserve"> * </w:t>
      </w:r>
      <w:r w:rsidRPr="00DF2543">
        <w:rPr>
          <w:i/>
          <w:iCs/>
        </w:rPr>
        <w:t>ER price initiative life</w:t>
      </w:r>
      <w:r w:rsidRPr="00DF2543">
        <w:t xml:space="preserve"> / </w:t>
      </w:r>
    </w:p>
    <w:p w14:paraId="60833D49" w14:textId="77777777" w:rsidR="00785EDF" w:rsidRPr="00DF2543" w:rsidRDefault="00785EDF" w:rsidP="00785EDF">
      <w:pPr>
        <w:pStyle w:val="ListParagraph"/>
        <w:ind w:firstLine="720"/>
      </w:pPr>
      <w:r w:rsidRPr="00DF2543">
        <w:t xml:space="preserve">( </w:t>
      </w:r>
      <w:r w:rsidRPr="00DF2543">
        <w:rPr>
          <w:i/>
          <w:iCs/>
        </w:rPr>
        <w:t xml:space="preserve">time to develop ER price initiative </w:t>
      </w:r>
      <w:r w:rsidRPr="00DF2543">
        <w:t xml:space="preserve">* </w:t>
      </w:r>
      <w:r w:rsidRPr="00DF2543">
        <w:rPr>
          <w:i/>
          <w:iCs/>
        </w:rPr>
        <w:t>desired fract ER price reduction</w:t>
      </w:r>
      <w:r w:rsidRPr="00DF2543">
        <w:t>)</w:t>
      </w:r>
    </w:p>
    <w:p w14:paraId="25D2F95B" w14:textId="77777777" w:rsidR="00785EDF" w:rsidRPr="00DF2543" w:rsidRDefault="00785EDF" w:rsidP="00785EDF">
      <w:pPr>
        <w:pStyle w:val="ListParagraph"/>
        <w:numPr>
          <w:ilvl w:val="0"/>
          <w:numId w:val="29"/>
        </w:numPr>
      </w:pPr>
      <w:r w:rsidRPr="00DF2543">
        <w:rPr>
          <w:i/>
          <w:iCs/>
        </w:rPr>
        <w:t xml:space="preserve">ER Price Initiative Development Capacity </w:t>
      </w:r>
      <w:r w:rsidRPr="00DF2543">
        <w:t xml:space="preserve">[Initial] = </w:t>
      </w:r>
      <w:r w:rsidRPr="00DF2543">
        <w:rPr>
          <w:i/>
          <w:iCs/>
        </w:rPr>
        <w:t>target ER price initiative capacity</w:t>
      </w:r>
    </w:p>
    <w:p w14:paraId="29B4E337" w14:textId="77777777" w:rsidR="00785EDF" w:rsidRPr="00DF2543" w:rsidRDefault="00785EDF" w:rsidP="00785EDF">
      <w:pPr>
        <w:pStyle w:val="Heading3"/>
      </w:pPr>
      <w:r w:rsidRPr="00DF2543">
        <w:t xml:space="preserve">Test 1: </w:t>
      </w:r>
      <w:r w:rsidRPr="00DF2543">
        <w:rPr>
          <w:i/>
          <w:iCs/>
        </w:rPr>
        <w:t>ER Price</w:t>
      </w:r>
    </w:p>
    <w:p w14:paraId="1B7D6F94" w14:textId="61C95450" w:rsidR="00785EDF" w:rsidRPr="00DF2543" w:rsidRDefault="00E674D6" w:rsidP="004339C6">
      <w:pPr>
        <w:pStyle w:val="Heading4"/>
      </w:pPr>
      <w:r>
        <w:t>Expectations</w:t>
      </w:r>
      <w:r w:rsidR="00785EDF" w:rsidRPr="00DF2543">
        <w:t xml:space="preserve">: </w:t>
      </w:r>
    </w:p>
    <w:p w14:paraId="362E35E4" w14:textId="2AFB8E71" w:rsidR="00785EDF" w:rsidRPr="00DF2543" w:rsidRDefault="00785EDF" w:rsidP="00785EDF">
      <w:r w:rsidRPr="00DF2543">
        <w:t xml:space="preserve">Because initiatives are modeled as having an additive impact on price but insurers are assumed to target percentage decreases, an increase in price will require stronger initiatives, and vice versa. In other words, </w:t>
      </w:r>
      <w:r w:rsidRPr="00DF2543">
        <w:rPr>
          <w:i/>
          <w:iCs/>
        </w:rPr>
        <w:t xml:space="preserve">ER Price Initiatives </w:t>
      </w:r>
      <w:r w:rsidRPr="00DF2543">
        <w:t xml:space="preserve">will move in the </w:t>
      </w:r>
      <w:r w:rsidRPr="00DF2543">
        <w:rPr>
          <w:u w:val="single"/>
        </w:rPr>
        <w:t>same</w:t>
      </w:r>
      <w:r w:rsidRPr="00DF2543">
        <w:t xml:space="preserve"> direction as the change in </w:t>
      </w:r>
      <w:r w:rsidRPr="00DF2543">
        <w:rPr>
          <w:i/>
          <w:iCs/>
        </w:rPr>
        <w:t>ER Price</w:t>
      </w:r>
      <w:r w:rsidRPr="00DF2543">
        <w:t xml:space="preserve">. However, because the target price is calculated based on a lagged price variable, the adjustment path will not be perfectly smooth. After a positive step increase in </w:t>
      </w:r>
      <w:r w:rsidRPr="00DF2543">
        <w:rPr>
          <w:i/>
          <w:iCs/>
        </w:rPr>
        <w:t>ER Price</w:t>
      </w:r>
      <w:r w:rsidRPr="00DF2543">
        <w:t xml:space="preserve">, for instance, </w:t>
      </w:r>
      <w:r w:rsidRPr="00DF2543">
        <w:rPr>
          <w:i/>
          <w:iCs/>
        </w:rPr>
        <w:t xml:space="preserve">target ER price initiative capacity </w:t>
      </w:r>
      <w:r w:rsidRPr="00DF2543">
        <w:t xml:space="preserve">will lose part of its initial gain once </w:t>
      </w:r>
      <w:r w:rsidRPr="00DF2543">
        <w:rPr>
          <w:i/>
          <w:iCs/>
        </w:rPr>
        <w:t>Historical ER Price</w:t>
      </w:r>
      <w:r w:rsidRPr="00DF2543">
        <w:t xml:space="preserve"> catches up to </w:t>
      </w:r>
      <w:r w:rsidRPr="00DF2543">
        <w:rPr>
          <w:i/>
          <w:iCs/>
        </w:rPr>
        <w:t>ER Price</w:t>
      </w:r>
      <w:r w:rsidRPr="00DF2543">
        <w:t xml:space="preserve">. </w:t>
      </w:r>
    </w:p>
    <w:p w14:paraId="25D63D5A" w14:textId="77777777" w:rsidR="00785EDF" w:rsidRPr="00DF2543" w:rsidRDefault="00785EDF" w:rsidP="004339C6">
      <w:pPr>
        <w:pStyle w:val="Heading4"/>
      </w:pPr>
      <w:r w:rsidRPr="00DF2543">
        <w:t>Testing</w:t>
      </w:r>
      <w:r w:rsidRPr="00DF2543">
        <w:rPr>
          <w:rStyle w:val="FootnoteReference"/>
        </w:rPr>
        <w:footnoteReference w:id="11"/>
      </w:r>
      <w:r w:rsidRPr="00DF2543">
        <w:t xml:space="preserve">: </w:t>
      </w:r>
    </w:p>
    <w:p w14:paraId="26FC7126" w14:textId="77777777" w:rsidR="00785EDF" w:rsidRPr="00DF2543" w:rsidRDefault="00785EDF" w:rsidP="00785EDF">
      <w:r w:rsidRPr="00DF2543">
        <w:rPr>
          <w:i/>
          <w:iCs/>
        </w:rPr>
        <w:t xml:space="preserve">ER Price </w:t>
      </w:r>
      <w:r w:rsidRPr="00DF2543">
        <w:t xml:space="preserve">= 200 + STEP( </w:t>
      </w:r>
      <w:r w:rsidRPr="00DF2543">
        <w:rPr>
          <w:rFonts w:cstheme="minorHAnsi"/>
        </w:rPr>
        <w:t>±</w:t>
      </w:r>
      <w:r w:rsidRPr="00DF2543">
        <w:t>20, 2)</w:t>
      </w:r>
    </w:p>
    <w:p w14:paraId="3D8D9546" w14:textId="77777777" w:rsidR="00785EDF" w:rsidRPr="00DF2543" w:rsidRDefault="00785EDF" w:rsidP="00785EDF">
      <w:pPr>
        <w:pStyle w:val="Image"/>
      </w:pPr>
      <w:r w:rsidRPr="00DF2543">
        <w:drawing>
          <wp:inline distT="0" distB="0" distL="0" distR="0" wp14:anchorId="14C0805E" wp14:editId="380954B7">
            <wp:extent cx="5943600" cy="3990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3990975"/>
                    </a:xfrm>
                    <a:prstGeom prst="rect">
                      <a:avLst/>
                    </a:prstGeom>
                    <a:noFill/>
                    <a:ln>
                      <a:noFill/>
                    </a:ln>
                  </pic:spPr>
                </pic:pic>
              </a:graphicData>
            </a:graphic>
          </wp:inline>
        </w:drawing>
      </w:r>
    </w:p>
    <w:p w14:paraId="7BA4696E" w14:textId="391D7E00" w:rsidR="00785EDF" w:rsidRPr="00DF2543" w:rsidRDefault="00785EDF" w:rsidP="00785EDF">
      <w:pPr>
        <w:pStyle w:val="Caption"/>
        <w:jc w:val="center"/>
      </w:pPr>
      <w:bookmarkStart w:id="18" w:name="_Ref53413958"/>
      <w:r w:rsidRPr="00DF2543">
        <w:t xml:space="preserve">Figure </w:t>
      </w:r>
      <w:r w:rsidR="00856BAE">
        <w:fldChar w:fldCharType="begin"/>
      </w:r>
      <w:r w:rsidR="00856BAE">
        <w:instrText xml:space="preserve"> SEQ Figure \* ARABIC </w:instrText>
      </w:r>
      <w:r w:rsidR="00856BAE">
        <w:fldChar w:fldCharType="separate"/>
      </w:r>
      <w:r w:rsidR="00002941">
        <w:rPr>
          <w:noProof/>
        </w:rPr>
        <w:t>33</w:t>
      </w:r>
      <w:r w:rsidR="00856BAE">
        <w:rPr>
          <w:noProof/>
        </w:rPr>
        <w:fldChar w:fldCharType="end"/>
      </w:r>
      <w:bookmarkEnd w:id="18"/>
      <w:r w:rsidRPr="00DF2543">
        <w:t xml:space="preserve">: Effect of positive and negative STEP in </w:t>
      </w:r>
      <w:r w:rsidRPr="00DF2543">
        <w:rPr>
          <w:i/>
        </w:rPr>
        <w:t>ER Price</w:t>
      </w:r>
      <w:r w:rsidRPr="00DF2543">
        <w:t xml:space="preserve"> on </w:t>
      </w:r>
      <w:r w:rsidRPr="00DF2543">
        <w:rPr>
          <w:i/>
        </w:rPr>
        <w:t>ER Price Initiatives</w:t>
      </w:r>
    </w:p>
    <w:p w14:paraId="4706C529" w14:textId="77777777" w:rsidR="00A923A8" w:rsidRDefault="00785EDF" w:rsidP="00A923A8">
      <w:pPr>
        <w:pStyle w:val="Heading4"/>
      </w:pPr>
      <w:r w:rsidRPr="00DF2543">
        <w:lastRenderedPageBreak/>
        <w:t xml:space="preserve">Result: </w:t>
      </w:r>
    </w:p>
    <w:p w14:paraId="6D6D9A58" w14:textId="143F05E2" w:rsidR="00785EDF" w:rsidRPr="00DF2543" w:rsidRDefault="00785EDF" w:rsidP="00785EDF">
      <w:r w:rsidRPr="00DF2543">
        <w:rPr>
          <w:b/>
          <w:bCs/>
        </w:rPr>
        <w:t xml:space="preserve">Increase in </w:t>
      </w:r>
      <w:r w:rsidRPr="00DF2543">
        <w:rPr>
          <w:b/>
          <w:bCs/>
          <w:i/>
          <w:iCs/>
        </w:rPr>
        <w:t>ER Price</w:t>
      </w:r>
      <w:r w:rsidRPr="00DF2543">
        <w:t xml:space="preserve"> </w:t>
      </w:r>
      <w:r w:rsidRPr="00DF2543">
        <w:sym w:font="Wingdings" w:char="F0E0"/>
      </w:r>
      <w:r w:rsidRPr="00DF2543">
        <w:t xml:space="preserve"> increase in </w:t>
      </w:r>
      <w:r w:rsidRPr="00DF2543">
        <w:rPr>
          <w:i/>
          <w:iCs/>
        </w:rPr>
        <w:t xml:space="preserve">ER Price Initiative Development Capacity </w:t>
      </w:r>
      <w:r w:rsidRPr="00DF2543">
        <w:sym w:font="Wingdings" w:char="F0E0"/>
      </w:r>
      <w:r w:rsidRPr="00DF2543">
        <w:t xml:space="preserve"> </w:t>
      </w:r>
      <w:r w:rsidRPr="00DF2543">
        <w:rPr>
          <w:b/>
          <w:bCs/>
        </w:rPr>
        <w:t xml:space="preserve">increase in </w:t>
      </w:r>
      <w:r w:rsidRPr="00DF2543">
        <w:rPr>
          <w:b/>
          <w:bCs/>
          <w:i/>
          <w:iCs/>
        </w:rPr>
        <w:t>ER Price Initiatives</w:t>
      </w:r>
      <w:r w:rsidRPr="00DF2543">
        <w:t xml:space="preserve">. Adjustment path depends on relative delay sizes; positive and negative changes may produce asymmetrical paths. Nevertheless, once a new equilibrium is reached, the respective differences from the original equilibrium are symmetrical (see </w:t>
      </w:r>
      <w:r w:rsidRPr="00DF2543">
        <w:fldChar w:fldCharType="begin"/>
      </w:r>
      <w:r w:rsidRPr="00DF2543">
        <w:instrText xml:space="preserve"> REF _Ref53413958 \h </w:instrText>
      </w:r>
      <w:r>
        <w:instrText xml:space="preserve"> \* MERGEFORMAT </w:instrText>
      </w:r>
      <w:r w:rsidRPr="00DF2543">
        <w:fldChar w:fldCharType="separate"/>
      </w:r>
      <w:r w:rsidR="00002941" w:rsidRPr="00DF2543">
        <w:t xml:space="preserve">Figure </w:t>
      </w:r>
      <w:r w:rsidR="00002941">
        <w:rPr>
          <w:noProof/>
        </w:rPr>
        <w:t>33</w:t>
      </w:r>
      <w:r w:rsidRPr="00DF2543">
        <w:fldChar w:fldCharType="end"/>
      </w:r>
      <w:r w:rsidRPr="00DF2543">
        <w:t>).</w:t>
      </w:r>
    </w:p>
    <w:p w14:paraId="20C705B3" w14:textId="77777777" w:rsidR="00785EDF" w:rsidRPr="00DF2543" w:rsidRDefault="00785EDF" w:rsidP="00785EDF">
      <w:pPr>
        <w:pStyle w:val="Heading3"/>
      </w:pPr>
      <w:r w:rsidRPr="00DF2543">
        <w:t xml:space="preserve">Conclusion: </w:t>
      </w:r>
    </w:p>
    <w:p w14:paraId="0E3274E1" w14:textId="77777777" w:rsidR="00785EDF" w:rsidRPr="00DF2543" w:rsidRDefault="00785EDF" w:rsidP="00785EDF">
      <w:r w:rsidRPr="00DF2543">
        <w:t>All expectations were confirmed – the sector operates according to its intended design.</w:t>
      </w:r>
    </w:p>
    <w:p w14:paraId="40BA8ED7" w14:textId="77777777" w:rsidR="00785EDF" w:rsidRPr="00DF2543" w:rsidRDefault="00785EDF" w:rsidP="00785EDF"/>
    <w:p w14:paraId="5006A34C" w14:textId="77777777" w:rsidR="00785EDF" w:rsidRPr="00DF2543" w:rsidRDefault="00785EDF" w:rsidP="00785EDF">
      <w:pPr>
        <w:pStyle w:val="Heading2"/>
        <w:spacing w:after="240"/>
      </w:pPr>
      <w:r w:rsidRPr="00DF2543">
        <w:t>Verification of other sectors:</w:t>
      </w:r>
    </w:p>
    <w:p w14:paraId="29B3889B" w14:textId="77777777" w:rsidR="00785EDF" w:rsidRPr="00DF2543" w:rsidRDefault="00785EDF" w:rsidP="00785EDF">
      <w:pPr>
        <w:spacing w:line="276" w:lineRule="auto"/>
        <w:rPr>
          <w:rFonts w:cstheme="minorHAnsi"/>
        </w:rPr>
      </w:pPr>
      <w:r w:rsidRPr="00DF2543">
        <w:t xml:space="preserve">PO Price Initiatives: </w:t>
      </w:r>
      <w:r w:rsidRPr="00DF2543">
        <w:rPr>
          <w:rFonts w:cstheme="minorHAnsi"/>
        </w:rPr>
        <w:sym w:font="Wingdings" w:char="F0FE"/>
      </w:r>
    </w:p>
    <w:p w14:paraId="678C6EA9" w14:textId="77777777" w:rsidR="00785EDF" w:rsidRPr="00DF2543" w:rsidRDefault="00785EDF" w:rsidP="00785EDF">
      <w:pPr>
        <w:spacing w:line="276" w:lineRule="auto"/>
      </w:pPr>
      <w:r w:rsidRPr="00DF2543">
        <w:t xml:space="preserve">OP Price Initiatives: </w:t>
      </w:r>
      <w:r w:rsidRPr="00DF2543">
        <w:sym w:font="Wingdings" w:char="F0FE"/>
      </w:r>
    </w:p>
    <w:p w14:paraId="117E26C2" w14:textId="77777777" w:rsidR="00785EDF" w:rsidRPr="00DF2543" w:rsidRDefault="00785EDF" w:rsidP="00785EDF">
      <w:pPr>
        <w:spacing w:line="276" w:lineRule="auto"/>
      </w:pPr>
      <w:r w:rsidRPr="00DF2543">
        <w:t xml:space="preserve">IP Price Initiatives: </w:t>
      </w:r>
      <w:r w:rsidRPr="00DF2543">
        <w:sym w:font="Wingdings" w:char="F0FE"/>
      </w:r>
    </w:p>
    <w:p w14:paraId="2FA1A064" w14:textId="2976EB6C" w:rsidR="00785EDF" w:rsidRPr="00DF2543" w:rsidRDefault="00BA79BC" w:rsidP="00785EDF">
      <w:pPr>
        <w:pStyle w:val="Heading2"/>
      </w:pPr>
      <w:r>
        <w:t>Recommendations and suggestions for further work:</w:t>
      </w:r>
    </w:p>
    <w:p w14:paraId="6692F3D8" w14:textId="77777777" w:rsidR="00785EDF" w:rsidRPr="00DF2543" w:rsidRDefault="00785EDF" w:rsidP="00785EDF">
      <w:pPr>
        <w:pStyle w:val="ListParagraph"/>
        <w:numPr>
          <w:ilvl w:val="0"/>
          <w:numId w:val="29"/>
        </w:numPr>
      </w:pPr>
      <w:r w:rsidRPr="00DF2543">
        <w:t>Duplicate Consumer Response structure for all venues and integrate into Price Initiatives structure (3).</w:t>
      </w:r>
    </w:p>
    <w:p w14:paraId="542F7CB5" w14:textId="77777777" w:rsidR="00785EDF" w:rsidRDefault="00785EDF" w:rsidP="00785EDF">
      <w:pPr>
        <w:pStyle w:val="ListParagraph"/>
        <w:numPr>
          <w:ilvl w:val="0"/>
          <w:numId w:val="29"/>
        </w:numPr>
        <w:sectPr w:rsidR="00785EDF" w:rsidSect="00C757FC">
          <w:headerReference w:type="default" r:id="rId60"/>
          <w:footerReference w:type="default" r:id="rId61"/>
          <w:pgSz w:w="12240" w:h="15840"/>
          <w:pgMar w:top="1440" w:right="1440" w:bottom="1440" w:left="1440" w:header="720" w:footer="720" w:gutter="0"/>
          <w:cols w:space="720"/>
          <w:docGrid w:linePitch="360"/>
        </w:sectPr>
      </w:pPr>
      <w:r w:rsidRPr="00DF2543">
        <w:t>Consider linking MCO margins to desired initiatives (5).</w:t>
      </w:r>
    </w:p>
    <w:p w14:paraId="707BE143" w14:textId="77777777" w:rsidR="001D2AA6" w:rsidRDefault="001D2AA6" w:rsidP="001D2AA6">
      <w:pPr>
        <w:pStyle w:val="Heading1"/>
      </w:pPr>
      <w:r>
        <w:lastRenderedPageBreak/>
        <w:t>Module: Hospital Revenue</w:t>
      </w:r>
      <w:r>
        <w:tab/>
      </w:r>
    </w:p>
    <w:p w14:paraId="5B7DB02A" w14:textId="77777777" w:rsidR="001D2AA6" w:rsidRDefault="001D2AA6" w:rsidP="001D2AA6">
      <w:pPr>
        <w:pStyle w:val="Heading2"/>
      </w:pPr>
      <w:r>
        <w:t xml:space="preserve">Purpose: </w:t>
      </w:r>
    </w:p>
    <w:p w14:paraId="7FDC1997" w14:textId="4F8D7FE1" w:rsidR="001D2AA6" w:rsidRDefault="00A923A8" w:rsidP="001D2AA6">
      <w:r>
        <w:t>The Hospital Revenue sector p</w:t>
      </w:r>
      <w:r w:rsidR="001D2AA6">
        <w:t>roduces national aggregate values for hospital costs and revenue.</w:t>
      </w:r>
    </w:p>
    <w:p w14:paraId="39CEA9FF" w14:textId="77777777" w:rsidR="001D2AA6" w:rsidRDefault="001D2AA6" w:rsidP="001D2AA6">
      <w:pPr>
        <w:pStyle w:val="Heading2"/>
      </w:pPr>
      <w:r>
        <w:t>Uses:</w:t>
      </w:r>
    </w:p>
    <w:p w14:paraId="485C6418" w14:textId="77777777" w:rsidR="001D2AA6" w:rsidRPr="00B3476B" w:rsidRDefault="001D2AA6" w:rsidP="001D2AA6">
      <w:pPr>
        <w:pStyle w:val="ListParagraph"/>
        <w:numPr>
          <w:ilvl w:val="0"/>
          <w:numId w:val="10"/>
        </w:numPr>
      </w:pPr>
      <w:r>
        <w:t>HOSPITAL REVENUE</w:t>
      </w:r>
    </w:p>
    <w:p w14:paraId="1B78B900" w14:textId="77777777" w:rsidR="001D2AA6" w:rsidRDefault="001D2AA6" w:rsidP="001D2AA6">
      <w:pPr>
        <w:pStyle w:val="Heading2"/>
      </w:pPr>
      <w:r>
        <w:t>Diagram:</w:t>
      </w:r>
    </w:p>
    <w:p w14:paraId="015DE508" w14:textId="77777777" w:rsidR="001D2AA6" w:rsidRDefault="001D2AA6" w:rsidP="001D2AA6">
      <w:pPr>
        <w:pStyle w:val="Image"/>
      </w:pPr>
      <w:r w:rsidRPr="00EE21DD">
        <w:drawing>
          <wp:inline distT="0" distB="0" distL="0" distR="0" wp14:anchorId="454596FD" wp14:editId="19BE3FA7">
            <wp:extent cx="5943600" cy="31654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3600" cy="3165475"/>
                    </a:xfrm>
                    <a:prstGeom prst="rect">
                      <a:avLst/>
                    </a:prstGeom>
                    <a:noFill/>
                    <a:ln>
                      <a:noFill/>
                    </a:ln>
                  </pic:spPr>
                </pic:pic>
              </a:graphicData>
            </a:graphic>
          </wp:inline>
        </w:drawing>
      </w:r>
    </w:p>
    <w:p w14:paraId="0A2827F2" w14:textId="497719FD" w:rsidR="001D2AA6" w:rsidRPr="00346ED7" w:rsidRDefault="001D2AA6" w:rsidP="001D2AA6">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34</w:t>
      </w:r>
      <w:r w:rsidR="00856BAE">
        <w:rPr>
          <w:noProof/>
        </w:rPr>
        <w:fldChar w:fldCharType="end"/>
      </w:r>
      <w:r>
        <w:t>: Diagram of the Hospital Revenue sector.</w:t>
      </w:r>
    </w:p>
    <w:p w14:paraId="41911FB2" w14:textId="77777777" w:rsidR="001D2AA6" w:rsidRDefault="001D2AA6" w:rsidP="001D2AA6">
      <w:pPr>
        <w:pStyle w:val="Heading2"/>
      </w:pPr>
      <w:r>
        <w:t xml:space="preserve">Summary: </w:t>
      </w:r>
    </w:p>
    <w:p w14:paraId="7779B827" w14:textId="77777777" w:rsidR="001D2AA6" w:rsidRPr="00ED34D4" w:rsidRDefault="001D2AA6" w:rsidP="001D2AA6">
      <w:r>
        <w:t xml:space="preserve">This sector is almost purely computational, with no decision or behavior modeling. All costs are summed to produce </w:t>
      </w:r>
      <w:r>
        <w:rPr>
          <w:i/>
          <w:iCs/>
        </w:rPr>
        <w:t>total hospital cost</w:t>
      </w:r>
      <w:r>
        <w:t xml:space="preserve">, all income sources contribute to </w:t>
      </w:r>
      <w:r>
        <w:rPr>
          <w:i/>
          <w:iCs/>
        </w:rPr>
        <w:t>total hospital revenue</w:t>
      </w:r>
      <w:r>
        <w:t xml:space="preserve">, and the difference is </w:t>
      </w:r>
      <w:r>
        <w:rPr>
          <w:i/>
          <w:iCs/>
        </w:rPr>
        <w:t>hospital net revenue</w:t>
      </w:r>
      <w:r>
        <w:t xml:space="preserve">. Related to these are </w:t>
      </w:r>
      <w:r>
        <w:rPr>
          <w:i/>
          <w:iCs/>
        </w:rPr>
        <w:t>Average Hospital Operating Cost</w:t>
      </w:r>
      <w:r>
        <w:t xml:space="preserve">, </w:t>
      </w:r>
      <w:r>
        <w:rPr>
          <w:i/>
          <w:iCs/>
        </w:rPr>
        <w:t>Average Hospital Revenue</w:t>
      </w:r>
      <w:r>
        <w:t xml:space="preserve">, and </w:t>
      </w:r>
      <w:r>
        <w:rPr>
          <w:i/>
          <w:iCs/>
        </w:rPr>
        <w:t>net average hospital revenue</w:t>
      </w:r>
      <w:r>
        <w:t>, respectively, which correspond to the delayed “measured” values. All these values represent totals, not per visit or per bed day figures.</w:t>
      </w:r>
    </w:p>
    <w:p w14:paraId="139AB971" w14:textId="2B97A767" w:rsidR="001D2AA6" w:rsidRDefault="00E85A58" w:rsidP="001D2AA6">
      <w:pPr>
        <w:pStyle w:val="Heading2"/>
      </w:pPr>
      <w:r>
        <w:t>From other sectors:</w:t>
      </w:r>
    </w:p>
    <w:p w14:paraId="31C8CE89" w14:textId="77777777" w:rsidR="001D2AA6" w:rsidRPr="00885C88" w:rsidRDefault="001D2AA6" w:rsidP="001D2AA6">
      <w:pPr>
        <w:pStyle w:val="ListParagraph"/>
        <w:numPr>
          <w:ilvl w:val="0"/>
          <w:numId w:val="10"/>
        </w:numPr>
      </w:pPr>
      <w:r>
        <w:rPr>
          <w:b/>
          <w:bCs/>
          <w:i/>
          <w:iCs/>
        </w:rPr>
        <w:t xml:space="preserve">annual emergency operating cost </w:t>
      </w:r>
      <w:r>
        <w:t xml:space="preserve">[HOSPITAL COSTS]: </w:t>
      </w:r>
      <w:r>
        <w:rPr>
          <w:i/>
          <w:iCs/>
        </w:rPr>
        <w:t>total hospital treatment costs</w:t>
      </w:r>
    </w:p>
    <w:p w14:paraId="7FA8373B" w14:textId="77777777" w:rsidR="001D2AA6" w:rsidRPr="00885C88" w:rsidRDefault="001D2AA6" w:rsidP="001D2AA6">
      <w:pPr>
        <w:pStyle w:val="ListParagraph"/>
        <w:numPr>
          <w:ilvl w:val="0"/>
          <w:numId w:val="10"/>
        </w:numPr>
      </w:pPr>
      <w:r>
        <w:rPr>
          <w:b/>
          <w:bCs/>
          <w:i/>
          <w:iCs/>
        </w:rPr>
        <w:t xml:space="preserve">annual ER visits </w:t>
      </w:r>
      <w:r>
        <w:t xml:space="preserve">[ER VISIT RATE]: </w:t>
      </w:r>
      <w:r>
        <w:rPr>
          <w:i/>
          <w:iCs/>
        </w:rPr>
        <w:t>total hospital revenue</w:t>
      </w:r>
    </w:p>
    <w:p w14:paraId="735BCDFD" w14:textId="77777777" w:rsidR="001D2AA6" w:rsidRPr="00853900" w:rsidRDefault="001D2AA6" w:rsidP="001D2AA6">
      <w:pPr>
        <w:pStyle w:val="ListParagraph"/>
        <w:numPr>
          <w:ilvl w:val="0"/>
          <w:numId w:val="10"/>
        </w:numPr>
      </w:pPr>
      <w:r>
        <w:rPr>
          <w:b/>
          <w:bCs/>
          <w:i/>
          <w:iCs/>
        </w:rPr>
        <w:t xml:space="preserve">annual inpatient operating cost </w:t>
      </w:r>
      <w:r>
        <w:t xml:space="preserve">[HOSPITAL COSTS]: </w:t>
      </w:r>
      <w:r>
        <w:rPr>
          <w:i/>
          <w:iCs/>
        </w:rPr>
        <w:t>total hospital treatment costs</w:t>
      </w:r>
    </w:p>
    <w:p w14:paraId="23FA50FB" w14:textId="77777777" w:rsidR="001D2AA6" w:rsidRPr="00885C88" w:rsidRDefault="001D2AA6" w:rsidP="001D2AA6">
      <w:pPr>
        <w:pStyle w:val="ListParagraph"/>
        <w:numPr>
          <w:ilvl w:val="0"/>
          <w:numId w:val="10"/>
        </w:numPr>
      </w:pPr>
      <w:r>
        <w:rPr>
          <w:b/>
          <w:bCs/>
          <w:i/>
          <w:iCs/>
        </w:rPr>
        <w:t xml:space="preserve">annual IP bed days </w:t>
      </w:r>
      <w:r>
        <w:t xml:space="preserve">[IP VISIT RATE]: </w:t>
      </w:r>
      <w:r>
        <w:rPr>
          <w:i/>
          <w:iCs/>
        </w:rPr>
        <w:t>total hospital revenue</w:t>
      </w:r>
    </w:p>
    <w:p w14:paraId="55018094" w14:textId="77777777" w:rsidR="001D2AA6" w:rsidRPr="008B6543" w:rsidRDefault="001D2AA6" w:rsidP="001D2AA6">
      <w:pPr>
        <w:pStyle w:val="ListParagraph"/>
        <w:numPr>
          <w:ilvl w:val="0"/>
          <w:numId w:val="10"/>
        </w:numPr>
      </w:pPr>
      <w:r>
        <w:rPr>
          <w:b/>
          <w:bCs/>
          <w:i/>
          <w:iCs/>
        </w:rPr>
        <w:t xml:space="preserve">annual OP visits </w:t>
      </w:r>
      <w:r>
        <w:t xml:space="preserve">[OP VISIT RATE]: </w:t>
      </w:r>
      <w:r>
        <w:rPr>
          <w:i/>
          <w:iCs/>
        </w:rPr>
        <w:t>total hospital revenue</w:t>
      </w:r>
    </w:p>
    <w:p w14:paraId="35AE8DF9" w14:textId="77777777" w:rsidR="001D2AA6" w:rsidRPr="00885C88" w:rsidRDefault="001D2AA6" w:rsidP="001D2AA6">
      <w:pPr>
        <w:pStyle w:val="ListParagraph"/>
        <w:numPr>
          <w:ilvl w:val="0"/>
          <w:numId w:val="10"/>
        </w:numPr>
      </w:pPr>
      <w:r>
        <w:rPr>
          <w:b/>
          <w:bCs/>
          <w:i/>
          <w:iCs/>
        </w:rPr>
        <w:t xml:space="preserve">annual outpatient operating cost </w:t>
      </w:r>
      <w:r>
        <w:t xml:space="preserve">[HOSPITAL COSTS]: </w:t>
      </w:r>
      <w:r>
        <w:rPr>
          <w:i/>
          <w:iCs/>
        </w:rPr>
        <w:t>total hospital treatment costs</w:t>
      </w:r>
    </w:p>
    <w:p w14:paraId="04896BFE" w14:textId="77777777" w:rsidR="001D2AA6" w:rsidRPr="00A425D0" w:rsidRDefault="001D2AA6" w:rsidP="001D2AA6">
      <w:pPr>
        <w:pStyle w:val="ListParagraph"/>
        <w:numPr>
          <w:ilvl w:val="0"/>
          <w:numId w:val="10"/>
        </w:numPr>
      </w:pPr>
      <w:r>
        <w:rPr>
          <w:b/>
          <w:bCs/>
          <w:i/>
          <w:iCs/>
        </w:rPr>
        <w:t xml:space="preserve">Cumulative Non Treatment Cost Inflation </w:t>
      </w:r>
      <w:r>
        <w:t xml:space="preserve">[HOSPITAL COSTS]: </w:t>
      </w:r>
      <w:r>
        <w:rPr>
          <w:i/>
          <w:iCs/>
        </w:rPr>
        <w:t>total hospital treatment costs</w:t>
      </w:r>
    </w:p>
    <w:p w14:paraId="27009D48" w14:textId="77777777" w:rsidR="001D2AA6" w:rsidRPr="001436F1" w:rsidRDefault="001D2AA6" w:rsidP="001D2AA6">
      <w:pPr>
        <w:pStyle w:val="ListParagraph"/>
        <w:numPr>
          <w:ilvl w:val="0"/>
          <w:numId w:val="10"/>
        </w:numPr>
      </w:pPr>
      <w:r>
        <w:rPr>
          <w:b/>
          <w:bCs/>
          <w:i/>
          <w:iCs/>
        </w:rPr>
        <w:t xml:space="preserve">ER Price </w:t>
      </w:r>
      <w:r>
        <w:t xml:space="preserve">[HOSPITAL PRICE]: </w:t>
      </w:r>
      <w:r>
        <w:rPr>
          <w:i/>
          <w:iCs/>
        </w:rPr>
        <w:t>total hospital revenue</w:t>
      </w:r>
    </w:p>
    <w:p w14:paraId="5D9E9ADC" w14:textId="77777777" w:rsidR="001D2AA6" w:rsidRPr="003B6E6F" w:rsidRDefault="001D2AA6" w:rsidP="001D2AA6">
      <w:pPr>
        <w:pStyle w:val="ListParagraph"/>
        <w:numPr>
          <w:ilvl w:val="0"/>
          <w:numId w:val="10"/>
        </w:numPr>
      </w:pPr>
      <w:r>
        <w:rPr>
          <w:b/>
          <w:bCs/>
          <w:i/>
          <w:iCs/>
        </w:rPr>
        <w:t xml:space="preserve">initial annual non treatment operating cost </w:t>
      </w:r>
      <w:r>
        <w:t xml:space="preserve">[HOSPITAL COSTS]: </w:t>
      </w:r>
      <w:r>
        <w:rPr>
          <w:i/>
          <w:iCs/>
        </w:rPr>
        <w:t>total hospital treatment costs</w:t>
      </w:r>
    </w:p>
    <w:p w14:paraId="28A7E39B" w14:textId="77777777" w:rsidR="001D2AA6" w:rsidRPr="006C3234" w:rsidRDefault="001D2AA6" w:rsidP="001D2AA6">
      <w:pPr>
        <w:pStyle w:val="ListParagraph"/>
        <w:numPr>
          <w:ilvl w:val="1"/>
          <w:numId w:val="10"/>
        </w:numPr>
      </w:pPr>
      <w:r>
        <w:lastRenderedPageBreak/>
        <w:t>Constant</w:t>
      </w:r>
    </w:p>
    <w:p w14:paraId="4BD38A8C" w14:textId="77777777" w:rsidR="001D2AA6" w:rsidRPr="00885C88" w:rsidRDefault="001D2AA6" w:rsidP="001D2AA6">
      <w:pPr>
        <w:pStyle w:val="ListParagraph"/>
        <w:numPr>
          <w:ilvl w:val="0"/>
          <w:numId w:val="10"/>
        </w:numPr>
      </w:pPr>
      <w:r>
        <w:rPr>
          <w:b/>
          <w:bCs/>
          <w:i/>
          <w:iCs/>
        </w:rPr>
        <w:t xml:space="preserve">IP Price </w:t>
      </w:r>
      <w:r>
        <w:t xml:space="preserve">[HOSPITAL PRICE]: </w:t>
      </w:r>
      <w:r>
        <w:rPr>
          <w:i/>
          <w:iCs/>
        </w:rPr>
        <w:t>total hospital revenue</w:t>
      </w:r>
    </w:p>
    <w:p w14:paraId="0D770384" w14:textId="77777777" w:rsidR="001D2AA6" w:rsidRPr="00885C88" w:rsidRDefault="001D2AA6" w:rsidP="001D2AA6">
      <w:pPr>
        <w:pStyle w:val="ListParagraph"/>
        <w:numPr>
          <w:ilvl w:val="0"/>
          <w:numId w:val="10"/>
        </w:numPr>
      </w:pPr>
      <w:r>
        <w:rPr>
          <w:b/>
          <w:bCs/>
          <w:i/>
          <w:iCs/>
        </w:rPr>
        <w:t xml:space="preserve">OP Price </w:t>
      </w:r>
      <w:r>
        <w:t xml:space="preserve">[HOSPITAL PRICE]: </w:t>
      </w:r>
      <w:r>
        <w:rPr>
          <w:i/>
          <w:iCs/>
        </w:rPr>
        <w:t>total hospital revenue</w:t>
      </w:r>
    </w:p>
    <w:p w14:paraId="29CE8C96" w14:textId="77777777" w:rsidR="001D2AA6" w:rsidRPr="00885C88" w:rsidRDefault="001D2AA6" w:rsidP="001D2AA6">
      <w:pPr>
        <w:pStyle w:val="ListParagraph"/>
      </w:pPr>
    </w:p>
    <w:p w14:paraId="73F421B8" w14:textId="77777777" w:rsidR="001D2AA6" w:rsidRDefault="001D2AA6" w:rsidP="001D2AA6">
      <w:pPr>
        <w:pStyle w:val="Heading2"/>
      </w:pPr>
      <w:r>
        <w:t>Notable calculation variables:</w:t>
      </w:r>
    </w:p>
    <w:p w14:paraId="77BE77C4" w14:textId="77777777" w:rsidR="001D2AA6" w:rsidRDefault="001D2AA6" w:rsidP="001D2AA6">
      <w:pPr>
        <w:pStyle w:val="ListParagraph"/>
        <w:numPr>
          <w:ilvl w:val="0"/>
          <w:numId w:val="10"/>
        </w:numPr>
      </w:pPr>
      <w:r>
        <w:rPr>
          <w:b/>
          <w:bCs/>
          <w:i/>
          <w:iCs/>
        </w:rPr>
        <w:t xml:space="preserve">total hospital treatment cost </w:t>
      </w:r>
      <w:r>
        <w:t xml:space="preserve">= </w:t>
      </w:r>
      <w:r>
        <w:rPr>
          <w:i/>
          <w:iCs/>
        </w:rPr>
        <w:t xml:space="preserve">emergency operating cost </w:t>
      </w:r>
      <w:r>
        <w:t xml:space="preserve">+ </w:t>
      </w:r>
      <w:r>
        <w:rPr>
          <w:i/>
          <w:iCs/>
        </w:rPr>
        <w:t xml:space="preserve">outpatient operating cost </w:t>
      </w:r>
      <w:r>
        <w:t xml:space="preserve">+ </w:t>
      </w:r>
      <w:r>
        <w:rPr>
          <w:i/>
          <w:iCs/>
        </w:rPr>
        <w:t>inpatient operating cost</w:t>
      </w:r>
    </w:p>
    <w:p w14:paraId="61059802" w14:textId="77777777" w:rsidR="001D2AA6" w:rsidRPr="006C3234" w:rsidRDefault="001D2AA6" w:rsidP="001D2AA6">
      <w:pPr>
        <w:pStyle w:val="ListParagraph"/>
        <w:numPr>
          <w:ilvl w:val="0"/>
          <w:numId w:val="10"/>
        </w:numPr>
      </w:pPr>
      <w:r>
        <w:rPr>
          <w:b/>
          <w:bCs/>
          <w:i/>
          <w:iCs/>
        </w:rPr>
        <w:t xml:space="preserve">non treatment operating cost </w:t>
      </w:r>
      <w:r>
        <w:t xml:space="preserve">= </w:t>
      </w:r>
      <w:r>
        <w:rPr>
          <w:i/>
          <w:iCs/>
        </w:rPr>
        <w:t xml:space="preserve">annual non treatment operating cost </w:t>
      </w:r>
      <w:r>
        <w:t xml:space="preserve">* </w:t>
      </w:r>
      <w:r>
        <w:rPr>
          <w:i/>
          <w:iCs/>
        </w:rPr>
        <w:t>Expected Non Treatment Cost Inflation Effect</w:t>
      </w:r>
    </w:p>
    <w:p w14:paraId="2EA55DAB" w14:textId="77777777" w:rsidR="001D2AA6" w:rsidRDefault="001D2AA6" w:rsidP="001D2AA6">
      <w:pPr>
        <w:pStyle w:val="ListParagraph"/>
        <w:numPr>
          <w:ilvl w:val="0"/>
          <w:numId w:val="10"/>
        </w:numPr>
      </w:pPr>
      <w:r>
        <w:rPr>
          <w:b/>
          <w:bCs/>
          <w:i/>
          <w:iCs/>
        </w:rPr>
        <w:t xml:space="preserve">total hospital cost </w:t>
      </w:r>
      <w:r w:rsidRPr="00BA57DD">
        <w:t xml:space="preserve">= </w:t>
      </w:r>
      <w:r w:rsidRPr="00BA57DD">
        <w:rPr>
          <w:i/>
          <w:iCs/>
        </w:rPr>
        <w:t xml:space="preserve">total hospital treatment cost </w:t>
      </w:r>
      <w:r w:rsidRPr="00BA57DD">
        <w:t>+ non treatment operating cost</w:t>
      </w:r>
    </w:p>
    <w:p w14:paraId="190733E7" w14:textId="77777777" w:rsidR="001D2AA6" w:rsidRPr="00F169C8" w:rsidRDefault="001D2AA6" w:rsidP="001D2AA6">
      <w:pPr>
        <w:pStyle w:val="ListParagraph"/>
        <w:numPr>
          <w:ilvl w:val="0"/>
          <w:numId w:val="10"/>
        </w:numPr>
      </w:pPr>
      <w:r>
        <w:rPr>
          <w:b/>
          <w:bCs/>
          <w:i/>
          <w:iCs/>
        </w:rPr>
        <w:t xml:space="preserve">total hospital revenue </w:t>
      </w:r>
      <w:r>
        <w:t xml:space="preserve">= </w:t>
      </w:r>
      <w:r>
        <w:rPr>
          <w:i/>
          <w:iCs/>
        </w:rPr>
        <w:t xml:space="preserve">annual OP visits </w:t>
      </w:r>
      <w:r>
        <w:t xml:space="preserve">* </w:t>
      </w:r>
      <w:r>
        <w:rPr>
          <w:i/>
          <w:iCs/>
        </w:rPr>
        <w:t xml:space="preserve">OP Price </w:t>
      </w:r>
      <w:r>
        <w:t xml:space="preserve">+ </w:t>
      </w:r>
      <w:r>
        <w:rPr>
          <w:i/>
          <w:iCs/>
        </w:rPr>
        <w:t xml:space="preserve">annual ER visits </w:t>
      </w:r>
      <w:r>
        <w:t xml:space="preserve">* </w:t>
      </w:r>
      <w:r>
        <w:rPr>
          <w:i/>
          <w:iCs/>
        </w:rPr>
        <w:t xml:space="preserve">ER Price </w:t>
      </w:r>
      <w:r>
        <w:t xml:space="preserve">+ </w:t>
      </w:r>
      <w:r>
        <w:rPr>
          <w:i/>
          <w:iCs/>
        </w:rPr>
        <w:t xml:space="preserve">annual IP bed days </w:t>
      </w:r>
      <w:r>
        <w:t xml:space="preserve">* </w:t>
      </w:r>
      <w:r>
        <w:rPr>
          <w:i/>
          <w:iCs/>
        </w:rPr>
        <w:t>IP Price</w:t>
      </w:r>
    </w:p>
    <w:p w14:paraId="445EE309" w14:textId="77777777" w:rsidR="001D2AA6" w:rsidRPr="00A62F36" w:rsidRDefault="001D2AA6" w:rsidP="001D2AA6">
      <w:pPr>
        <w:pStyle w:val="ListParagraph"/>
        <w:numPr>
          <w:ilvl w:val="0"/>
          <w:numId w:val="10"/>
        </w:numPr>
      </w:pPr>
      <w:r>
        <w:rPr>
          <w:b/>
          <w:bCs/>
          <w:i/>
          <w:iCs/>
        </w:rPr>
        <w:t xml:space="preserve">hospital net revenue </w:t>
      </w:r>
      <w:r>
        <w:t xml:space="preserve">= </w:t>
      </w:r>
      <w:r>
        <w:rPr>
          <w:i/>
          <w:iCs/>
        </w:rPr>
        <w:t xml:space="preserve">total hospital revenue </w:t>
      </w:r>
      <w:r>
        <w:t xml:space="preserve">– </w:t>
      </w:r>
      <w:r>
        <w:rPr>
          <w:i/>
          <w:iCs/>
        </w:rPr>
        <w:t>total hospital cost</w:t>
      </w:r>
    </w:p>
    <w:p w14:paraId="07389A01" w14:textId="77777777" w:rsidR="001D2AA6" w:rsidRDefault="001D2AA6" w:rsidP="001D2AA6">
      <w:pPr>
        <w:pStyle w:val="ListParagraph"/>
      </w:pPr>
    </w:p>
    <w:p w14:paraId="2178C1A7" w14:textId="77777777" w:rsidR="001D2AA6" w:rsidRDefault="001D2AA6" w:rsidP="001D2AA6">
      <w:pPr>
        <w:pStyle w:val="Heading2"/>
      </w:pPr>
      <w:r>
        <w:t>Parameters &amp; Exogenous Inputs:</w:t>
      </w:r>
    </w:p>
    <w:tbl>
      <w:tblPr>
        <w:tblStyle w:val="TableGrid"/>
        <w:tblW w:w="0" w:type="auto"/>
        <w:tblLook w:val="04A0" w:firstRow="1" w:lastRow="0" w:firstColumn="1" w:lastColumn="0" w:noHBand="0" w:noVBand="1"/>
      </w:tblPr>
      <w:tblGrid>
        <w:gridCol w:w="2695"/>
        <w:gridCol w:w="2160"/>
        <w:gridCol w:w="2157"/>
        <w:gridCol w:w="2338"/>
      </w:tblGrid>
      <w:tr w:rsidR="001D2AA6" w14:paraId="3CB103C6" w14:textId="77777777" w:rsidTr="00C757FC">
        <w:tc>
          <w:tcPr>
            <w:tcW w:w="2695" w:type="dxa"/>
          </w:tcPr>
          <w:p w14:paraId="30A9DA5E" w14:textId="77777777" w:rsidR="001D2AA6" w:rsidRPr="004610DE" w:rsidRDefault="001D2AA6" w:rsidP="00C757FC">
            <w:pPr>
              <w:rPr>
                <w:b/>
                <w:bCs/>
              </w:rPr>
            </w:pPr>
            <w:r w:rsidRPr="004610DE">
              <w:rPr>
                <w:b/>
                <w:bCs/>
              </w:rPr>
              <w:t>Variable Name</w:t>
            </w:r>
          </w:p>
        </w:tc>
        <w:tc>
          <w:tcPr>
            <w:tcW w:w="2160" w:type="dxa"/>
          </w:tcPr>
          <w:p w14:paraId="7F2B128C" w14:textId="77777777" w:rsidR="001D2AA6" w:rsidRPr="004610DE" w:rsidRDefault="001D2AA6" w:rsidP="00C757FC">
            <w:pPr>
              <w:rPr>
                <w:b/>
                <w:bCs/>
              </w:rPr>
            </w:pPr>
            <w:r w:rsidRPr="004610DE">
              <w:rPr>
                <w:b/>
                <w:bCs/>
              </w:rPr>
              <w:t>Value / Restrictions</w:t>
            </w:r>
          </w:p>
        </w:tc>
        <w:tc>
          <w:tcPr>
            <w:tcW w:w="2157" w:type="dxa"/>
          </w:tcPr>
          <w:p w14:paraId="32739339" w14:textId="77777777" w:rsidR="001D2AA6" w:rsidRPr="004610DE" w:rsidRDefault="001D2AA6" w:rsidP="00C757FC">
            <w:pPr>
              <w:rPr>
                <w:b/>
                <w:bCs/>
              </w:rPr>
            </w:pPr>
            <w:r w:rsidRPr="004610DE">
              <w:rPr>
                <w:b/>
                <w:bCs/>
              </w:rPr>
              <w:t>Source</w:t>
            </w:r>
          </w:p>
        </w:tc>
        <w:tc>
          <w:tcPr>
            <w:tcW w:w="2338" w:type="dxa"/>
          </w:tcPr>
          <w:p w14:paraId="16E3D00B" w14:textId="77777777" w:rsidR="001D2AA6" w:rsidRPr="004610DE" w:rsidRDefault="001D2AA6" w:rsidP="00C757FC">
            <w:pPr>
              <w:rPr>
                <w:b/>
                <w:bCs/>
              </w:rPr>
            </w:pPr>
            <w:r w:rsidRPr="004610DE">
              <w:rPr>
                <w:b/>
                <w:bCs/>
              </w:rPr>
              <w:t>Notes</w:t>
            </w:r>
          </w:p>
        </w:tc>
      </w:tr>
      <w:tr w:rsidR="001D2AA6" w14:paraId="260CB230" w14:textId="77777777" w:rsidTr="00C757FC">
        <w:tc>
          <w:tcPr>
            <w:tcW w:w="2695" w:type="dxa"/>
          </w:tcPr>
          <w:p w14:paraId="6DEA8B3C" w14:textId="77777777" w:rsidR="001D2AA6" w:rsidRPr="004610DE" w:rsidRDefault="001D2AA6" w:rsidP="00C757FC">
            <w:pPr>
              <w:rPr>
                <w:i/>
                <w:iCs/>
              </w:rPr>
            </w:pPr>
            <w:r>
              <w:rPr>
                <w:i/>
                <w:iCs/>
              </w:rPr>
              <w:t>time to measure hosp cost</w:t>
            </w:r>
          </w:p>
        </w:tc>
        <w:tc>
          <w:tcPr>
            <w:tcW w:w="2160" w:type="dxa"/>
          </w:tcPr>
          <w:p w14:paraId="59EC6180" w14:textId="77777777" w:rsidR="001D2AA6" w:rsidRDefault="001D2AA6" w:rsidP="00C757FC">
            <w:r>
              <w:t>positive</w:t>
            </w:r>
          </w:p>
        </w:tc>
        <w:tc>
          <w:tcPr>
            <w:tcW w:w="2157" w:type="dxa"/>
          </w:tcPr>
          <w:p w14:paraId="5C654A22" w14:textId="77777777" w:rsidR="001D2AA6" w:rsidRDefault="001D2AA6" w:rsidP="00C757FC"/>
        </w:tc>
        <w:tc>
          <w:tcPr>
            <w:tcW w:w="2338" w:type="dxa"/>
          </w:tcPr>
          <w:p w14:paraId="34D9E400" w14:textId="77777777" w:rsidR="001D2AA6" w:rsidRDefault="001D2AA6" w:rsidP="00C757FC">
            <w:r>
              <w:t>Also used in HOSPITAL COSTS sector.</w:t>
            </w:r>
          </w:p>
        </w:tc>
      </w:tr>
      <w:tr w:rsidR="00F93EEC" w14:paraId="50046188" w14:textId="77777777" w:rsidTr="00C757FC">
        <w:tc>
          <w:tcPr>
            <w:tcW w:w="9350" w:type="dxa"/>
            <w:gridSpan w:val="4"/>
          </w:tcPr>
          <w:p w14:paraId="34E1A85A" w14:textId="4A9C28C0" w:rsidR="00F93EEC" w:rsidRPr="00F93EEC" w:rsidRDefault="00F93EEC" w:rsidP="00F93EEC">
            <w:pPr>
              <w:jc w:val="right"/>
              <w:rPr>
                <w:sz w:val="20"/>
                <w:szCs w:val="20"/>
              </w:rPr>
            </w:pPr>
            <w:r>
              <w:rPr>
                <w:sz w:val="20"/>
                <w:szCs w:val="20"/>
              </w:rPr>
              <w:t xml:space="preserve">last updated: </w:t>
            </w:r>
            <w:r w:rsidR="00C35ED6">
              <w:rPr>
                <w:sz w:val="20"/>
                <w:szCs w:val="20"/>
              </w:rPr>
              <w:t>11/10/20</w:t>
            </w:r>
          </w:p>
        </w:tc>
      </w:tr>
    </w:tbl>
    <w:p w14:paraId="501C9B47" w14:textId="77777777" w:rsidR="001D2AA6" w:rsidRPr="00165BFB" w:rsidRDefault="001D2AA6" w:rsidP="001D2AA6"/>
    <w:p w14:paraId="747DC357" w14:textId="77777777" w:rsidR="001D2AA6" w:rsidRDefault="001D2AA6" w:rsidP="001D2AA6">
      <w:pPr>
        <w:pStyle w:val="Heading2"/>
      </w:pPr>
      <w:r>
        <w:t xml:space="preserve">For equilibrium: </w:t>
      </w:r>
    </w:p>
    <w:p w14:paraId="17BBC490" w14:textId="77777777" w:rsidR="001D2AA6" w:rsidRPr="00E543CD" w:rsidRDefault="001D2AA6" w:rsidP="001D2AA6">
      <w:pPr>
        <w:pStyle w:val="ListParagraph"/>
        <w:numPr>
          <w:ilvl w:val="0"/>
          <w:numId w:val="10"/>
        </w:numPr>
      </w:pPr>
      <w:r>
        <w:rPr>
          <w:i/>
          <w:iCs/>
        </w:rPr>
        <w:t xml:space="preserve">Average Hospital Revenue </w:t>
      </w:r>
      <w:r>
        <w:t xml:space="preserve">= </w:t>
      </w:r>
      <w:r>
        <w:rPr>
          <w:i/>
          <w:iCs/>
        </w:rPr>
        <w:t>total hospital revenue</w:t>
      </w:r>
    </w:p>
    <w:p w14:paraId="197087C8" w14:textId="77777777" w:rsidR="001D2AA6" w:rsidRDefault="001D2AA6" w:rsidP="001D2AA6">
      <w:pPr>
        <w:pStyle w:val="ListParagraph"/>
        <w:numPr>
          <w:ilvl w:val="0"/>
          <w:numId w:val="10"/>
        </w:numPr>
      </w:pPr>
      <w:r>
        <w:rPr>
          <w:i/>
          <w:iCs/>
        </w:rPr>
        <w:t xml:space="preserve">Average Hospital Operating Cost </w:t>
      </w:r>
      <w:r>
        <w:t xml:space="preserve">= </w:t>
      </w:r>
      <w:r>
        <w:rPr>
          <w:i/>
          <w:iCs/>
        </w:rPr>
        <w:t>total hospital cost</w:t>
      </w:r>
    </w:p>
    <w:p w14:paraId="0D15B15E" w14:textId="77777777" w:rsidR="001D2AA6" w:rsidRDefault="001D2AA6" w:rsidP="001D2AA6"/>
    <w:p w14:paraId="14420EFC" w14:textId="77777777" w:rsidR="001D2AA6" w:rsidRPr="00DC6E40" w:rsidRDefault="001D2AA6" w:rsidP="001D2AA6"/>
    <w:p w14:paraId="3841A773" w14:textId="77777777" w:rsidR="001D2AA6" w:rsidRDefault="001D2AA6" w:rsidP="001D2AA6">
      <w:pPr>
        <w:sectPr w:rsidR="001D2AA6">
          <w:headerReference w:type="default" r:id="rId63"/>
          <w:footerReference w:type="default" r:id="rId64"/>
          <w:pgSz w:w="12240" w:h="15840"/>
          <w:pgMar w:top="1440" w:right="1440" w:bottom="1440" w:left="1440" w:header="720" w:footer="720" w:gutter="0"/>
          <w:cols w:space="720"/>
          <w:docGrid w:linePitch="360"/>
        </w:sectPr>
      </w:pPr>
    </w:p>
    <w:p w14:paraId="4F3A758A" w14:textId="77777777" w:rsidR="00B86C06" w:rsidRDefault="00B86C06" w:rsidP="00B86C06">
      <w:pPr>
        <w:pStyle w:val="Heading1"/>
      </w:pPr>
      <w:r>
        <w:lastRenderedPageBreak/>
        <w:t>Module: Physicians</w:t>
      </w:r>
    </w:p>
    <w:p w14:paraId="10BC0814" w14:textId="77777777" w:rsidR="00B86C06" w:rsidRDefault="00B86C06" w:rsidP="00B86C06">
      <w:pPr>
        <w:pStyle w:val="Heading2"/>
      </w:pPr>
      <w:r>
        <w:t xml:space="preserve">Purpose: </w:t>
      </w:r>
    </w:p>
    <w:p w14:paraId="188EA2B0" w14:textId="2BF5258E" w:rsidR="00B86C06" w:rsidRDefault="00F814F9" w:rsidP="00B86C06">
      <w:r>
        <w:t>The physicians module t</w:t>
      </w:r>
      <w:r w:rsidR="00B86C06">
        <w:t>racks the number of practicing physicians.</w:t>
      </w:r>
    </w:p>
    <w:p w14:paraId="3303EEFD" w14:textId="77777777" w:rsidR="00B86C06" w:rsidRDefault="00B86C06" w:rsidP="00B86C06">
      <w:pPr>
        <w:pStyle w:val="Heading2"/>
      </w:pPr>
      <w:r>
        <w:t>Uses:</w:t>
      </w:r>
    </w:p>
    <w:p w14:paraId="38F42A77" w14:textId="77777777" w:rsidR="00B86C06" w:rsidRPr="00B3476B" w:rsidRDefault="00B86C06" w:rsidP="00B86C06">
      <w:pPr>
        <w:pStyle w:val="ListParagraph"/>
        <w:numPr>
          <w:ilvl w:val="0"/>
          <w:numId w:val="10"/>
        </w:numPr>
      </w:pPr>
      <w:r>
        <w:t>PHYSICIANS</w:t>
      </w:r>
    </w:p>
    <w:p w14:paraId="0A0DE6CF" w14:textId="77777777" w:rsidR="00B86C06" w:rsidRDefault="00B86C06" w:rsidP="00B86C06">
      <w:pPr>
        <w:pStyle w:val="Heading2"/>
      </w:pPr>
      <w:r>
        <w:t>Diagram:</w:t>
      </w:r>
    </w:p>
    <w:p w14:paraId="525C42EE" w14:textId="77777777" w:rsidR="00B86C06" w:rsidRDefault="00B86C06" w:rsidP="00B86C06">
      <w:pPr>
        <w:pStyle w:val="Image"/>
      </w:pPr>
      <w:r w:rsidRPr="00E150AB">
        <w:drawing>
          <wp:inline distT="0" distB="0" distL="0" distR="0" wp14:anchorId="09E2811F" wp14:editId="518043F9">
            <wp:extent cx="4457700" cy="26193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57700" cy="2619375"/>
                    </a:xfrm>
                    <a:prstGeom prst="rect">
                      <a:avLst/>
                    </a:prstGeom>
                    <a:noFill/>
                    <a:ln>
                      <a:noFill/>
                    </a:ln>
                  </pic:spPr>
                </pic:pic>
              </a:graphicData>
            </a:graphic>
          </wp:inline>
        </w:drawing>
      </w:r>
    </w:p>
    <w:p w14:paraId="388072FD" w14:textId="6BB0DADC" w:rsidR="00B86C06" w:rsidRPr="00346ED7" w:rsidRDefault="00B86C06" w:rsidP="00B86C06">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35</w:t>
      </w:r>
      <w:r w:rsidR="00856BAE">
        <w:rPr>
          <w:noProof/>
        </w:rPr>
        <w:fldChar w:fldCharType="end"/>
      </w:r>
      <w:r>
        <w:t>: Diagram of the Physicians sector</w:t>
      </w:r>
    </w:p>
    <w:p w14:paraId="32C8152D" w14:textId="77777777" w:rsidR="00B86C06" w:rsidRDefault="00B86C06" w:rsidP="00B86C06">
      <w:pPr>
        <w:pStyle w:val="Heading2"/>
      </w:pPr>
      <w:r>
        <w:t xml:space="preserve">Summary: </w:t>
      </w:r>
    </w:p>
    <w:p w14:paraId="40E11AD7" w14:textId="2BB4CE4A" w:rsidR="00B86C06" w:rsidRPr="00C17F13" w:rsidRDefault="00B86C06" w:rsidP="00B86C06">
      <w:r>
        <w:t xml:space="preserve">There is one stock – </w:t>
      </w:r>
      <w:r>
        <w:rPr>
          <w:i/>
          <w:iCs/>
        </w:rPr>
        <w:t>Physicians in Practice</w:t>
      </w:r>
      <w:r>
        <w:t xml:space="preserve">. Physicians can enter either by graduating from medical school or by immigrating. As the name of the stock implies, both these inflows only include those individuals who go into practice – the model does not include people with medical degrees who are not practicing. The single outflow accounts for all physicians leaving active practice. All flows in this sector are fully exogenous. </w:t>
      </w:r>
    </w:p>
    <w:p w14:paraId="16CF8C7D" w14:textId="77777777" w:rsidR="00B86C06" w:rsidRDefault="00B86C06" w:rsidP="00B86C06">
      <w:pPr>
        <w:pStyle w:val="Heading2"/>
      </w:pPr>
      <w:r>
        <w:t>Sector Inputs:</w:t>
      </w:r>
    </w:p>
    <w:p w14:paraId="334D5DD8" w14:textId="1FAF74D6" w:rsidR="00B86C06" w:rsidRDefault="00E85A58" w:rsidP="00B86C06">
      <w:pPr>
        <w:pStyle w:val="Heading3"/>
      </w:pPr>
      <w:r>
        <w:t>From other sectors:</w:t>
      </w:r>
    </w:p>
    <w:p w14:paraId="3A15F76B" w14:textId="77777777" w:rsidR="00B86C06" w:rsidRPr="00C17F13" w:rsidRDefault="00B86C06" w:rsidP="00B86C06">
      <w:r>
        <w:t>None</w:t>
      </w:r>
    </w:p>
    <w:p w14:paraId="77C19670" w14:textId="77777777" w:rsidR="00B86C06" w:rsidRDefault="00B86C06" w:rsidP="00B86C06">
      <w:pPr>
        <w:pStyle w:val="Heading3"/>
      </w:pPr>
      <w:r>
        <w:t>Parameters &amp; Exogenous inputs:</w:t>
      </w:r>
    </w:p>
    <w:tbl>
      <w:tblPr>
        <w:tblStyle w:val="TableGrid"/>
        <w:tblW w:w="0" w:type="auto"/>
        <w:tblLayout w:type="fixed"/>
        <w:tblLook w:val="04A0" w:firstRow="1" w:lastRow="0" w:firstColumn="1" w:lastColumn="0" w:noHBand="0" w:noVBand="1"/>
      </w:tblPr>
      <w:tblGrid>
        <w:gridCol w:w="2282"/>
        <w:gridCol w:w="2393"/>
        <w:gridCol w:w="1747"/>
        <w:gridCol w:w="2928"/>
      </w:tblGrid>
      <w:tr w:rsidR="00B86C06" w14:paraId="67AD94C6" w14:textId="77777777" w:rsidTr="00C757FC">
        <w:tc>
          <w:tcPr>
            <w:tcW w:w="2282" w:type="dxa"/>
          </w:tcPr>
          <w:p w14:paraId="58B54D55" w14:textId="77777777" w:rsidR="00B86C06" w:rsidRPr="0087144E" w:rsidRDefault="00B86C06" w:rsidP="00C757FC">
            <w:pPr>
              <w:rPr>
                <w:b/>
                <w:bCs/>
              </w:rPr>
            </w:pPr>
            <w:r>
              <w:rPr>
                <w:b/>
                <w:bCs/>
              </w:rPr>
              <w:t>Variable Name</w:t>
            </w:r>
          </w:p>
        </w:tc>
        <w:tc>
          <w:tcPr>
            <w:tcW w:w="2393" w:type="dxa"/>
          </w:tcPr>
          <w:p w14:paraId="3E649F74" w14:textId="77777777" w:rsidR="00B86C06" w:rsidRPr="00962558" w:rsidRDefault="00B86C06" w:rsidP="00C757FC">
            <w:pPr>
              <w:rPr>
                <w:b/>
                <w:bCs/>
              </w:rPr>
            </w:pPr>
            <w:r>
              <w:rPr>
                <w:b/>
                <w:bCs/>
              </w:rPr>
              <w:t>Value / Restrictions</w:t>
            </w:r>
          </w:p>
        </w:tc>
        <w:tc>
          <w:tcPr>
            <w:tcW w:w="1747" w:type="dxa"/>
          </w:tcPr>
          <w:p w14:paraId="3545FC5C" w14:textId="77777777" w:rsidR="00B86C06" w:rsidRPr="00962558" w:rsidRDefault="00B86C06" w:rsidP="00C757FC">
            <w:pPr>
              <w:rPr>
                <w:b/>
                <w:bCs/>
              </w:rPr>
            </w:pPr>
            <w:r>
              <w:rPr>
                <w:b/>
                <w:bCs/>
              </w:rPr>
              <w:t>Source</w:t>
            </w:r>
          </w:p>
        </w:tc>
        <w:tc>
          <w:tcPr>
            <w:tcW w:w="2928" w:type="dxa"/>
          </w:tcPr>
          <w:p w14:paraId="58EF1961" w14:textId="77777777" w:rsidR="00B86C06" w:rsidRPr="00962558" w:rsidRDefault="00B86C06" w:rsidP="00C757FC">
            <w:pPr>
              <w:rPr>
                <w:b/>
                <w:bCs/>
              </w:rPr>
            </w:pPr>
            <w:r>
              <w:rPr>
                <w:b/>
                <w:bCs/>
              </w:rPr>
              <w:t>Notes</w:t>
            </w:r>
          </w:p>
        </w:tc>
      </w:tr>
      <w:tr w:rsidR="00B86C06" w14:paraId="3FB8E8B0" w14:textId="77777777" w:rsidTr="00C757FC">
        <w:tc>
          <w:tcPr>
            <w:tcW w:w="2282" w:type="dxa"/>
          </w:tcPr>
          <w:p w14:paraId="09315769" w14:textId="77777777" w:rsidR="00B86C06" w:rsidRPr="0018229D" w:rsidRDefault="00B86C06" w:rsidP="00C757FC">
            <w:pPr>
              <w:rPr>
                <w:i/>
                <w:iCs/>
              </w:rPr>
            </w:pPr>
            <w:r>
              <w:rPr>
                <w:i/>
                <w:iCs/>
              </w:rPr>
              <w:t>average practice life</w:t>
            </w:r>
          </w:p>
        </w:tc>
        <w:tc>
          <w:tcPr>
            <w:tcW w:w="2393" w:type="dxa"/>
          </w:tcPr>
          <w:p w14:paraId="44F304B3" w14:textId="77777777" w:rsidR="00B86C06" w:rsidRDefault="00B86C06" w:rsidP="00C757FC">
            <w:r>
              <w:t>positive</w:t>
            </w:r>
          </w:p>
        </w:tc>
        <w:tc>
          <w:tcPr>
            <w:tcW w:w="1747" w:type="dxa"/>
          </w:tcPr>
          <w:p w14:paraId="3A0831A7" w14:textId="77777777" w:rsidR="00B86C06" w:rsidRDefault="00B86C06" w:rsidP="00C757FC"/>
        </w:tc>
        <w:tc>
          <w:tcPr>
            <w:tcW w:w="2928" w:type="dxa"/>
          </w:tcPr>
          <w:p w14:paraId="67659959" w14:textId="77777777" w:rsidR="00B86C06" w:rsidRDefault="00B86C06" w:rsidP="00C757FC"/>
        </w:tc>
      </w:tr>
      <w:tr w:rsidR="00B86C06" w14:paraId="497C7022" w14:textId="77777777" w:rsidTr="00C757FC">
        <w:tc>
          <w:tcPr>
            <w:tcW w:w="2282" w:type="dxa"/>
          </w:tcPr>
          <w:p w14:paraId="33C37D5B" w14:textId="77777777" w:rsidR="00B86C06" w:rsidRPr="0018229D" w:rsidRDefault="00B86C06" w:rsidP="00C757FC">
            <w:pPr>
              <w:rPr>
                <w:i/>
                <w:iCs/>
              </w:rPr>
            </w:pPr>
            <w:r>
              <w:rPr>
                <w:i/>
                <w:iCs/>
              </w:rPr>
              <w:t>physicians graduating</w:t>
            </w:r>
          </w:p>
        </w:tc>
        <w:tc>
          <w:tcPr>
            <w:tcW w:w="2393" w:type="dxa"/>
          </w:tcPr>
          <w:p w14:paraId="6DACE898" w14:textId="77777777" w:rsidR="00B86C06" w:rsidRDefault="00B86C06" w:rsidP="00C757FC">
            <w:r>
              <w:t>Data-type input  (optional)</w:t>
            </w:r>
          </w:p>
        </w:tc>
        <w:tc>
          <w:tcPr>
            <w:tcW w:w="1747" w:type="dxa"/>
          </w:tcPr>
          <w:p w14:paraId="1D63F593" w14:textId="77777777" w:rsidR="00B86C06" w:rsidRDefault="00B86C06" w:rsidP="00C757FC"/>
        </w:tc>
        <w:tc>
          <w:tcPr>
            <w:tcW w:w="2928" w:type="dxa"/>
          </w:tcPr>
          <w:p w14:paraId="1ED0C0AD" w14:textId="77777777" w:rsidR="00B86C06" w:rsidRPr="00C17F13" w:rsidRDefault="00B86C06" w:rsidP="00C757FC">
            <w:r>
              <w:t xml:space="preserve">Effectively an inflow to </w:t>
            </w:r>
            <w:r>
              <w:rPr>
                <w:i/>
                <w:iCs/>
              </w:rPr>
              <w:t xml:space="preserve">Physicians in Practice </w:t>
            </w:r>
            <w:r>
              <w:t>with a delay time of 1</w:t>
            </w:r>
          </w:p>
        </w:tc>
      </w:tr>
      <w:tr w:rsidR="00B86C06" w14:paraId="73F13B40" w14:textId="77777777" w:rsidTr="00C757FC">
        <w:tc>
          <w:tcPr>
            <w:tcW w:w="2282" w:type="dxa"/>
          </w:tcPr>
          <w:p w14:paraId="45E6A689" w14:textId="77777777" w:rsidR="00B86C06" w:rsidRPr="0018229D" w:rsidRDefault="00B86C06" w:rsidP="00C757FC">
            <w:pPr>
              <w:rPr>
                <w:i/>
                <w:iCs/>
              </w:rPr>
            </w:pPr>
            <w:r>
              <w:rPr>
                <w:i/>
                <w:iCs/>
              </w:rPr>
              <w:t>physicians immigrating</w:t>
            </w:r>
          </w:p>
        </w:tc>
        <w:tc>
          <w:tcPr>
            <w:tcW w:w="2393" w:type="dxa"/>
          </w:tcPr>
          <w:p w14:paraId="3C8FBBF9" w14:textId="77777777" w:rsidR="00B86C06" w:rsidRDefault="00B86C06" w:rsidP="00C757FC">
            <w:r>
              <w:t>Data-type input (optional)</w:t>
            </w:r>
          </w:p>
        </w:tc>
        <w:tc>
          <w:tcPr>
            <w:tcW w:w="1747" w:type="dxa"/>
          </w:tcPr>
          <w:p w14:paraId="712B1001" w14:textId="77777777" w:rsidR="00B86C06" w:rsidRDefault="00B86C06" w:rsidP="00C757FC"/>
        </w:tc>
        <w:tc>
          <w:tcPr>
            <w:tcW w:w="2928" w:type="dxa"/>
          </w:tcPr>
          <w:p w14:paraId="1C11DA52" w14:textId="77777777" w:rsidR="00B86C06" w:rsidRPr="00C17F13" w:rsidRDefault="00B86C06" w:rsidP="00C757FC">
            <w:pPr>
              <w:rPr>
                <w:i/>
                <w:iCs/>
              </w:rPr>
            </w:pPr>
            <w:r>
              <w:t xml:space="preserve">Inflow to </w:t>
            </w:r>
            <w:r>
              <w:rPr>
                <w:i/>
                <w:iCs/>
              </w:rPr>
              <w:t>Physicians in Practice</w:t>
            </w:r>
          </w:p>
        </w:tc>
      </w:tr>
    </w:tbl>
    <w:p w14:paraId="087B00B0" w14:textId="77777777" w:rsidR="00B86C06" w:rsidRDefault="00B86C06" w:rsidP="00B86C06">
      <w:pPr>
        <w:pStyle w:val="Heading2"/>
      </w:pPr>
      <w:r>
        <w:lastRenderedPageBreak/>
        <w:t>In Isolation</w:t>
      </w:r>
    </w:p>
    <w:p w14:paraId="71D60BEB" w14:textId="77777777" w:rsidR="00B86C06" w:rsidRDefault="00B86C06" w:rsidP="00B86C06">
      <w:pPr>
        <w:pStyle w:val="Heading3"/>
      </w:pPr>
      <w:r>
        <w:t>For Equilibrium:</w:t>
      </w:r>
    </w:p>
    <w:p w14:paraId="3B94281D" w14:textId="77777777" w:rsidR="00B86C06" w:rsidRPr="00E94DA6" w:rsidRDefault="00B86C06" w:rsidP="00B86C06">
      <w:pPr>
        <w:pStyle w:val="ListParagraph"/>
        <w:numPr>
          <w:ilvl w:val="0"/>
          <w:numId w:val="10"/>
        </w:numPr>
        <w:rPr>
          <w:i/>
          <w:iCs/>
        </w:rPr>
      </w:pPr>
      <w:r>
        <w:rPr>
          <w:i/>
          <w:iCs/>
        </w:rPr>
        <w:t xml:space="preserve">physicians graduating </w:t>
      </w:r>
      <w:r>
        <w:t xml:space="preserve">= </w:t>
      </w:r>
      <w:r w:rsidRPr="00E94DA6">
        <w:rPr>
          <w:i/>
          <w:iCs/>
        </w:rPr>
        <w:t>Physicians in Practice</w:t>
      </w:r>
      <w:r w:rsidRPr="00E94DA6">
        <w:t xml:space="preserve"> / </w:t>
      </w:r>
      <w:r w:rsidRPr="00E94DA6">
        <w:rPr>
          <w:i/>
          <w:iCs/>
        </w:rPr>
        <w:t>average practice life</w:t>
      </w:r>
      <w:r w:rsidRPr="00E94DA6">
        <w:t xml:space="preserve"> - </w:t>
      </w:r>
      <w:r w:rsidRPr="00E94DA6">
        <w:rPr>
          <w:i/>
          <w:iCs/>
        </w:rPr>
        <w:t>immigrating physicians in practice</w:t>
      </w:r>
    </w:p>
    <w:p w14:paraId="3DD3B02F" w14:textId="26C32291" w:rsidR="00B86C06" w:rsidRDefault="00BA79BC" w:rsidP="00B86C06">
      <w:pPr>
        <w:pStyle w:val="Heading2"/>
      </w:pPr>
      <w:r>
        <w:t>Recommendations and suggestions for further work:</w:t>
      </w:r>
    </w:p>
    <w:p w14:paraId="7D1AD822" w14:textId="77777777" w:rsidR="00B86C06" w:rsidRPr="00DC6E40" w:rsidRDefault="00B86C06" w:rsidP="00B86C06">
      <w:pPr>
        <w:pStyle w:val="ListParagraph"/>
        <w:numPr>
          <w:ilvl w:val="0"/>
          <w:numId w:val="10"/>
        </w:numPr>
      </w:pPr>
      <w:r>
        <w:t>Physician flows (both entering and leaving) could be linked to physician price or another measure of financial success. (6)</w:t>
      </w:r>
    </w:p>
    <w:p w14:paraId="1C82590F" w14:textId="77777777" w:rsidR="00B86C06" w:rsidRDefault="00B86C06" w:rsidP="001D2AA6">
      <w:pPr>
        <w:sectPr w:rsidR="00B86C06" w:rsidSect="00C757FC">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cols w:space="720"/>
          <w:docGrid w:linePitch="360"/>
        </w:sectPr>
      </w:pPr>
    </w:p>
    <w:p w14:paraId="6184E1D8" w14:textId="77777777" w:rsidR="00C80C5E" w:rsidRDefault="00C80C5E" w:rsidP="00C80C5E">
      <w:pPr>
        <w:pStyle w:val="Heading1"/>
      </w:pPr>
      <w:r>
        <w:lastRenderedPageBreak/>
        <w:t>Module: Medical Technology</w:t>
      </w:r>
    </w:p>
    <w:p w14:paraId="41D91527" w14:textId="77777777" w:rsidR="00C80C5E" w:rsidRDefault="00C80C5E" w:rsidP="00C80C5E">
      <w:pPr>
        <w:pStyle w:val="Heading2"/>
      </w:pPr>
      <w:r>
        <w:t xml:space="preserve">Purpose: </w:t>
      </w:r>
    </w:p>
    <w:p w14:paraId="400D5268" w14:textId="77777777" w:rsidR="00C80C5E" w:rsidRPr="00CE090E" w:rsidRDefault="00C80C5E" w:rsidP="00C80C5E">
      <w:r>
        <w:t>Technology is one of the most important dynamic influences on health diagnosis, care delivery and outcomes. This sector tracks “Medical Technology Solutions</w:t>
      </w:r>
      <w:r w:rsidRPr="001606A0">
        <w:t>,” both pharmacological and non-pharmacological in nature</w:t>
      </w:r>
      <w:r>
        <w:t xml:space="preserve">. While the value of </w:t>
      </w:r>
      <w:r>
        <w:rPr>
          <w:i/>
          <w:iCs/>
        </w:rPr>
        <w:t>Medical Technology Solutions</w:t>
      </w:r>
      <w:r>
        <w:t xml:space="preserve"> is not meaningful in and of itself, the cumulative trend can be tracked to create an index of technological progress. </w:t>
      </w:r>
    </w:p>
    <w:p w14:paraId="5A1F466F" w14:textId="77777777" w:rsidR="00C80C5E" w:rsidRDefault="00C80C5E" w:rsidP="00C80C5E">
      <w:pPr>
        <w:pStyle w:val="Heading2"/>
      </w:pPr>
      <w:r>
        <w:t xml:space="preserve">Uses: </w:t>
      </w:r>
    </w:p>
    <w:p w14:paraId="7CDDE451" w14:textId="77777777" w:rsidR="00C80C5E" w:rsidRPr="007B39DA" w:rsidRDefault="00C80C5E" w:rsidP="00C80C5E">
      <w:pPr>
        <w:pStyle w:val="ListParagraph"/>
        <w:numPr>
          <w:ilvl w:val="0"/>
          <w:numId w:val="37"/>
        </w:numPr>
      </w:pPr>
      <w:r>
        <w:t>MEDICAL TECHNOLOGY</w:t>
      </w:r>
    </w:p>
    <w:p w14:paraId="678CE904" w14:textId="77777777" w:rsidR="00C80C5E" w:rsidRDefault="00C80C5E" w:rsidP="00C80C5E">
      <w:pPr>
        <w:pStyle w:val="Heading2"/>
        <w:rPr>
          <w:noProof/>
        </w:rPr>
      </w:pPr>
      <w:r>
        <w:t>Diagram:</w:t>
      </w:r>
      <w:r w:rsidRPr="00521886">
        <w:rPr>
          <w:noProof/>
        </w:rPr>
        <w:t xml:space="preserve"> </w:t>
      </w:r>
    </w:p>
    <w:p w14:paraId="23D42661" w14:textId="77777777" w:rsidR="00C80C5E" w:rsidRDefault="00C80C5E" w:rsidP="00C80C5E">
      <w:pPr>
        <w:pStyle w:val="Image"/>
      </w:pPr>
      <w:r>
        <w:drawing>
          <wp:inline distT="0" distB="0" distL="0" distR="0" wp14:anchorId="3596922B" wp14:editId="6C724652">
            <wp:extent cx="5943600" cy="48577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943600" cy="4857750"/>
                    </a:xfrm>
                    <a:prstGeom prst="rect">
                      <a:avLst/>
                    </a:prstGeom>
                  </pic:spPr>
                </pic:pic>
              </a:graphicData>
            </a:graphic>
          </wp:inline>
        </w:drawing>
      </w:r>
    </w:p>
    <w:p w14:paraId="1CD12E9B" w14:textId="73508282" w:rsidR="00C80C5E" w:rsidRPr="00521886" w:rsidRDefault="00C80C5E" w:rsidP="00C80C5E">
      <w:pPr>
        <w:pStyle w:val="Caption"/>
        <w:jc w:val="center"/>
      </w:pPr>
      <w:bookmarkStart w:id="19" w:name="_Ref58527544"/>
      <w:r>
        <w:t xml:space="preserve">Figure </w:t>
      </w:r>
      <w:r w:rsidR="00856BAE">
        <w:fldChar w:fldCharType="begin"/>
      </w:r>
      <w:r w:rsidR="00856BAE">
        <w:instrText xml:space="preserve"> SEQ Figure \* ARABIC </w:instrText>
      </w:r>
      <w:r w:rsidR="00856BAE">
        <w:fldChar w:fldCharType="separate"/>
      </w:r>
      <w:r w:rsidR="00002941">
        <w:rPr>
          <w:noProof/>
        </w:rPr>
        <w:t>36</w:t>
      </w:r>
      <w:r w:rsidR="00856BAE">
        <w:rPr>
          <w:noProof/>
        </w:rPr>
        <w:fldChar w:fldCharType="end"/>
      </w:r>
      <w:bookmarkEnd w:id="19"/>
      <w:r>
        <w:t>: Simplified diagram of the Medical Technology sector, with selected feedback loops labeled</w:t>
      </w:r>
    </w:p>
    <w:p w14:paraId="1FF5C235" w14:textId="77777777" w:rsidR="00C80C5E" w:rsidRDefault="00C80C5E" w:rsidP="00C80C5E">
      <w:pPr>
        <w:pStyle w:val="Heading2"/>
      </w:pPr>
      <w:r>
        <w:t xml:space="preserve">Summary: </w:t>
      </w:r>
    </w:p>
    <w:p w14:paraId="32283330" w14:textId="1968A039" w:rsidR="00C80C5E" w:rsidRPr="00B1492E" w:rsidRDefault="00B1492E" w:rsidP="00C80C5E">
      <w:pPr>
        <w:rPr>
          <w:rFonts w:cstheme="minorHAnsi"/>
        </w:rPr>
      </w:pPr>
      <w:r w:rsidRPr="00C012F2">
        <w:rPr>
          <w:rFonts w:cstheme="minorHAnsi"/>
        </w:rPr>
        <w:t xml:space="preserve">At its core, the medical technology sector is </w:t>
      </w:r>
      <w:r>
        <w:rPr>
          <w:rFonts w:cstheme="minorHAnsi"/>
        </w:rPr>
        <w:t>driven by the trend in prescription revenue</w:t>
      </w:r>
      <w:r w:rsidRPr="00C012F2">
        <w:rPr>
          <w:rFonts w:cstheme="minorHAnsi"/>
        </w:rPr>
        <w:t xml:space="preserve"> (here, prescriptions refer to doctor’s orders, whether for pharmaceuticals or other tests or procedures). </w:t>
      </w:r>
      <w:r>
        <w:rPr>
          <w:rFonts w:cstheme="minorHAnsi"/>
        </w:rPr>
        <w:t xml:space="preserve">Moreover, because the number of prescriptions written is proportional to </w:t>
      </w:r>
      <w:r>
        <w:rPr>
          <w:rFonts w:cstheme="minorHAnsi"/>
          <w:i/>
          <w:iCs/>
        </w:rPr>
        <w:t xml:space="preserve">Medical Technology Solutions, </w:t>
      </w:r>
      <w:r>
        <w:rPr>
          <w:rFonts w:cstheme="minorHAnsi"/>
        </w:rPr>
        <w:lastRenderedPageBreak/>
        <w:t>a pair of feedback loops is created within the sector (</w:t>
      </w:r>
      <w:r w:rsidRPr="0071230F">
        <w:rPr>
          <w:rFonts w:cstheme="minorHAnsi"/>
          <w:b/>
          <w:bCs/>
        </w:rPr>
        <w:t>B1</w:t>
      </w:r>
      <w:r>
        <w:rPr>
          <w:rFonts w:cstheme="minorHAnsi"/>
        </w:rPr>
        <w:t xml:space="preserve"> &amp; </w:t>
      </w:r>
      <w:r w:rsidRPr="0071230F">
        <w:rPr>
          <w:rFonts w:cstheme="minorHAnsi"/>
          <w:b/>
          <w:bCs/>
        </w:rPr>
        <w:t>R1</w:t>
      </w:r>
      <w:r>
        <w:rPr>
          <w:rFonts w:cstheme="minorHAnsi"/>
        </w:rPr>
        <w:t>).</w:t>
      </w:r>
      <w:r>
        <w:rPr>
          <w:rStyle w:val="FootnoteReference"/>
          <w:rFonts w:cstheme="minorHAnsi"/>
        </w:rPr>
        <w:footnoteReference w:id="12"/>
      </w:r>
      <w:r>
        <w:rPr>
          <w:rFonts w:cstheme="minorHAnsi"/>
        </w:rPr>
        <w:t xml:space="preserve"> </w:t>
      </w:r>
      <w:r w:rsidR="000C4CE5">
        <w:rPr>
          <w:rFonts w:cstheme="minorHAnsi"/>
        </w:rPr>
        <w:t xml:space="preserve">The labels </w:t>
      </w:r>
      <w:r w:rsidR="000C4CE5">
        <w:rPr>
          <w:rFonts w:cstheme="minorHAnsi"/>
          <w:b/>
          <w:bCs/>
        </w:rPr>
        <w:t xml:space="preserve">B1 </w:t>
      </w:r>
      <w:r w:rsidR="000C4CE5">
        <w:rPr>
          <w:rFonts w:cstheme="minorHAnsi"/>
        </w:rPr>
        <w:t xml:space="preserve">and </w:t>
      </w:r>
      <w:r w:rsidR="000C4CE5">
        <w:rPr>
          <w:rFonts w:cstheme="minorHAnsi"/>
          <w:b/>
          <w:bCs/>
        </w:rPr>
        <w:t xml:space="preserve">R1 </w:t>
      </w:r>
      <w:r w:rsidR="000C4CE5">
        <w:rPr>
          <w:rFonts w:cstheme="minorHAnsi"/>
        </w:rPr>
        <w:t xml:space="preserve">actually represent three loops each, but the aggregate effect can be captured by thinking of a reinforcing loop and a delayed balancing loop. </w:t>
      </w:r>
      <w:r>
        <w:rPr>
          <w:rFonts w:cstheme="minorHAnsi"/>
        </w:rPr>
        <w:t>More prescriptions</w:t>
      </w:r>
      <w:r w:rsidRPr="00C012F2">
        <w:rPr>
          <w:rFonts w:cstheme="minorHAnsi"/>
        </w:rPr>
        <w:t xml:space="preserve"> produce more industry revenue, some of which is re-invested in </w:t>
      </w:r>
      <w:r>
        <w:rPr>
          <w:rFonts w:cstheme="minorHAnsi"/>
        </w:rPr>
        <w:t>research and development</w:t>
      </w:r>
      <w:r w:rsidRPr="00C012F2">
        <w:rPr>
          <w:rFonts w:cstheme="minorHAnsi"/>
        </w:rPr>
        <w:t>. As industry revenue grows, more players join and there is a greater reward for innovation, speeding up the rate of new discoveries and development.</w:t>
      </w:r>
      <w:r>
        <w:rPr>
          <w:rFonts w:cstheme="minorHAnsi"/>
        </w:rPr>
        <w:t xml:space="preserve"> It is worth emphasizing that industry size has </w:t>
      </w:r>
      <w:r w:rsidRPr="0032625A">
        <w:rPr>
          <w:rFonts w:cstheme="minorHAnsi"/>
          <w:b/>
          <w:bCs/>
        </w:rPr>
        <w:t>no</w:t>
      </w:r>
      <w:r>
        <w:rPr>
          <w:rFonts w:cstheme="minorHAnsi"/>
        </w:rPr>
        <w:t xml:space="preserve"> effect on</w:t>
      </w:r>
      <w:r w:rsidRPr="00C012F2">
        <w:rPr>
          <w:rFonts w:cstheme="minorHAnsi"/>
        </w:rPr>
        <w:t xml:space="preserve"> innovation rate</w:t>
      </w:r>
      <w:r>
        <w:rPr>
          <w:rFonts w:cstheme="minorHAnsi"/>
        </w:rPr>
        <w:t xml:space="preserve"> – only the trend matters.</w:t>
      </w:r>
      <w:r w:rsidRPr="00C012F2">
        <w:rPr>
          <w:rFonts w:cstheme="minorHAnsi"/>
        </w:rPr>
        <w:t xml:space="preserve"> To illustrate the difference, consider that a one-time step increase in revenue will initially produce in increases in both revenue value and trend, but will eventually settle into a new equilibrium where the amount of revenue remains elevated but the trend returns to zero. In this scenario, both the innovation rate and the level of technology would return to their original values – the latter because the stock of technology depreciates over time (</w:t>
      </w:r>
      <w:r w:rsidRPr="00C012F2">
        <w:rPr>
          <w:rFonts w:cstheme="minorHAnsi"/>
          <w:b/>
          <w:bCs/>
        </w:rPr>
        <w:t>B3</w:t>
      </w:r>
      <w:r w:rsidRPr="00C012F2">
        <w:rPr>
          <w:rFonts w:cstheme="minorHAnsi"/>
        </w:rPr>
        <w:t>).</w:t>
      </w:r>
    </w:p>
    <w:p w14:paraId="4B407A4D" w14:textId="6FAFEB69" w:rsidR="00C80C5E" w:rsidRDefault="00C80C5E" w:rsidP="00C80C5E">
      <w:r>
        <w:t>In the model, there are three categories of medical needs: “unidentified”, “unmet” but identified, and those both identified and addressed by medical technology solutions. The more identified unmet needs, the faster the innovation rate (</w:t>
      </w:r>
      <w:r>
        <w:rPr>
          <w:b/>
          <w:bCs/>
        </w:rPr>
        <w:t>B4</w:t>
      </w:r>
      <w:r>
        <w:t xml:space="preserve">). This represents the declining efficiency of innovation as “low hanging fruit” becomes progressively rarer, an effect documented in the real </w:t>
      </w:r>
      <w:r w:rsidRPr="009D4391">
        <w:t>world</w:t>
      </w:r>
      <w:sdt>
        <w:sdtPr>
          <w:id w:val="-1566643521"/>
          <w:citation/>
        </w:sdtPr>
        <w:sdtEndPr/>
        <w:sdtContent>
          <w:r w:rsidRPr="009D4391">
            <w:fldChar w:fldCharType="begin"/>
          </w:r>
          <w:r w:rsidRPr="009D4391">
            <w:instrText xml:space="preserve"> CITATION McC18 \l 1033 </w:instrText>
          </w:r>
          <w:r w:rsidRPr="009D4391">
            <w:fldChar w:fldCharType="separate"/>
          </w:r>
          <w:r w:rsidR="00002941">
            <w:rPr>
              <w:noProof/>
            </w:rPr>
            <w:t xml:space="preserve"> (McConaghie, 2018)</w:t>
          </w:r>
          <w:r w:rsidRPr="009D4391">
            <w:fldChar w:fldCharType="end"/>
          </w:r>
        </w:sdtContent>
      </w:sdt>
      <w:r>
        <w:t>. The pool of unmet needs can be replenished by identifying new needs (</w:t>
      </w:r>
      <w:r>
        <w:rPr>
          <w:b/>
          <w:bCs/>
        </w:rPr>
        <w:t>R2</w:t>
      </w:r>
      <w:r>
        <w:t xml:space="preserve">), a process whose rate is affected by the industry revenue growth trend in a similar manner to the innovation rate. The sum of all medical needs (identified and not) is modeled as finite via the </w:t>
      </w:r>
      <w:r>
        <w:rPr>
          <w:i/>
          <w:iCs/>
        </w:rPr>
        <w:t xml:space="preserve">max medical needs </w:t>
      </w:r>
      <w:r>
        <w:t xml:space="preserve">parameter. </w:t>
      </w:r>
    </w:p>
    <w:p w14:paraId="03A0A8DA" w14:textId="77777777" w:rsidR="00C80C5E" w:rsidRPr="004F02FF" w:rsidRDefault="00C80C5E" w:rsidP="00C80C5E">
      <w:r>
        <w:t>As the medical market becomes more saturated, the average new technology is assumed to target a more specialized market and thus have a smaller impact on aggregate medical decisions (</w:t>
      </w:r>
      <w:r>
        <w:rPr>
          <w:b/>
          <w:bCs/>
        </w:rPr>
        <w:t>B5</w:t>
      </w:r>
      <w:r>
        <w:t xml:space="preserve">). Market saturation is determined by the ratio of medical technology solutions to unmet medical needs. The latter is chosen over </w:t>
      </w:r>
      <w:r>
        <w:rPr>
          <w:i/>
          <w:iCs/>
        </w:rPr>
        <w:t>max medical needs</w:t>
      </w:r>
      <w:r>
        <w:t xml:space="preserve"> to represent the new market opportunities produced by needs identification.</w:t>
      </w:r>
    </w:p>
    <w:p w14:paraId="457A749C" w14:textId="77777777" w:rsidR="00C80C5E" w:rsidRDefault="00C80C5E" w:rsidP="00C80C5E">
      <w:pPr>
        <w:pStyle w:val="Heading3"/>
      </w:pPr>
      <w:r>
        <w:t>Decision points:</w:t>
      </w:r>
    </w:p>
    <w:p w14:paraId="05D84E1B" w14:textId="77777777" w:rsidR="00C80C5E" w:rsidRPr="0083474F" w:rsidRDefault="00C80C5E" w:rsidP="00C80C5E">
      <w:pPr>
        <w:pStyle w:val="ListParagraph"/>
        <w:numPr>
          <w:ilvl w:val="0"/>
          <w:numId w:val="10"/>
        </w:numPr>
      </w:pPr>
      <w:r>
        <w:rPr>
          <w:b/>
          <w:bCs/>
          <w:i/>
          <w:iCs/>
        </w:rPr>
        <w:t xml:space="preserve">trend in medical technology solutions </w:t>
      </w:r>
      <w:r>
        <w:t xml:space="preserve">– As the name implies, this variable calculates the proportional change in </w:t>
      </w:r>
      <w:r>
        <w:rPr>
          <w:i/>
          <w:iCs/>
        </w:rPr>
        <w:t>Medical Technology Solutions</w:t>
      </w:r>
      <w:r>
        <w:t xml:space="preserve">. However, the value is modified by the </w:t>
      </w:r>
      <w:r>
        <w:rPr>
          <w:i/>
          <w:iCs/>
        </w:rPr>
        <w:t>market fraction affected by new tech</w:t>
      </w:r>
      <w:r>
        <w:t xml:space="preserve">. The flow into </w:t>
      </w:r>
      <w:r>
        <w:rPr>
          <w:i/>
          <w:iCs/>
        </w:rPr>
        <w:t xml:space="preserve">Cumulative Medical Technology Trend </w:t>
      </w:r>
      <w:r>
        <w:t>is the 1</w:t>
      </w:r>
      <w:r w:rsidRPr="00130DD5">
        <w:rPr>
          <w:vertAlign w:val="superscript"/>
        </w:rPr>
        <w:t>st</w:t>
      </w:r>
      <w:r>
        <w:t xml:space="preserve"> order delay of </w:t>
      </w:r>
      <w:r>
        <w:rPr>
          <w:i/>
          <w:iCs/>
        </w:rPr>
        <w:t>trend in medical technology solutions</w:t>
      </w:r>
      <w:r>
        <w:t xml:space="preserve">, with a delay time equal to the parameter </w:t>
      </w:r>
      <w:r>
        <w:rPr>
          <w:i/>
          <w:iCs/>
        </w:rPr>
        <w:t>med tech diffusion time</w:t>
      </w:r>
      <w:r>
        <w:t xml:space="preserve">. </w:t>
      </w:r>
    </w:p>
    <w:p w14:paraId="56391595" w14:textId="77777777" w:rsidR="00C80C5E" w:rsidRDefault="00C80C5E" w:rsidP="00C80C5E">
      <w:pPr>
        <w:pStyle w:val="ListParagraph"/>
        <w:numPr>
          <w:ilvl w:val="0"/>
          <w:numId w:val="10"/>
        </w:numPr>
      </w:pPr>
      <w:r>
        <w:rPr>
          <w:b/>
          <w:bCs/>
          <w:i/>
          <w:iCs/>
        </w:rPr>
        <w:t xml:space="preserve">prescriptions written </w:t>
      </w:r>
      <w:r>
        <w:t xml:space="preserve">– The total number of prescriptions written is the product of two factors: medical visits and prescriptions per visit. Relative technology level is assumed to affect both; however, the effect on visit rate is handled by the respective visit rate sectors. The relationship of technology to </w:t>
      </w:r>
      <w:r>
        <w:rPr>
          <w:i/>
          <w:iCs/>
        </w:rPr>
        <w:t>prescriptions written</w:t>
      </w:r>
      <w:r>
        <w:t xml:space="preserve"> thus represents the effect on prescriptions per visit. New technology expands the options physicians have when ordering tests or procedures or prescribing medicines, which is assumed to create a positive relationship between technology and prescriptions per visit. Each visit type has an associated normal scripts per visit parameter.</w:t>
      </w:r>
    </w:p>
    <w:p w14:paraId="66FDE2AC" w14:textId="77777777" w:rsidR="00C80C5E" w:rsidRDefault="00C80C5E" w:rsidP="00C80C5E">
      <w:pPr>
        <w:pStyle w:val="ListParagraph"/>
        <w:numPr>
          <w:ilvl w:val="0"/>
          <w:numId w:val="10"/>
        </w:numPr>
      </w:pPr>
      <w:r>
        <w:rPr>
          <w:b/>
          <w:bCs/>
          <w:i/>
          <w:iCs/>
        </w:rPr>
        <w:t>Research Dollar Resources</w:t>
      </w:r>
      <w:r>
        <w:rPr>
          <w:b/>
          <w:bCs/>
        </w:rPr>
        <w:t xml:space="preserve"> – </w:t>
      </w:r>
      <w:r>
        <w:t xml:space="preserve">The money directed at research and development of new technologies or treatments, expressed in </w:t>
      </w:r>
      <w:r>
        <w:rPr>
          <w:u w:val="single"/>
        </w:rPr>
        <w:t>real</w:t>
      </w:r>
      <w:r>
        <w:t xml:space="preserve"> dollars. The targeted </w:t>
      </w:r>
      <w:r>
        <w:rPr>
          <w:i/>
          <w:iCs/>
        </w:rPr>
        <w:t xml:space="preserve">fraction of revenue to research </w:t>
      </w:r>
      <w:r>
        <w:t>is constant, but there is an adjustment time (</w:t>
      </w:r>
      <w:r>
        <w:rPr>
          <w:i/>
          <w:iCs/>
        </w:rPr>
        <w:t>time to chg research fract</w:t>
      </w:r>
      <w:r>
        <w:t xml:space="preserve">) in the event of </w:t>
      </w:r>
      <w:r>
        <w:lastRenderedPageBreak/>
        <w:t xml:space="preserve">a change in income. In other words, </w:t>
      </w:r>
      <w:r>
        <w:rPr>
          <w:i/>
          <w:iCs/>
        </w:rPr>
        <w:t xml:space="preserve">Research Dollar Resources </w:t>
      </w:r>
      <w:r>
        <w:t xml:space="preserve">is a smoothed function of </w:t>
      </w:r>
      <w:r>
        <w:rPr>
          <w:i/>
          <w:iCs/>
        </w:rPr>
        <w:t>prescription revenue</w:t>
      </w:r>
      <w:r>
        <w:t xml:space="preserve">. </w:t>
      </w:r>
    </w:p>
    <w:p w14:paraId="34EDCFC1" w14:textId="00690308" w:rsidR="00C80C5E" w:rsidRPr="00C84CF2" w:rsidRDefault="00C80C5E" w:rsidP="00C80C5E">
      <w:pPr>
        <w:pStyle w:val="ListParagraph"/>
        <w:numPr>
          <w:ilvl w:val="0"/>
          <w:numId w:val="10"/>
        </w:numPr>
      </w:pPr>
      <w:r>
        <w:rPr>
          <w:b/>
          <w:bCs/>
          <w:i/>
          <w:iCs/>
        </w:rPr>
        <w:t>Pressure to Increase Medical Market</w:t>
      </w:r>
      <w:r>
        <w:t xml:space="preserve"> – When the medical technology industry is experiencing revenue growth, there is fiercer competition and a greater incentive to “win” through innovation. If industry revenue is declining, </w:t>
      </w:r>
      <w:r>
        <w:rPr>
          <w:i/>
          <w:iCs/>
        </w:rPr>
        <w:t>Pressure to Increase Medical Market</w:t>
      </w:r>
      <w:r>
        <w:t xml:space="preserve">, which is the ratio of </w:t>
      </w:r>
      <w:r>
        <w:rPr>
          <w:i/>
          <w:iCs/>
        </w:rPr>
        <w:t xml:space="preserve">Research Dollar Resources </w:t>
      </w:r>
      <w:r>
        <w:t xml:space="preserve">to </w:t>
      </w:r>
      <w:r>
        <w:rPr>
          <w:i/>
          <w:iCs/>
        </w:rPr>
        <w:t>Lagged Research Dollar Resources</w:t>
      </w:r>
      <w:r>
        <w:t xml:space="preserve">, impacts both the </w:t>
      </w:r>
      <w:r>
        <w:rPr>
          <w:i/>
          <w:iCs/>
        </w:rPr>
        <w:t xml:space="preserve">time to innovate </w:t>
      </w:r>
      <w:r>
        <w:t xml:space="preserve">and </w:t>
      </w:r>
      <w:r w:rsidR="005D73DD">
        <w:rPr>
          <w:i/>
          <w:iCs/>
        </w:rPr>
        <w:t>time to identify needs</w:t>
      </w:r>
      <w:r>
        <w:t xml:space="preserve">. </w:t>
      </w:r>
    </w:p>
    <w:p w14:paraId="2247EED7" w14:textId="77777777" w:rsidR="00C80C5E" w:rsidRDefault="00C80C5E" w:rsidP="00C80C5E">
      <w:pPr>
        <w:pStyle w:val="ListParagraph"/>
        <w:numPr>
          <w:ilvl w:val="0"/>
          <w:numId w:val="10"/>
        </w:numPr>
      </w:pPr>
      <w:r>
        <w:rPr>
          <w:b/>
          <w:bCs/>
          <w:i/>
          <w:iCs/>
        </w:rPr>
        <w:t>identification of needs</w:t>
      </w:r>
      <w:r>
        <w:t xml:space="preserve"> – This flow into </w:t>
      </w:r>
      <w:r>
        <w:rPr>
          <w:i/>
          <w:iCs/>
        </w:rPr>
        <w:t xml:space="preserve">Identified Medical Needs </w:t>
      </w:r>
      <w:r>
        <w:t xml:space="preserve">represents the identification of new medical conditions and the development of tests to identify disease. The concept encompasses the identification of distinct new conditions as well as advances in knowledge about known conditions that expand the understanding of potentially valuable treatment avenues.  </w:t>
      </w:r>
    </w:p>
    <w:p w14:paraId="3CA26BC6" w14:textId="77777777" w:rsidR="00C80C5E" w:rsidRPr="008217C7" w:rsidRDefault="00C80C5E" w:rsidP="00C80C5E">
      <w:pPr>
        <w:pStyle w:val="ListParagraph"/>
        <w:numPr>
          <w:ilvl w:val="0"/>
          <w:numId w:val="10"/>
        </w:numPr>
      </w:pPr>
      <w:r>
        <w:rPr>
          <w:b/>
          <w:bCs/>
          <w:i/>
          <w:iCs/>
        </w:rPr>
        <w:t xml:space="preserve">unmet medical needs </w:t>
      </w:r>
      <w:r>
        <w:rPr>
          <w:b/>
          <w:bCs/>
        </w:rPr>
        <w:t xml:space="preserve">– </w:t>
      </w:r>
      <w:r>
        <w:t>Medical needs that have been recognized but are not (fully) treated by current technology.</w:t>
      </w:r>
    </w:p>
    <w:p w14:paraId="3E0D5136" w14:textId="77777777" w:rsidR="00C80C5E" w:rsidRPr="00B227B9" w:rsidRDefault="00C80C5E" w:rsidP="00C80C5E">
      <w:pPr>
        <w:pStyle w:val="ListParagraph"/>
        <w:numPr>
          <w:ilvl w:val="1"/>
          <w:numId w:val="10"/>
        </w:numPr>
      </w:pPr>
      <w:r>
        <w:rPr>
          <w:i/>
          <w:iCs/>
        </w:rPr>
        <w:t xml:space="preserve">unmet medical needs </w:t>
      </w:r>
      <w:r>
        <w:t xml:space="preserve">= </w:t>
      </w:r>
      <w:r>
        <w:rPr>
          <w:i/>
          <w:iCs/>
        </w:rPr>
        <w:t>Identified Medical Needs – Medical Technology Solutions</w:t>
      </w:r>
    </w:p>
    <w:p w14:paraId="1FF16CFF" w14:textId="77777777" w:rsidR="00C80C5E" w:rsidRDefault="00C80C5E" w:rsidP="00C80C5E">
      <w:pPr>
        <w:pStyle w:val="Heading2"/>
      </w:pPr>
      <w:r>
        <w:t>Sector Inputs:</w:t>
      </w:r>
    </w:p>
    <w:p w14:paraId="0BEF2717" w14:textId="25BBE577" w:rsidR="00C80C5E" w:rsidRDefault="00E85A58" w:rsidP="00C80C5E">
      <w:pPr>
        <w:pStyle w:val="Heading3"/>
      </w:pPr>
      <w:r>
        <w:t>From other sectors:</w:t>
      </w:r>
    </w:p>
    <w:p w14:paraId="70BB5686" w14:textId="77777777" w:rsidR="00C80C5E" w:rsidRPr="00B41AC4" w:rsidRDefault="00C80C5E" w:rsidP="00C80C5E">
      <w:pPr>
        <w:pStyle w:val="ListParagraph"/>
        <w:numPr>
          <w:ilvl w:val="0"/>
          <w:numId w:val="10"/>
        </w:numPr>
      </w:pPr>
      <w:r>
        <w:rPr>
          <w:b/>
          <w:bCs/>
          <w:i/>
          <w:iCs/>
        </w:rPr>
        <w:t xml:space="preserve">annual PO Visits </w:t>
      </w:r>
      <w:r>
        <w:t xml:space="preserve">[PO Visit Rate]: </w:t>
      </w:r>
      <w:r>
        <w:rPr>
          <w:i/>
          <w:iCs/>
        </w:rPr>
        <w:t>prescriptions written</w:t>
      </w:r>
    </w:p>
    <w:p w14:paraId="5DF34338" w14:textId="77777777" w:rsidR="00C80C5E" w:rsidRPr="00B41AC4" w:rsidRDefault="00C80C5E" w:rsidP="00C80C5E">
      <w:pPr>
        <w:pStyle w:val="ListParagraph"/>
        <w:numPr>
          <w:ilvl w:val="0"/>
          <w:numId w:val="10"/>
        </w:numPr>
      </w:pPr>
      <w:r>
        <w:rPr>
          <w:b/>
          <w:bCs/>
          <w:i/>
          <w:iCs/>
        </w:rPr>
        <w:t xml:space="preserve">annual ER Visits </w:t>
      </w:r>
      <w:r>
        <w:t xml:space="preserve">[ER Visit Rate]: </w:t>
      </w:r>
      <w:r>
        <w:rPr>
          <w:i/>
          <w:iCs/>
        </w:rPr>
        <w:t>prescriptions written</w:t>
      </w:r>
    </w:p>
    <w:p w14:paraId="5866B4F4" w14:textId="77777777" w:rsidR="00C80C5E" w:rsidRPr="00B41AC4" w:rsidRDefault="00C80C5E" w:rsidP="00C80C5E">
      <w:pPr>
        <w:pStyle w:val="ListParagraph"/>
        <w:numPr>
          <w:ilvl w:val="0"/>
          <w:numId w:val="10"/>
        </w:numPr>
      </w:pPr>
      <w:r>
        <w:rPr>
          <w:b/>
          <w:bCs/>
          <w:i/>
          <w:iCs/>
        </w:rPr>
        <w:t xml:space="preserve">annual OP Visits </w:t>
      </w:r>
      <w:r>
        <w:t xml:space="preserve">[OP Visit Rate]: </w:t>
      </w:r>
      <w:r>
        <w:rPr>
          <w:i/>
          <w:iCs/>
        </w:rPr>
        <w:t>prescriptions written</w:t>
      </w:r>
    </w:p>
    <w:p w14:paraId="7738C6E9" w14:textId="77777777" w:rsidR="00C80C5E" w:rsidRDefault="00C80C5E" w:rsidP="00C80C5E">
      <w:pPr>
        <w:pStyle w:val="ListParagraph"/>
        <w:numPr>
          <w:ilvl w:val="0"/>
          <w:numId w:val="10"/>
        </w:numPr>
      </w:pPr>
      <w:r>
        <w:rPr>
          <w:b/>
          <w:bCs/>
          <w:i/>
          <w:iCs/>
        </w:rPr>
        <w:t xml:space="preserve">annual IP Visits </w:t>
      </w:r>
      <w:r>
        <w:t xml:space="preserve">[IP Visit Rate]: </w:t>
      </w:r>
      <w:r>
        <w:rPr>
          <w:i/>
          <w:iCs/>
        </w:rPr>
        <w:t>prescriptions written</w:t>
      </w:r>
    </w:p>
    <w:p w14:paraId="5833C36B" w14:textId="77777777" w:rsidR="00C80C5E" w:rsidRDefault="00C80C5E" w:rsidP="00C80C5E">
      <w:pPr>
        <w:pStyle w:val="Heading3"/>
      </w:pPr>
      <w:r>
        <w:t>Parameters &amp; Exogenous inputs:</w:t>
      </w:r>
    </w:p>
    <w:tbl>
      <w:tblPr>
        <w:tblStyle w:val="TableGrid"/>
        <w:tblW w:w="0" w:type="auto"/>
        <w:tblLayout w:type="fixed"/>
        <w:tblLook w:val="04A0" w:firstRow="1" w:lastRow="0" w:firstColumn="1" w:lastColumn="0" w:noHBand="0" w:noVBand="1"/>
      </w:tblPr>
      <w:tblGrid>
        <w:gridCol w:w="2335"/>
        <w:gridCol w:w="2340"/>
        <w:gridCol w:w="1747"/>
        <w:gridCol w:w="2928"/>
      </w:tblGrid>
      <w:tr w:rsidR="00C80C5E" w14:paraId="397B2A07" w14:textId="77777777" w:rsidTr="00C757FC">
        <w:tc>
          <w:tcPr>
            <w:tcW w:w="2335" w:type="dxa"/>
          </w:tcPr>
          <w:p w14:paraId="54DCB391" w14:textId="77777777" w:rsidR="00C80C5E" w:rsidRPr="0087144E" w:rsidRDefault="00C80C5E" w:rsidP="00C757FC">
            <w:pPr>
              <w:rPr>
                <w:b/>
                <w:bCs/>
              </w:rPr>
            </w:pPr>
            <w:r>
              <w:rPr>
                <w:b/>
                <w:bCs/>
              </w:rPr>
              <w:t>Variable Name</w:t>
            </w:r>
          </w:p>
        </w:tc>
        <w:tc>
          <w:tcPr>
            <w:tcW w:w="2340" w:type="dxa"/>
          </w:tcPr>
          <w:p w14:paraId="31E19765" w14:textId="77777777" w:rsidR="00C80C5E" w:rsidRPr="00962558" w:rsidRDefault="00C80C5E" w:rsidP="00C757FC">
            <w:pPr>
              <w:rPr>
                <w:b/>
                <w:bCs/>
              </w:rPr>
            </w:pPr>
            <w:r>
              <w:rPr>
                <w:b/>
                <w:bCs/>
              </w:rPr>
              <w:t>Value</w:t>
            </w:r>
          </w:p>
        </w:tc>
        <w:tc>
          <w:tcPr>
            <w:tcW w:w="1747" w:type="dxa"/>
          </w:tcPr>
          <w:p w14:paraId="3679CFBD" w14:textId="77777777" w:rsidR="00C80C5E" w:rsidRPr="00962558" w:rsidRDefault="00C80C5E" w:rsidP="00C757FC">
            <w:pPr>
              <w:rPr>
                <w:b/>
                <w:bCs/>
              </w:rPr>
            </w:pPr>
            <w:r>
              <w:rPr>
                <w:b/>
                <w:bCs/>
              </w:rPr>
              <w:t>Source</w:t>
            </w:r>
          </w:p>
        </w:tc>
        <w:tc>
          <w:tcPr>
            <w:tcW w:w="2928" w:type="dxa"/>
          </w:tcPr>
          <w:p w14:paraId="7A235B86" w14:textId="77777777" w:rsidR="00C80C5E" w:rsidRPr="00962558" w:rsidRDefault="00C80C5E" w:rsidP="00C757FC">
            <w:pPr>
              <w:rPr>
                <w:b/>
                <w:bCs/>
              </w:rPr>
            </w:pPr>
            <w:r>
              <w:rPr>
                <w:b/>
                <w:bCs/>
              </w:rPr>
              <w:t>Notes</w:t>
            </w:r>
          </w:p>
        </w:tc>
      </w:tr>
      <w:tr w:rsidR="00C80C5E" w14:paraId="7FB46AED" w14:textId="77777777" w:rsidTr="00C757FC">
        <w:tc>
          <w:tcPr>
            <w:tcW w:w="2335" w:type="dxa"/>
          </w:tcPr>
          <w:p w14:paraId="45081C3E" w14:textId="77777777" w:rsidR="00C80C5E" w:rsidRDefault="00C80C5E" w:rsidP="00C757FC">
            <w:pPr>
              <w:rPr>
                <w:i/>
                <w:iCs/>
              </w:rPr>
            </w:pPr>
            <w:r>
              <w:rPr>
                <w:i/>
                <w:iCs/>
              </w:rPr>
              <w:t>fraction of revenue to research</w:t>
            </w:r>
          </w:p>
        </w:tc>
        <w:tc>
          <w:tcPr>
            <w:tcW w:w="2340" w:type="dxa"/>
          </w:tcPr>
          <w:p w14:paraId="63305E39" w14:textId="77777777" w:rsidR="00C80C5E" w:rsidRDefault="00C80C5E" w:rsidP="00C757FC">
            <w:r>
              <w:t>0.052</w:t>
            </w:r>
          </w:p>
        </w:tc>
        <w:tc>
          <w:tcPr>
            <w:tcW w:w="1747" w:type="dxa"/>
          </w:tcPr>
          <w:p w14:paraId="519B9988" w14:textId="77777777" w:rsidR="00C80C5E" w:rsidRDefault="00C80C5E" w:rsidP="00C757FC">
            <w:r>
              <w:t>Calibration</w:t>
            </w:r>
          </w:p>
        </w:tc>
        <w:tc>
          <w:tcPr>
            <w:tcW w:w="2928" w:type="dxa"/>
          </w:tcPr>
          <w:p w14:paraId="595DD4AA" w14:textId="77777777" w:rsidR="00C80C5E" w:rsidRDefault="00C80C5E" w:rsidP="00C757FC"/>
        </w:tc>
      </w:tr>
      <w:tr w:rsidR="00C80C5E" w14:paraId="25056DE9" w14:textId="77777777" w:rsidTr="00C757FC">
        <w:tc>
          <w:tcPr>
            <w:tcW w:w="2335" w:type="dxa"/>
          </w:tcPr>
          <w:p w14:paraId="4776F8E3" w14:textId="77777777" w:rsidR="00C80C5E" w:rsidRDefault="00C80C5E" w:rsidP="00C757FC">
            <w:pPr>
              <w:rPr>
                <w:i/>
                <w:iCs/>
              </w:rPr>
            </w:pPr>
            <w:r>
              <w:rPr>
                <w:i/>
                <w:iCs/>
              </w:rPr>
              <w:t>max medical needs</w:t>
            </w:r>
          </w:p>
        </w:tc>
        <w:tc>
          <w:tcPr>
            <w:tcW w:w="2340" w:type="dxa"/>
          </w:tcPr>
          <w:p w14:paraId="3A3700CB" w14:textId="77777777" w:rsidR="00C80C5E" w:rsidRDefault="00C80C5E" w:rsidP="00C757FC"/>
        </w:tc>
        <w:tc>
          <w:tcPr>
            <w:tcW w:w="1747" w:type="dxa"/>
            <w:vMerge w:val="restart"/>
          </w:tcPr>
          <w:p w14:paraId="6B264DE6" w14:textId="77777777" w:rsidR="00C80C5E" w:rsidRDefault="00C80C5E" w:rsidP="00C757FC">
            <w:r>
              <w:t>Calibration</w:t>
            </w:r>
          </w:p>
          <w:p w14:paraId="37876ECF" w14:textId="77777777" w:rsidR="00C80C5E" w:rsidRDefault="00C80C5E" w:rsidP="00C757FC"/>
        </w:tc>
        <w:tc>
          <w:tcPr>
            <w:tcW w:w="2928" w:type="dxa"/>
          </w:tcPr>
          <w:p w14:paraId="61B2D796" w14:textId="77777777" w:rsidR="00C80C5E" w:rsidRDefault="00C80C5E" w:rsidP="00C757FC">
            <w:r>
              <w:t>Theoretical value.</w:t>
            </w:r>
          </w:p>
        </w:tc>
      </w:tr>
      <w:tr w:rsidR="00C80C5E" w14:paraId="02585B59" w14:textId="77777777" w:rsidTr="00C757FC">
        <w:tc>
          <w:tcPr>
            <w:tcW w:w="2335" w:type="dxa"/>
          </w:tcPr>
          <w:p w14:paraId="5C564402" w14:textId="77777777" w:rsidR="00C80C5E" w:rsidRDefault="00C80C5E" w:rsidP="00C757FC">
            <w:pPr>
              <w:rPr>
                <w:i/>
                <w:iCs/>
              </w:rPr>
            </w:pPr>
            <w:r>
              <w:rPr>
                <w:i/>
                <w:iCs/>
              </w:rPr>
              <w:t>med tech diffusion time</w:t>
            </w:r>
          </w:p>
        </w:tc>
        <w:tc>
          <w:tcPr>
            <w:tcW w:w="2340" w:type="dxa"/>
          </w:tcPr>
          <w:p w14:paraId="747BDBB0" w14:textId="77777777" w:rsidR="00C80C5E" w:rsidRDefault="00C80C5E" w:rsidP="00C757FC"/>
        </w:tc>
        <w:tc>
          <w:tcPr>
            <w:tcW w:w="1747" w:type="dxa"/>
            <w:vMerge/>
          </w:tcPr>
          <w:p w14:paraId="4EA7DC68" w14:textId="77777777" w:rsidR="00C80C5E" w:rsidRDefault="00C80C5E" w:rsidP="00C757FC"/>
        </w:tc>
        <w:tc>
          <w:tcPr>
            <w:tcW w:w="2928" w:type="dxa"/>
          </w:tcPr>
          <w:p w14:paraId="18BF6A29" w14:textId="77777777" w:rsidR="00C80C5E" w:rsidRDefault="00C80C5E" w:rsidP="00C757FC"/>
        </w:tc>
      </w:tr>
      <w:tr w:rsidR="00C80C5E" w14:paraId="62B9C52B" w14:textId="77777777" w:rsidTr="00C757FC">
        <w:tc>
          <w:tcPr>
            <w:tcW w:w="2335" w:type="dxa"/>
          </w:tcPr>
          <w:p w14:paraId="12B51E81" w14:textId="77777777" w:rsidR="00C80C5E" w:rsidRDefault="00C80C5E" w:rsidP="00C757FC">
            <w:pPr>
              <w:rPr>
                <w:i/>
                <w:iCs/>
              </w:rPr>
            </w:pPr>
            <w:r>
              <w:rPr>
                <w:i/>
                <w:iCs/>
              </w:rPr>
              <w:t>medical solution life</w:t>
            </w:r>
          </w:p>
        </w:tc>
        <w:tc>
          <w:tcPr>
            <w:tcW w:w="2340" w:type="dxa"/>
          </w:tcPr>
          <w:p w14:paraId="4960050B" w14:textId="77777777" w:rsidR="00C80C5E" w:rsidRDefault="00C80C5E" w:rsidP="00C757FC"/>
        </w:tc>
        <w:tc>
          <w:tcPr>
            <w:tcW w:w="1747" w:type="dxa"/>
            <w:vMerge/>
          </w:tcPr>
          <w:p w14:paraId="03AE6119" w14:textId="77777777" w:rsidR="00C80C5E" w:rsidRDefault="00C80C5E" w:rsidP="00C757FC"/>
        </w:tc>
        <w:tc>
          <w:tcPr>
            <w:tcW w:w="2928" w:type="dxa"/>
          </w:tcPr>
          <w:p w14:paraId="53CFB759" w14:textId="77777777" w:rsidR="00C80C5E" w:rsidRDefault="00C80C5E" w:rsidP="00C757FC"/>
        </w:tc>
      </w:tr>
      <w:tr w:rsidR="00C80C5E" w14:paraId="437B4D38" w14:textId="77777777" w:rsidTr="00C757FC">
        <w:tc>
          <w:tcPr>
            <w:tcW w:w="2335" w:type="dxa"/>
          </w:tcPr>
          <w:p w14:paraId="0BCDFBC9" w14:textId="77777777" w:rsidR="00C80C5E" w:rsidRDefault="00C80C5E" w:rsidP="00C757FC">
            <w:pPr>
              <w:rPr>
                <w:i/>
                <w:iCs/>
              </w:rPr>
            </w:pPr>
            <w:r>
              <w:rPr>
                <w:i/>
                <w:iCs/>
              </w:rPr>
              <w:t>min needs id time</w:t>
            </w:r>
          </w:p>
        </w:tc>
        <w:tc>
          <w:tcPr>
            <w:tcW w:w="2340" w:type="dxa"/>
          </w:tcPr>
          <w:p w14:paraId="7840F67A" w14:textId="77777777" w:rsidR="00C80C5E" w:rsidRDefault="00C80C5E" w:rsidP="00C757FC">
            <w:r>
              <w:t>10</w:t>
            </w:r>
          </w:p>
        </w:tc>
        <w:tc>
          <w:tcPr>
            <w:tcW w:w="1747" w:type="dxa"/>
          </w:tcPr>
          <w:p w14:paraId="6F3CA9D1" w14:textId="77777777" w:rsidR="00C80C5E" w:rsidRDefault="00C80C5E" w:rsidP="00C757FC"/>
        </w:tc>
        <w:tc>
          <w:tcPr>
            <w:tcW w:w="2928" w:type="dxa"/>
          </w:tcPr>
          <w:p w14:paraId="054BAEBD" w14:textId="77777777" w:rsidR="00C80C5E" w:rsidRDefault="00C80C5E" w:rsidP="00C757FC"/>
        </w:tc>
      </w:tr>
      <w:tr w:rsidR="00C80C5E" w14:paraId="02C055F8" w14:textId="77777777" w:rsidTr="00C757FC">
        <w:tc>
          <w:tcPr>
            <w:tcW w:w="2335" w:type="dxa"/>
          </w:tcPr>
          <w:p w14:paraId="6C4E3EE6" w14:textId="77777777" w:rsidR="00C80C5E" w:rsidRDefault="00C80C5E" w:rsidP="00C757FC">
            <w:pPr>
              <w:rPr>
                <w:i/>
                <w:iCs/>
              </w:rPr>
            </w:pPr>
            <w:r>
              <w:rPr>
                <w:i/>
                <w:iCs/>
              </w:rPr>
              <w:t>nm market fraction</w:t>
            </w:r>
          </w:p>
        </w:tc>
        <w:tc>
          <w:tcPr>
            <w:tcW w:w="2340" w:type="dxa"/>
          </w:tcPr>
          <w:p w14:paraId="10CFEA6E" w14:textId="77777777" w:rsidR="00C80C5E" w:rsidRDefault="00C80C5E" w:rsidP="00C757FC"/>
        </w:tc>
        <w:tc>
          <w:tcPr>
            <w:tcW w:w="1747" w:type="dxa"/>
            <w:vMerge w:val="restart"/>
          </w:tcPr>
          <w:p w14:paraId="13612E98" w14:textId="77777777" w:rsidR="00C80C5E" w:rsidRDefault="00C80C5E" w:rsidP="00C757FC">
            <w:r>
              <w:t>Calibration</w:t>
            </w:r>
          </w:p>
        </w:tc>
        <w:tc>
          <w:tcPr>
            <w:tcW w:w="2928" w:type="dxa"/>
          </w:tcPr>
          <w:p w14:paraId="12452C47" w14:textId="77777777" w:rsidR="00C80C5E" w:rsidRDefault="00C80C5E" w:rsidP="00C757FC"/>
        </w:tc>
      </w:tr>
      <w:tr w:rsidR="00C80C5E" w14:paraId="314AFCE5" w14:textId="77777777" w:rsidTr="00C757FC">
        <w:tc>
          <w:tcPr>
            <w:tcW w:w="2335" w:type="dxa"/>
          </w:tcPr>
          <w:p w14:paraId="27AECB16" w14:textId="168EC36C" w:rsidR="00C80C5E" w:rsidRDefault="00C80C5E" w:rsidP="00C757FC">
            <w:pPr>
              <w:rPr>
                <w:i/>
                <w:iCs/>
              </w:rPr>
            </w:pPr>
            <w:r>
              <w:rPr>
                <w:i/>
                <w:iCs/>
              </w:rPr>
              <w:t xml:space="preserve">nm </w:t>
            </w:r>
            <w:r w:rsidR="005D73DD">
              <w:rPr>
                <w:i/>
                <w:iCs/>
              </w:rPr>
              <w:t>time to identify needs</w:t>
            </w:r>
          </w:p>
        </w:tc>
        <w:tc>
          <w:tcPr>
            <w:tcW w:w="2340" w:type="dxa"/>
          </w:tcPr>
          <w:p w14:paraId="77B1C31D" w14:textId="77777777" w:rsidR="00C80C5E" w:rsidRDefault="00C80C5E" w:rsidP="00C757FC"/>
        </w:tc>
        <w:tc>
          <w:tcPr>
            <w:tcW w:w="1747" w:type="dxa"/>
            <w:vMerge/>
          </w:tcPr>
          <w:p w14:paraId="7997223F" w14:textId="77777777" w:rsidR="00C80C5E" w:rsidRDefault="00C80C5E" w:rsidP="00C757FC"/>
        </w:tc>
        <w:tc>
          <w:tcPr>
            <w:tcW w:w="2928" w:type="dxa"/>
          </w:tcPr>
          <w:p w14:paraId="3609CEB0" w14:textId="77777777" w:rsidR="00C80C5E" w:rsidRDefault="00C80C5E" w:rsidP="00C757FC"/>
        </w:tc>
      </w:tr>
      <w:tr w:rsidR="00C80C5E" w14:paraId="1B07D7D1" w14:textId="77777777" w:rsidTr="00C757FC">
        <w:tc>
          <w:tcPr>
            <w:tcW w:w="2335" w:type="dxa"/>
          </w:tcPr>
          <w:p w14:paraId="24D4B78F" w14:textId="77777777" w:rsidR="00C80C5E" w:rsidRPr="0018229D" w:rsidRDefault="00C80C5E" w:rsidP="00C757FC">
            <w:pPr>
              <w:rPr>
                <w:i/>
                <w:iCs/>
              </w:rPr>
            </w:pPr>
            <w:r>
              <w:rPr>
                <w:i/>
                <w:iCs/>
              </w:rPr>
              <w:t>nm scripts per ER visit</w:t>
            </w:r>
          </w:p>
        </w:tc>
        <w:tc>
          <w:tcPr>
            <w:tcW w:w="2340" w:type="dxa"/>
          </w:tcPr>
          <w:p w14:paraId="0F929EAD" w14:textId="77777777" w:rsidR="00C80C5E" w:rsidRDefault="00C80C5E" w:rsidP="00C757FC">
            <w:r>
              <w:t>2</w:t>
            </w:r>
          </w:p>
        </w:tc>
        <w:tc>
          <w:tcPr>
            <w:tcW w:w="1747" w:type="dxa"/>
          </w:tcPr>
          <w:p w14:paraId="06DE0F65" w14:textId="77777777" w:rsidR="00C80C5E" w:rsidRDefault="00C80C5E" w:rsidP="00C757FC"/>
        </w:tc>
        <w:tc>
          <w:tcPr>
            <w:tcW w:w="2928" w:type="dxa"/>
          </w:tcPr>
          <w:p w14:paraId="1001402E" w14:textId="77777777" w:rsidR="00C80C5E" w:rsidRDefault="00C80C5E" w:rsidP="00C757FC"/>
        </w:tc>
      </w:tr>
      <w:tr w:rsidR="00C80C5E" w14:paraId="5D05EAC7" w14:textId="77777777" w:rsidTr="00C757FC">
        <w:tc>
          <w:tcPr>
            <w:tcW w:w="2335" w:type="dxa"/>
          </w:tcPr>
          <w:p w14:paraId="16EF1BC2" w14:textId="77777777" w:rsidR="00C80C5E" w:rsidRPr="0018229D" w:rsidRDefault="00C80C5E" w:rsidP="00C757FC">
            <w:pPr>
              <w:rPr>
                <w:i/>
                <w:iCs/>
              </w:rPr>
            </w:pPr>
            <w:r>
              <w:rPr>
                <w:i/>
                <w:iCs/>
              </w:rPr>
              <w:t>nm scripts per IP visit</w:t>
            </w:r>
          </w:p>
        </w:tc>
        <w:tc>
          <w:tcPr>
            <w:tcW w:w="2340" w:type="dxa"/>
          </w:tcPr>
          <w:p w14:paraId="6E08A91B" w14:textId="77777777" w:rsidR="00C80C5E" w:rsidRDefault="00C80C5E" w:rsidP="00C757FC">
            <w:r>
              <w:t>4</w:t>
            </w:r>
          </w:p>
        </w:tc>
        <w:tc>
          <w:tcPr>
            <w:tcW w:w="1747" w:type="dxa"/>
          </w:tcPr>
          <w:p w14:paraId="5D4C6386" w14:textId="77777777" w:rsidR="00C80C5E" w:rsidRDefault="00C80C5E" w:rsidP="00C757FC"/>
        </w:tc>
        <w:tc>
          <w:tcPr>
            <w:tcW w:w="2928" w:type="dxa"/>
          </w:tcPr>
          <w:p w14:paraId="5692E91D" w14:textId="77777777" w:rsidR="00C80C5E" w:rsidRDefault="00C80C5E" w:rsidP="00C757FC"/>
        </w:tc>
      </w:tr>
      <w:tr w:rsidR="00C80C5E" w14:paraId="48A489A6" w14:textId="77777777" w:rsidTr="00C757FC">
        <w:tc>
          <w:tcPr>
            <w:tcW w:w="2335" w:type="dxa"/>
          </w:tcPr>
          <w:p w14:paraId="470CCE0D" w14:textId="77777777" w:rsidR="00C80C5E" w:rsidRPr="0018229D" w:rsidRDefault="00C80C5E" w:rsidP="00C757FC">
            <w:pPr>
              <w:rPr>
                <w:i/>
                <w:iCs/>
              </w:rPr>
            </w:pPr>
            <w:r>
              <w:rPr>
                <w:i/>
                <w:iCs/>
              </w:rPr>
              <w:t>nm scripts per OP visit</w:t>
            </w:r>
          </w:p>
        </w:tc>
        <w:tc>
          <w:tcPr>
            <w:tcW w:w="2340" w:type="dxa"/>
          </w:tcPr>
          <w:p w14:paraId="5149A8EE" w14:textId="77777777" w:rsidR="00C80C5E" w:rsidRDefault="00C80C5E" w:rsidP="00C757FC">
            <w:r>
              <w:t>3</w:t>
            </w:r>
          </w:p>
        </w:tc>
        <w:tc>
          <w:tcPr>
            <w:tcW w:w="1747" w:type="dxa"/>
          </w:tcPr>
          <w:p w14:paraId="11E294FF" w14:textId="77777777" w:rsidR="00C80C5E" w:rsidRDefault="00C80C5E" w:rsidP="00C757FC"/>
        </w:tc>
        <w:tc>
          <w:tcPr>
            <w:tcW w:w="2928" w:type="dxa"/>
          </w:tcPr>
          <w:p w14:paraId="3C7AA8A5" w14:textId="77777777" w:rsidR="00C80C5E" w:rsidRDefault="00C80C5E" w:rsidP="00C757FC"/>
        </w:tc>
      </w:tr>
      <w:tr w:rsidR="00C80C5E" w14:paraId="27B237B2" w14:textId="77777777" w:rsidTr="00C757FC">
        <w:tc>
          <w:tcPr>
            <w:tcW w:w="2335" w:type="dxa"/>
          </w:tcPr>
          <w:p w14:paraId="6B41789F" w14:textId="77777777" w:rsidR="00C80C5E" w:rsidRPr="0018229D" w:rsidRDefault="00C80C5E" w:rsidP="00C757FC">
            <w:pPr>
              <w:rPr>
                <w:i/>
                <w:iCs/>
              </w:rPr>
            </w:pPr>
            <w:r>
              <w:rPr>
                <w:i/>
                <w:iCs/>
              </w:rPr>
              <w:t>nm scripts per PO visit</w:t>
            </w:r>
          </w:p>
        </w:tc>
        <w:tc>
          <w:tcPr>
            <w:tcW w:w="2340" w:type="dxa"/>
          </w:tcPr>
          <w:p w14:paraId="49BD6B5D" w14:textId="77777777" w:rsidR="00C80C5E" w:rsidRDefault="00C80C5E" w:rsidP="00C757FC">
            <w:r>
              <w:t>1</w:t>
            </w:r>
          </w:p>
        </w:tc>
        <w:tc>
          <w:tcPr>
            <w:tcW w:w="1747" w:type="dxa"/>
          </w:tcPr>
          <w:p w14:paraId="02CCB584" w14:textId="77777777" w:rsidR="00C80C5E" w:rsidRDefault="00C80C5E" w:rsidP="00C757FC"/>
        </w:tc>
        <w:tc>
          <w:tcPr>
            <w:tcW w:w="2928" w:type="dxa"/>
          </w:tcPr>
          <w:p w14:paraId="025C3D8F" w14:textId="77777777" w:rsidR="00C80C5E" w:rsidRDefault="00C80C5E" w:rsidP="00C757FC"/>
        </w:tc>
      </w:tr>
      <w:tr w:rsidR="00C80C5E" w14:paraId="25257B17" w14:textId="77777777" w:rsidTr="00C757FC">
        <w:tc>
          <w:tcPr>
            <w:tcW w:w="2335" w:type="dxa"/>
          </w:tcPr>
          <w:p w14:paraId="7B0F8099" w14:textId="77777777" w:rsidR="00C80C5E" w:rsidRDefault="00C80C5E" w:rsidP="00C757FC">
            <w:pPr>
              <w:rPr>
                <w:i/>
                <w:iCs/>
              </w:rPr>
            </w:pPr>
            <w:r>
              <w:rPr>
                <w:i/>
                <w:iCs/>
              </w:rPr>
              <w:t>nm time to innovate</w:t>
            </w:r>
          </w:p>
        </w:tc>
        <w:tc>
          <w:tcPr>
            <w:tcW w:w="2340" w:type="dxa"/>
          </w:tcPr>
          <w:p w14:paraId="1CC55715" w14:textId="77777777" w:rsidR="00C80C5E" w:rsidRDefault="00C80C5E" w:rsidP="00C757FC"/>
        </w:tc>
        <w:tc>
          <w:tcPr>
            <w:tcW w:w="1747" w:type="dxa"/>
          </w:tcPr>
          <w:p w14:paraId="59AA90E0" w14:textId="77777777" w:rsidR="00C80C5E" w:rsidRDefault="00C80C5E" w:rsidP="00C757FC">
            <w:r>
              <w:t>Calibration</w:t>
            </w:r>
          </w:p>
        </w:tc>
        <w:tc>
          <w:tcPr>
            <w:tcW w:w="2928" w:type="dxa"/>
          </w:tcPr>
          <w:p w14:paraId="7F84CFD1" w14:textId="77777777" w:rsidR="00C80C5E" w:rsidRDefault="00C80C5E" w:rsidP="00C757FC"/>
        </w:tc>
      </w:tr>
      <w:tr w:rsidR="00C80C5E" w14:paraId="4D672255" w14:textId="77777777" w:rsidTr="00C757FC">
        <w:tc>
          <w:tcPr>
            <w:tcW w:w="2335" w:type="dxa"/>
          </w:tcPr>
          <w:p w14:paraId="29EFE611" w14:textId="77777777" w:rsidR="00C80C5E" w:rsidRDefault="00C80C5E" w:rsidP="00C757FC">
            <w:pPr>
              <w:rPr>
                <w:i/>
                <w:iCs/>
              </w:rPr>
            </w:pPr>
            <w:r>
              <w:rPr>
                <w:i/>
                <w:iCs/>
              </w:rPr>
              <w:t>script inflation rate function</w:t>
            </w:r>
          </w:p>
        </w:tc>
        <w:tc>
          <w:tcPr>
            <w:tcW w:w="2340" w:type="dxa"/>
          </w:tcPr>
          <w:p w14:paraId="7359E34E" w14:textId="77777777" w:rsidR="00C80C5E" w:rsidRDefault="00C80C5E" w:rsidP="00C757FC">
            <w:r>
              <w:t xml:space="preserve">Data input </w:t>
            </w:r>
          </w:p>
        </w:tc>
        <w:tc>
          <w:tcPr>
            <w:tcW w:w="1747" w:type="dxa"/>
          </w:tcPr>
          <w:p w14:paraId="5A720BF7" w14:textId="77777777" w:rsidR="00C80C5E" w:rsidRDefault="00C80C5E" w:rsidP="00C757FC"/>
        </w:tc>
        <w:tc>
          <w:tcPr>
            <w:tcW w:w="2928" w:type="dxa"/>
          </w:tcPr>
          <w:p w14:paraId="6441DA78" w14:textId="77777777" w:rsidR="00C80C5E" w:rsidRDefault="00C80C5E" w:rsidP="00C757FC"/>
        </w:tc>
      </w:tr>
      <w:tr w:rsidR="00C80C5E" w14:paraId="730D2E2D" w14:textId="77777777" w:rsidTr="00C757FC">
        <w:tc>
          <w:tcPr>
            <w:tcW w:w="2335" w:type="dxa"/>
          </w:tcPr>
          <w:p w14:paraId="089CF092" w14:textId="77777777" w:rsidR="00C80C5E" w:rsidRDefault="00C80C5E" w:rsidP="00C757FC">
            <w:pPr>
              <w:rPr>
                <w:i/>
                <w:iCs/>
              </w:rPr>
            </w:pPr>
            <w:r>
              <w:rPr>
                <w:i/>
                <w:iCs/>
              </w:rPr>
              <w:t>time to chg research fract</w:t>
            </w:r>
          </w:p>
        </w:tc>
        <w:tc>
          <w:tcPr>
            <w:tcW w:w="2340" w:type="dxa"/>
          </w:tcPr>
          <w:p w14:paraId="07C5D4C7" w14:textId="77777777" w:rsidR="00C80C5E" w:rsidRDefault="00C80C5E" w:rsidP="00C757FC"/>
        </w:tc>
        <w:tc>
          <w:tcPr>
            <w:tcW w:w="1747" w:type="dxa"/>
            <w:vMerge w:val="restart"/>
          </w:tcPr>
          <w:p w14:paraId="4B809190" w14:textId="77777777" w:rsidR="00C80C5E" w:rsidRDefault="00C80C5E" w:rsidP="00C757FC">
            <w:r>
              <w:t>Calibration</w:t>
            </w:r>
          </w:p>
        </w:tc>
        <w:tc>
          <w:tcPr>
            <w:tcW w:w="2928" w:type="dxa"/>
          </w:tcPr>
          <w:p w14:paraId="1E5D0ECA" w14:textId="77777777" w:rsidR="00C80C5E" w:rsidRDefault="00C80C5E" w:rsidP="00C757FC">
            <w:r>
              <w:t>research fract = fraction of revenues to research</w:t>
            </w:r>
          </w:p>
        </w:tc>
      </w:tr>
      <w:tr w:rsidR="00C80C5E" w14:paraId="23DD8592" w14:textId="77777777" w:rsidTr="00C757FC">
        <w:tc>
          <w:tcPr>
            <w:tcW w:w="2335" w:type="dxa"/>
          </w:tcPr>
          <w:p w14:paraId="5BB16989" w14:textId="77777777" w:rsidR="00C80C5E" w:rsidRDefault="00C80C5E" w:rsidP="00C757FC">
            <w:pPr>
              <w:rPr>
                <w:i/>
                <w:iCs/>
              </w:rPr>
            </w:pPr>
            <w:r>
              <w:rPr>
                <w:i/>
                <w:iCs/>
              </w:rPr>
              <w:t>time to feel pressure</w:t>
            </w:r>
          </w:p>
        </w:tc>
        <w:tc>
          <w:tcPr>
            <w:tcW w:w="2340" w:type="dxa"/>
          </w:tcPr>
          <w:p w14:paraId="402A89E8" w14:textId="77777777" w:rsidR="00C80C5E" w:rsidRDefault="00C80C5E" w:rsidP="00C757FC"/>
        </w:tc>
        <w:tc>
          <w:tcPr>
            <w:tcW w:w="1747" w:type="dxa"/>
            <w:vMerge/>
          </w:tcPr>
          <w:p w14:paraId="3AF95AA7" w14:textId="77777777" w:rsidR="00C80C5E" w:rsidRDefault="00C80C5E" w:rsidP="00C757FC"/>
        </w:tc>
        <w:tc>
          <w:tcPr>
            <w:tcW w:w="2928" w:type="dxa"/>
          </w:tcPr>
          <w:p w14:paraId="0B179C8D" w14:textId="77777777" w:rsidR="00C80C5E" w:rsidRDefault="00C80C5E" w:rsidP="00C757FC">
            <w:r>
              <w:t>time to feel competitive market pressure to innovate</w:t>
            </w:r>
          </w:p>
        </w:tc>
      </w:tr>
      <w:tr w:rsidR="00C80C5E" w14:paraId="0A908BA4" w14:textId="77777777" w:rsidTr="00C757FC">
        <w:tc>
          <w:tcPr>
            <w:tcW w:w="2335" w:type="dxa"/>
          </w:tcPr>
          <w:p w14:paraId="0459FC4C" w14:textId="77777777" w:rsidR="00C80C5E" w:rsidRDefault="00C80C5E" w:rsidP="00C757FC">
            <w:pPr>
              <w:rPr>
                <w:i/>
                <w:iCs/>
              </w:rPr>
            </w:pPr>
            <w:r>
              <w:rPr>
                <w:i/>
                <w:iCs/>
              </w:rPr>
              <w:lastRenderedPageBreak/>
              <w:t>time to lag value of research dollars</w:t>
            </w:r>
          </w:p>
        </w:tc>
        <w:tc>
          <w:tcPr>
            <w:tcW w:w="2340" w:type="dxa"/>
          </w:tcPr>
          <w:p w14:paraId="0B30A350" w14:textId="77777777" w:rsidR="00C80C5E" w:rsidRDefault="00C80C5E" w:rsidP="00C757FC"/>
        </w:tc>
        <w:tc>
          <w:tcPr>
            <w:tcW w:w="1747" w:type="dxa"/>
            <w:vMerge/>
          </w:tcPr>
          <w:p w14:paraId="63F5F446" w14:textId="77777777" w:rsidR="00C80C5E" w:rsidRDefault="00C80C5E" w:rsidP="00C757FC"/>
        </w:tc>
        <w:tc>
          <w:tcPr>
            <w:tcW w:w="2928" w:type="dxa"/>
          </w:tcPr>
          <w:p w14:paraId="6DA914D1" w14:textId="77777777" w:rsidR="00C80C5E" w:rsidRDefault="00C80C5E" w:rsidP="00C757FC"/>
        </w:tc>
      </w:tr>
      <w:tr w:rsidR="00DD66F5" w:rsidRPr="00DD66F5" w14:paraId="2FACEE06" w14:textId="77777777" w:rsidTr="00C757FC">
        <w:tc>
          <w:tcPr>
            <w:tcW w:w="9350" w:type="dxa"/>
            <w:gridSpan w:val="4"/>
          </w:tcPr>
          <w:p w14:paraId="402A3E83" w14:textId="2E9EA280" w:rsidR="00DD66F5" w:rsidRPr="00DD66F5" w:rsidRDefault="00DD66F5" w:rsidP="00DD66F5">
            <w:pPr>
              <w:jc w:val="right"/>
              <w:rPr>
                <w:sz w:val="20"/>
                <w:szCs w:val="20"/>
              </w:rPr>
            </w:pPr>
            <w:r>
              <w:rPr>
                <w:sz w:val="20"/>
                <w:szCs w:val="20"/>
              </w:rPr>
              <w:t>last updated 12/7/20</w:t>
            </w:r>
          </w:p>
        </w:tc>
      </w:tr>
    </w:tbl>
    <w:p w14:paraId="6649D3D7" w14:textId="77777777" w:rsidR="00C80C5E" w:rsidRDefault="00C80C5E" w:rsidP="00C80C5E">
      <w:pPr>
        <w:pStyle w:val="Heading2"/>
      </w:pPr>
      <w:r>
        <w:t>In Isolation:</w:t>
      </w:r>
    </w:p>
    <w:p w14:paraId="3950C0F6" w14:textId="77777777" w:rsidR="00C80C5E" w:rsidRDefault="00C80C5E" w:rsidP="00C80C5E">
      <w:pPr>
        <w:pStyle w:val="Heading3"/>
      </w:pPr>
      <w:r>
        <w:t xml:space="preserve">Initial values for equilibrium: </w:t>
      </w:r>
    </w:p>
    <w:p w14:paraId="6A077FBF" w14:textId="77777777" w:rsidR="00C80C5E" w:rsidRDefault="00C80C5E" w:rsidP="00C80C5E">
      <w:pPr>
        <w:pStyle w:val="ListParagraph"/>
        <w:numPr>
          <w:ilvl w:val="0"/>
          <w:numId w:val="10"/>
        </w:numPr>
      </w:pPr>
      <w:r>
        <w:rPr>
          <w:i/>
          <w:iCs/>
        </w:rPr>
        <w:t xml:space="preserve">Fraction Market Affected by Adopted Medical Technology </w:t>
      </w:r>
      <w:r>
        <w:t xml:space="preserve">[Initial] = </w:t>
      </w:r>
      <w:r>
        <w:rPr>
          <w:i/>
          <w:iCs/>
        </w:rPr>
        <w:t>fraction market affected by new medical technology</w:t>
      </w:r>
    </w:p>
    <w:p w14:paraId="3CBCAF2F" w14:textId="77777777" w:rsidR="00C80C5E" w:rsidRPr="00FF30D2" w:rsidRDefault="00C80C5E" w:rsidP="00C80C5E">
      <w:pPr>
        <w:pStyle w:val="ListParagraph"/>
        <w:numPr>
          <w:ilvl w:val="0"/>
          <w:numId w:val="10"/>
        </w:numPr>
      </w:pPr>
      <w:r>
        <w:rPr>
          <w:i/>
          <w:iCs/>
        </w:rPr>
        <w:t>Identified Medical Needs</w:t>
      </w:r>
      <w:r>
        <w:t xml:space="preserve"> [Initial] = </w:t>
      </w:r>
      <w:r>
        <w:rPr>
          <w:i/>
          <w:iCs/>
        </w:rPr>
        <w:t>max medical needs</w:t>
      </w:r>
    </w:p>
    <w:p w14:paraId="2D996E06" w14:textId="77777777" w:rsidR="00C80C5E" w:rsidRPr="006502B0" w:rsidRDefault="00C80C5E" w:rsidP="00C80C5E">
      <w:pPr>
        <w:pStyle w:val="ListParagraph"/>
        <w:numPr>
          <w:ilvl w:val="0"/>
          <w:numId w:val="10"/>
        </w:numPr>
      </w:pPr>
      <w:r>
        <w:rPr>
          <w:i/>
          <w:iCs/>
        </w:rPr>
        <w:t>Lagged Research Dollar Resources</w:t>
      </w:r>
      <w:r>
        <w:t xml:space="preserve"> [Initial] = </w:t>
      </w:r>
      <w:r>
        <w:rPr>
          <w:i/>
          <w:iCs/>
        </w:rPr>
        <w:t>Research Dollar Resources</w:t>
      </w:r>
    </w:p>
    <w:p w14:paraId="721EAEBF" w14:textId="77777777" w:rsidR="00C80C5E" w:rsidRDefault="00C80C5E" w:rsidP="00C80C5E">
      <w:pPr>
        <w:pStyle w:val="ListParagraph"/>
        <w:numPr>
          <w:ilvl w:val="0"/>
          <w:numId w:val="10"/>
        </w:numPr>
      </w:pPr>
      <w:r>
        <w:rPr>
          <w:i/>
          <w:iCs/>
        </w:rPr>
        <w:t xml:space="preserve">Medical Technology Solutions </w:t>
      </w:r>
      <w:r>
        <w:t>[Initial]</w:t>
      </w:r>
      <w:r>
        <w:rPr>
          <w:i/>
          <w:iCs/>
        </w:rPr>
        <w:t xml:space="preserve"> </w:t>
      </w:r>
      <w:r>
        <w:t xml:space="preserve">= </w:t>
      </w:r>
      <w:r>
        <w:rPr>
          <w:i/>
          <w:iCs/>
        </w:rPr>
        <w:t xml:space="preserve">medical solution life </w:t>
      </w:r>
      <w:r>
        <w:t xml:space="preserve">* </w:t>
      </w:r>
      <w:r>
        <w:rPr>
          <w:i/>
          <w:iCs/>
        </w:rPr>
        <w:t xml:space="preserve">max medical needs </w:t>
      </w:r>
      <w:r>
        <w:t xml:space="preserve">/ ( </w:t>
      </w:r>
      <w:r>
        <w:rPr>
          <w:i/>
          <w:iCs/>
        </w:rPr>
        <w:t xml:space="preserve">medical solution life </w:t>
      </w:r>
      <w:r>
        <w:t xml:space="preserve">+ </w:t>
      </w:r>
      <w:r>
        <w:rPr>
          <w:i/>
          <w:iCs/>
        </w:rPr>
        <w:t>nm time to innovate</w:t>
      </w:r>
      <w:r>
        <w:t xml:space="preserve"> )</w:t>
      </w:r>
    </w:p>
    <w:p w14:paraId="1E22DC09" w14:textId="77777777" w:rsidR="00C80C5E" w:rsidRDefault="00C80C5E" w:rsidP="00C80C5E">
      <w:pPr>
        <w:pStyle w:val="ListParagraph"/>
        <w:numPr>
          <w:ilvl w:val="0"/>
          <w:numId w:val="10"/>
        </w:numPr>
      </w:pPr>
      <w:r>
        <w:rPr>
          <w:i/>
          <w:iCs/>
        </w:rPr>
        <w:t xml:space="preserve">Pressure to Increase Medical Market </w:t>
      </w:r>
      <w:r>
        <w:t>[Initial] = 1</w:t>
      </w:r>
    </w:p>
    <w:p w14:paraId="3A60087B" w14:textId="77777777" w:rsidR="00C80C5E" w:rsidRPr="00715631" w:rsidRDefault="00C80C5E" w:rsidP="00C80C5E">
      <w:pPr>
        <w:pStyle w:val="ListParagraph"/>
        <w:numPr>
          <w:ilvl w:val="0"/>
          <w:numId w:val="10"/>
        </w:numPr>
      </w:pPr>
      <w:r>
        <w:rPr>
          <w:i/>
          <w:iCs/>
        </w:rPr>
        <w:t xml:space="preserve">Research Dollar Resources </w:t>
      </w:r>
      <w:r>
        <w:t xml:space="preserve">[Initial] = </w:t>
      </w:r>
      <w:r>
        <w:rPr>
          <w:i/>
          <w:iCs/>
        </w:rPr>
        <w:t xml:space="preserve">fraction of revenue to research </w:t>
      </w:r>
      <w:r>
        <w:t xml:space="preserve">* </w:t>
      </w:r>
      <w:r>
        <w:rPr>
          <w:i/>
          <w:iCs/>
        </w:rPr>
        <w:t>prescription revenue</w:t>
      </w:r>
    </w:p>
    <w:p w14:paraId="11322DE7" w14:textId="77777777" w:rsidR="00C80C5E" w:rsidRDefault="00C80C5E" w:rsidP="00C80C5E">
      <w:pPr>
        <w:pStyle w:val="ListParagraph"/>
        <w:numPr>
          <w:ilvl w:val="0"/>
          <w:numId w:val="10"/>
        </w:numPr>
      </w:pPr>
      <w:r>
        <w:rPr>
          <w:i/>
          <w:iCs/>
        </w:rPr>
        <w:t xml:space="preserve">script inflation rate </w:t>
      </w:r>
      <w:r>
        <w:t>= 0</w:t>
      </w:r>
    </w:p>
    <w:p w14:paraId="4D17BAE1" w14:textId="77777777" w:rsidR="00C80C5E" w:rsidRDefault="00C80C5E" w:rsidP="00C80C5E">
      <w:r>
        <w:t xml:space="preserve">Note: Because initial </w:t>
      </w:r>
      <w:r>
        <w:rPr>
          <w:i/>
          <w:iCs/>
        </w:rPr>
        <w:t xml:space="preserve">Identified Medical Needs </w:t>
      </w:r>
      <w:r>
        <w:t xml:space="preserve">= </w:t>
      </w:r>
      <w:r>
        <w:rPr>
          <w:i/>
          <w:iCs/>
        </w:rPr>
        <w:t>max medical needs</w:t>
      </w:r>
      <w:r>
        <w:t xml:space="preserve">, </w:t>
      </w:r>
      <w:r>
        <w:rPr>
          <w:i/>
          <w:iCs/>
        </w:rPr>
        <w:t xml:space="preserve">identification of needs </w:t>
      </w:r>
      <w:r>
        <w:t>= 0 and the needs identification loops (</w:t>
      </w:r>
      <w:r>
        <w:rPr>
          <w:b/>
          <w:bCs/>
        </w:rPr>
        <w:t xml:space="preserve">R2 </w:t>
      </w:r>
      <w:r>
        <w:t xml:space="preserve">and its unlabeled balancing counterpart) are inactive. Unfortunately, there is no other way to put the sector in equilibrium. </w:t>
      </w:r>
    </w:p>
    <w:p w14:paraId="226919EA" w14:textId="77777777" w:rsidR="00C80C5E" w:rsidRDefault="00C80C5E" w:rsidP="00C80C5E">
      <w:r>
        <w:t>------------------------------------------------------------------------------------------------------------------------------------------</w:t>
      </w:r>
    </w:p>
    <w:p w14:paraId="3513E71F" w14:textId="77777777" w:rsidR="00C80C5E" w:rsidRDefault="00C80C5E" w:rsidP="00C80C5E">
      <w:pPr>
        <w:spacing w:after="0"/>
      </w:pPr>
      <w:r>
        <w:t xml:space="preserve">All endogenous inputs into this sector modify </w:t>
      </w:r>
      <w:r>
        <w:rPr>
          <w:i/>
          <w:iCs/>
        </w:rPr>
        <w:t>prescriptions written</w:t>
      </w:r>
      <w:r>
        <w:t xml:space="preserve">; therefore, demonstrating that changes in one input produce the desired results is sufficient to verify all inputs. Thus, verification will only be demonstrated for the </w:t>
      </w:r>
      <w:r>
        <w:rPr>
          <w:i/>
          <w:iCs/>
        </w:rPr>
        <w:t xml:space="preserve">annual PO visits </w:t>
      </w:r>
      <w:r>
        <w:t>input. For Tests 1-4, the equation is as follows:</w:t>
      </w:r>
    </w:p>
    <w:p w14:paraId="5796642E" w14:textId="77777777" w:rsidR="00C80C5E" w:rsidRPr="009A1D4B" w:rsidRDefault="00C80C5E" w:rsidP="00C80C5E">
      <w:r>
        <w:rPr>
          <w:i/>
          <w:iCs/>
        </w:rPr>
        <w:t xml:space="preserve">annual PO visits </w:t>
      </w:r>
      <w:r>
        <w:t>= 1000 + STEP(500, 2)</w:t>
      </w:r>
      <w:r>
        <w:rPr>
          <w:rStyle w:val="FootnoteReference"/>
        </w:rPr>
        <w:footnoteReference w:id="13"/>
      </w:r>
    </w:p>
    <w:p w14:paraId="3F8E2356" w14:textId="7642B5EE" w:rsidR="00C80C5E" w:rsidRDefault="00C80C5E" w:rsidP="00C80C5E">
      <w:r>
        <w:t xml:space="preserve">Due to the complexity of this sector, validation will begin with the least complex core structure and other elements will be added on in steps. After each addition, the results will be compared with expectations. </w:t>
      </w:r>
      <w:r>
        <w:fldChar w:fldCharType="begin"/>
      </w:r>
      <w:r>
        <w:instrText xml:space="preserve"> REF _Ref58014285 \h </w:instrText>
      </w:r>
      <w:r>
        <w:fldChar w:fldCharType="separate"/>
      </w:r>
      <w:r w:rsidR="00002941">
        <w:t xml:space="preserve">Figure </w:t>
      </w:r>
      <w:r w:rsidR="00002941">
        <w:rPr>
          <w:noProof/>
        </w:rPr>
        <w:t>37</w:t>
      </w:r>
      <w:r>
        <w:fldChar w:fldCharType="end"/>
      </w:r>
      <w:r>
        <w:t xml:space="preserve"> displays the structural components, while </w:t>
      </w:r>
      <w:r>
        <w:fldChar w:fldCharType="begin"/>
      </w:r>
      <w:r>
        <w:instrText xml:space="preserve"> REF _Ref58014332 \h </w:instrText>
      </w:r>
      <w:r>
        <w:fldChar w:fldCharType="separate"/>
      </w:r>
      <w:r w:rsidR="00002941">
        <w:t xml:space="preserve">Figure </w:t>
      </w:r>
      <w:r w:rsidR="00002941">
        <w:rPr>
          <w:noProof/>
        </w:rPr>
        <w:t>38</w:t>
      </w:r>
      <w:r>
        <w:fldChar w:fldCharType="end"/>
      </w:r>
      <w:r>
        <w:t xml:space="preserve"> lists the components used in each run. The results of negative step changes are not shown, but in all cases they run roughly symmetrical to positive step changes. </w:t>
      </w:r>
    </w:p>
    <w:p w14:paraId="4AEE5FED" w14:textId="77777777" w:rsidR="00C80C5E" w:rsidRPr="00E40EFF" w:rsidRDefault="00C80C5E" w:rsidP="00C80C5E">
      <w:r>
        <w:t>------------------------------------------------------------------------------------------------------------------------------------------</w:t>
      </w:r>
    </w:p>
    <w:p w14:paraId="35E2DE17" w14:textId="77777777" w:rsidR="00C80C5E" w:rsidRDefault="00C80C5E" w:rsidP="00C80C5E">
      <w:pPr>
        <w:pStyle w:val="Heading3"/>
      </w:pPr>
      <w:r>
        <w:t>Test 1: No major feedback loops</w:t>
      </w:r>
    </w:p>
    <w:p w14:paraId="5B6EEDC6" w14:textId="4FFB2126" w:rsidR="00C80C5E" w:rsidRPr="007B55F7" w:rsidRDefault="00C80C5E" w:rsidP="00C80C5E">
      <w:r>
        <w:t>For the first test, the only feedback loop is the depreciation effect (</w:t>
      </w:r>
      <w:r>
        <w:rPr>
          <w:b/>
          <w:bCs/>
        </w:rPr>
        <w:t>B3</w:t>
      </w:r>
      <w:r>
        <w:t xml:space="preserve">). This means that the cumulative technology trend has no effect on the number of prescriptions written and </w:t>
      </w:r>
      <w:r>
        <w:rPr>
          <w:i/>
          <w:iCs/>
        </w:rPr>
        <w:t xml:space="preserve">unmet medical needs </w:t>
      </w:r>
      <w:r>
        <w:t xml:space="preserve">is a constant, in turn isolating the behavior of </w:t>
      </w:r>
      <w:r>
        <w:rPr>
          <w:i/>
          <w:iCs/>
        </w:rPr>
        <w:t>research dollar trend</w:t>
      </w:r>
      <w:r>
        <w:t xml:space="preserve">. The run is labeled “No Major Feedback” in </w:t>
      </w:r>
      <w:r>
        <w:fldChar w:fldCharType="begin"/>
      </w:r>
      <w:r>
        <w:instrText xml:space="preserve"> REF _Ref58014827 \h </w:instrText>
      </w:r>
      <w:r>
        <w:fldChar w:fldCharType="separate"/>
      </w:r>
      <w:r w:rsidR="00002941">
        <w:t xml:space="preserve">Figure </w:t>
      </w:r>
      <w:r w:rsidR="00002941">
        <w:rPr>
          <w:noProof/>
        </w:rPr>
        <w:t>39</w:t>
      </w:r>
      <w:r>
        <w:fldChar w:fldCharType="end"/>
      </w:r>
      <w:r>
        <w:t xml:space="preserve"> and is cyan in color. </w:t>
      </w:r>
    </w:p>
    <w:p w14:paraId="49A4A177" w14:textId="77777777" w:rsidR="00C80C5E" w:rsidRPr="00AD67D4" w:rsidRDefault="00C80C5E" w:rsidP="00C80C5E">
      <w:pPr>
        <w:pStyle w:val="Heading4"/>
      </w:pPr>
      <w:r w:rsidRPr="00AD67D4">
        <w:t xml:space="preserve">Expectations: </w:t>
      </w:r>
    </w:p>
    <w:p w14:paraId="4BD33895" w14:textId="77777777" w:rsidR="00C80C5E" w:rsidRDefault="00C80C5E" w:rsidP="00C80C5E">
      <w:r>
        <w:t xml:space="preserve">When the number of physician visits increase, more prescriptions will be written and medical technology revenue will also rise, though with a delay. A positive revenue trend creates greater market pressure and speeds up innovation, but as </w:t>
      </w:r>
      <w:r>
        <w:rPr>
          <w:i/>
          <w:iCs/>
        </w:rPr>
        <w:t xml:space="preserve">Lagged Research Dollar Resources </w:t>
      </w:r>
      <w:r>
        <w:t xml:space="preserve">catches back up to </w:t>
      </w:r>
      <w:r>
        <w:rPr>
          <w:i/>
          <w:iCs/>
        </w:rPr>
        <w:t>Research Dollar Resources</w:t>
      </w:r>
      <w:r>
        <w:t xml:space="preserve">, </w:t>
      </w:r>
      <w:r>
        <w:rPr>
          <w:i/>
          <w:iCs/>
        </w:rPr>
        <w:t xml:space="preserve">Pressure to Increase Medical Market </w:t>
      </w:r>
      <w:r>
        <w:t xml:space="preserve">will trend back towards 1. Without the </w:t>
      </w:r>
      <w:r>
        <w:lastRenderedPageBreak/>
        <w:t xml:space="preserve">major feedback loops, </w:t>
      </w:r>
      <w:r>
        <w:rPr>
          <w:i/>
          <w:iCs/>
        </w:rPr>
        <w:t>prescription revenue</w:t>
      </w:r>
      <w:r>
        <w:t xml:space="preserve"> will remain constant after the initial step, so the </w:t>
      </w:r>
      <w:r>
        <w:rPr>
          <w:i/>
          <w:iCs/>
        </w:rPr>
        <w:t>research dollar trend</w:t>
      </w:r>
      <w:r>
        <w:t xml:space="preserve"> should peak soon after the step time and then return to zero. Because depreciation is proportional to the stock value, </w:t>
      </w:r>
      <w:r>
        <w:rPr>
          <w:i/>
          <w:iCs/>
        </w:rPr>
        <w:t xml:space="preserve">Medical Technology Solutions </w:t>
      </w:r>
      <w:r>
        <w:t xml:space="preserve">should decay to its original value. </w:t>
      </w:r>
    </w:p>
    <w:p w14:paraId="012E8A9E" w14:textId="77777777" w:rsidR="00C80C5E" w:rsidRPr="00AD67D4" w:rsidRDefault="00C80C5E" w:rsidP="00C80C5E">
      <w:pPr>
        <w:pStyle w:val="Heading4"/>
      </w:pPr>
      <w:r w:rsidRPr="00AD67D4">
        <w:t>Results:</w:t>
      </w:r>
    </w:p>
    <w:p w14:paraId="718884BF" w14:textId="77777777" w:rsidR="00C80C5E" w:rsidRPr="00B575D9" w:rsidRDefault="00C80C5E" w:rsidP="00C80C5E">
      <w:r>
        <w:t xml:space="preserve">The model results for the “No Feedback Run” confirm expectations. The path closely follows the shape of a right-skewed bell curve, exhibiting S-shaped growth until it peaks around year 20, after which it slowly declines until it settles at the original equilibrium value. </w:t>
      </w:r>
    </w:p>
    <w:p w14:paraId="1D5979D1" w14:textId="77777777" w:rsidR="00C80C5E" w:rsidRDefault="00C80C5E" w:rsidP="00C80C5E">
      <w:pPr>
        <w:pStyle w:val="Image"/>
      </w:pPr>
      <w:r>
        <w:drawing>
          <wp:inline distT="0" distB="0" distL="0" distR="0" wp14:anchorId="7700BBA9" wp14:editId="722C369B">
            <wp:extent cx="5943600" cy="4591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srcRect t="2790" b="1129"/>
                    <a:stretch/>
                  </pic:blipFill>
                  <pic:spPr bwMode="auto">
                    <a:xfrm>
                      <a:off x="0" y="0"/>
                      <a:ext cx="5943600" cy="4591050"/>
                    </a:xfrm>
                    <a:prstGeom prst="rect">
                      <a:avLst/>
                    </a:prstGeom>
                    <a:ln>
                      <a:noFill/>
                    </a:ln>
                    <a:extLst>
                      <a:ext uri="{53640926-AAD7-44D8-BBD7-CCE9431645EC}">
                        <a14:shadowObscured xmlns:a14="http://schemas.microsoft.com/office/drawing/2010/main"/>
                      </a:ext>
                    </a:extLst>
                  </pic:spPr>
                </pic:pic>
              </a:graphicData>
            </a:graphic>
          </wp:inline>
        </w:drawing>
      </w:r>
    </w:p>
    <w:p w14:paraId="0CA311A2" w14:textId="4EBDD736" w:rsidR="00C80C5E" w:rsidRDefault="00C80C5E" w:rsidP="00C80C5E">
      <w:pPr>
        <w:pStyle w:val="Caption"/>
        <w:jc w:val="center"/>
      </w:pPr>
      <w:bookmarkStart w:id="20" w:name="_Ref58014285"/>
      <w:r>
        <w:t xml:space="preserve">Figure </w:t>
      </w:r>
      <w:r w:rsidR="00856BAE">
        <w:fldChar w:fldCharType="begin"/>
      </w:r>
      <w:r w:rsidR="00856BAE">
        <w:instrText xml:space="preserve"> SEQ Figure \* ARABIC </w:instrText>
      </w:r>
      <w:r w:rsidR="00856BAE">
        <w:fldChar w:fldCharType="separate"/>
      </w:r>
      <w:r w:rsidR="00002941">
        <w:rPr>
          <w:noProof/>
        </w:rPr>
        <w:t>37</w:t>
      </w:r>
      <w:r w:rsidR="00856BAE">
        <w:rPr>
          <w:noProof/>
        </w:rPr>
        <w:fldChar w:fldCharType="end"/>
      </w:r>
      <w:bookmarkEnd w:id="20"/>
      <w:r>
        <w:t>: Simplified diagram showing testing progression</w:t>
      </w:r>
    </w:p>
    <w:p w14:paraId="66E82AFF" w14:textId="77777777" w:rsidR="00C80C5E" w:rsidRDefault="00C80C5E" w:rsidP="00C80C5E">
      <w:pPr>
        <w:pStyle w:val="Image"/>
      </w:pPr>
      <w:r>
        <w:lastRenderedPageBreak/>
        <mc:AlternateContent>
          <mc:Choice Requires="wps">
            <w:drawing>
              <wp:inline distT="0" distB="0" distL="0" distR="0" wp14:anchorId="2537CE06" wp14:editId="68E77D71">
                <wp:extent cx="2800350" cy="20097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09775"/>
                        </a:xfrm>
                        <a:prstGeom prst="rect">
                          <a:avLst/>
                        </a:prstGeom>
                        <a:solidFill>
                          <a:srgbClr val="FFFFFF"/>
                        </a:solidFill>
                        <a:ln w="9525">
                          <a:solidFill>
                            <a:srgbClr val="000000"/>
                          </a:solidFill>
                          <a:miter lim="800000"/>
                          <a:headEnd/>
                          <a:tailEnd/>
                        </a:ln>
                      </wps:spPr>
                      <wps:txbx>
                        <w:txbxContent>
                          <w:p w14:paraId="37729539" w14:textId="77777777" w:rsidR="00C757FC" w:rsidRPr="00FE7781" w:rsidRDefault="00C757FC" w:rsidP="00C80C5E">
                            <w:pPr>
                              <w:spacing w:after="0"/>
                              <w:rPr>
                                <w:b/>
                                <w:bCs/>
                              </w:rPr>
                            </w:pPr>
                            <w:r>
                              <w:rPr>
                                <w:b/>
                                <w:bCs/>
                              </w:rPr>
                              <w:t>Run Key:</w:t>
                            </w:r>
                          </w:p>
                          <w:p w14:paraId="41D37E47" w14:textId="77777777" w:rsidR="00C757FC" w:rsidRPr="000F43B4" w:rsidRDefault="00C757FC" w:rsidP="00C80C5E">
                            <w:r>
                              <w:t xml:space="preserve">(1) </w:t>
                            </w:r>
                            <w:r w:rsidRPr="000F43B4">
                              <w:t>No</w:t>
                            </w:r>
                            <w:r>
                              <w:t xml:space="preserve"> Major</w:t>
                            </w:r>
                            <w:r w:rsidRPr="000F43B4">
                              <w:t xml:space="preserve"> Feedback: </w:t>
                            </w:r>
                            <w:r w:rsidRPr="000F43B4">
                              <w:rPr>
                                <w:noProof/>
                              </w:rPr>
                              <w:drawing>
                                <wp:inline distT="0" distB="0" distL="0" distR="0" wp14:anchorId="44DC03EF" wp14:editId="478FD059">
                                  <wp:extent cx="182880" cy="18288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69A04A13" w14:textId="77777777" w:rsidR="00C757FC" w:rsidRPr="000F43B4" w:rsidRDefault="00C757FC" w:rsidP="00C80C5E">
                            <w:r>
                              <w:t xml:space="preserve">(2) </w:t>
                            </w:r>
                            <w:r w:rsidRPr="000F43B4">
                              <w:t>Primary Loops</w:t>
                            </w:r>
                            <w:r>
                              <w:t xml:space="preserve"> Only</w:t>
                            </w:r>
                            <w:r w:rsidRPr="000F43B4">
                              <w:t xml:space="preserve">: </w:t>
                            </w:r>
                            <w:r w:rsidRPr="000F43B4">
                              <w:rPr>
                                <w:noProof/>
                              </w:rPr>
                              <w:drawing>
                                <wp:inline distT="0" distB="0" distL="0" distR="0" wp14:anchorId="7338CF14" wp14:editId="656D2FEB">
                                  <wp:extent cx="182880" cy="182880"/>
                                  <wp:effectExtent l="0" t="0" r="762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28D43BBD" wp14:editId="710494AE">
                                  <wp:extent cx="182880" cy="18288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4546A467" w14:textId="77777777" w:rsidR="00C757FC" w:rsidRPr="000F43B4" w:rsidRDefault="00C757FC" w:rsidP="00C80C5E">
                            <w:pPr>
                              <w:pStyle w:val="Image"/>
                              <w:jc w:val="left"/>
                            </w:pPr>
                            <w:r>
                              <w:t xml:space="preserve">(3) </w:t>
                            </w:r>
                            <w:r w:rsidRPr="000F43B4">
                              <w:t xml:space="preserve">Primary </w:t>
                            </w:r>
                            <w:r>
                              <w:t>+</w:t>
                            </w:r>
                            <w:r w:rsidRPr="000F43B4">
                              <w:t xml:space="preserve"> Low Hanging: </w:t>
                            </w:r>
                            <w:r w:rsidRPr="000F43B4">
                              <w:drawing>
                                <wp:inline distT="0" distB="0" distL="0" distR="0" wp14:anchorId="57C8BAF0" wp14:editId="4AB88066">
                                  <wp:extent cx="182880" cy="182880"/>
                                  <wp:effectExtent l="0" t="0" r="762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drawing>
                                <wp:inline distT="0" distB="0" distL="0" distR="0" wp14:anchorId="2322A285" wp14:editId="02C19D84">
                                  <wp:extent cx="182880" cy="1828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drawing>
                                <wp:inline distT="0" distB="0" distL="0" distR="0" wp14:anchorId="58C47238" wp14:editId="035EC111">
                                  <wp:extent cx="182880" cy="1828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421DD3AB" w14:textId="77777777" w:rsidR="00C757FC" w:rsidRPr="000F43B4" w:rsidRDefault="00C757FC" w:rsidP="00C80C5E">
                            <w:r>
                              <w:t xml:space="preserve">(4) </w:t>
                            </w:r>
                            <w:r w:rsidRPr="000F43B4">
                              <w:t xml:space="preserve">Primary </w:t>
                            </w:r>
                            <w:r>
                              <w:t>+</w:t>
                            </w:r>
                            <w:r w:rsidRPr="000F43B4">
                              <w:t xml:space="preserve"> Low Hanging </w:t>
                            </w:r>
                            <w:r>
                              <w:t xml:space="preserve">+ </w:t>
                            </w:r>
                            <w:r w:rsidRPr="000F43B4">
                              <w:t xml:space="preserve"> Specialization: </w:t>
                            </w:r>
                            <w:r w:rsidRPr="000F43B4">
                              <w:rPr>
                                <w:noProof/>
                              </w:rPr>
                              <w:drawing>
                                <wp:inline distT="0" distB="0" distL="0" distR="0" wp14:anchorId="652150D0" wp14:editId="4A2618C6">
                                  <wp:extent cx="182880" cy="182880"/>
                                  <wp:effectExtent l="0" t="0" r="762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32913C45" wp14:editId="08C202D4">
                                  <wp:extent cx="182880" cy="182880"/>
                                  <wp:effectExtent l="0" t="0" r="762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15F337BD" wp14:editId="2EAE1465">
                                  <wp:extent cx="182880" cy="182880"/>
                                  <wp:effectExtent l="0" t="0" r="7620"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67512C26" wp14:editId="30179642">
                                  <wp:extent cx="182880" cy="182880"/>
                                  <wp:effectExtent l="0" t="0" r="762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0D4E0F35" w14:textId="77777777" w:rsidR="00C757FC" w:rsidRDefault="00C757FC" w:rsidP="00C80C5E">
                            <w:r>
                              <w:t xml:space="preserve">(5) </w:t>
                            </w:r>
                            <w:r w:rsidRPr="000F43B4">
                              <w:t xml:space="preserve">All loops: </w:t>
                            </w:r>
                            <w:r w:rsidRPr="000F43B4">
                              <w:rPr>
                                <w:noProof/>
                              </w:rPr>
                              <w:t xml:space="preserve"> </w:t>
                            </w:r>
                            <w:r w:rsidRPr="000F43B4">
                              <w:rPr>
                                <w:noProof/>
                              </w:rPr>
                              <w:drawing>
                                <wp:inline distT="0" distB="0" distL="0" distR="0" wp14:anchorId="13EC1D66" wp14:editId="6430871A">
                                  <wp:extent cx="182880" cy="182880"/>
                                  <wp:effectExtent l="0" t="0" r="7620" b="762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34BBE15D" wp14:editId="26C17C5C">
                                  <wp:extent cx="182880" cy="182880"/>
                                  <wp:effectExtent l="0" t="0" r="7620" b="762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67CCAB83" wp14:editId="31DCB57B">
                                  <wp:extent cx="182880" cy="182880"/>
                                  <wp:effectExtent l="0" t="0" r="7620" b="762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7B2AF0F1" wp14:editId="396A55C5">
                                  <wp:extent cx="182880" cy="182880"/>
                                  <wp:effectExtent l="0" t="0" r="7620" b="762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3F694919" wp14:editId="45261874">
                                  <wp:extent cx="182880" cy="182880"/>
                                  <wp:effectExtent l="0" t="0" r="7620" b="762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2537CE06" id="Text Box 2" o:spid="_x0000_s1030" type="#_x0000_t202" style="width:220.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HuKAIAAE4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">
                <v:textbox>
                  <w:txbxContent>
                    <w:p w14:paraId="37729539" w14:textId="77777777" w:rsidR="00C757FC" w:rsidRPr="00FE7781" w:rsidRDefault="00C757FC" w:rsidP="00C80C5E">
                      <w:pPr>
                        <w:spacing w:after="0"/>
                        <w:rPr>
                          <w:b/>
                          <w:bCs/>
                        </w:rPr>
                      </w:pPr>
                      <w:r>
                        <w:rPr>
                          <w:b/>
                          <w:bCs/>
                        </w:rPr>
                        <w:t>Run Key:</w:t>
                      </w:r>
                    </w:p>
                    <w:p w14:paraId="41D37E47" w14:textId="77777777" w:rsidR="00C757FC" w:rsidRPr="000F43B4" w:rsidRDefault="00C757FC" w:rsidP="00C80C5E">
                      <w:r>
                        <w:t xml:space="preserve">(1) </w:t>
                      </w:r>
                      <w:r w:rsidRPr="000F43B4">
                        <w:t>No</w:t>
                      </w:r>
                      <w:r>
                        <w:t xml:space="preserve"> Major</w:t>
                      </w:r>
                      <w:r w:rsidRPr="000F43B4">
                        <w:t xml:space="preserve"> Feedback: </w:t>
                      </w:r>
                      <w:r w:rsidRPr="000F43B4">
                        <w:rPr>
                          <w:noProof/>
                        </w:rPr>
                        <w:drawing>
                          <wp:inline distT="0" distB="0" distL="0" distR="0" wp14:anchorId="44DC03EF" wp14:editId="478FD059">
                            <wp:extent cx="182880" cy="18288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69A04A13" w14:textId="77777777" w:rsidR="00C757FC" w:rsidRPr="000F43B4" w:rsidRDefault="00C757FC" w:rsidP="00C80C5E">
                      <w:r>
                        <w:t xml:space="preserve">(2) </w:t>
                      </w:r>
                      <w:r w:rsidRPr="000F43B4">
                        <w:t>Primary Loops</w:t>
                      </w:r>
                      <w:r>
                        <w:t xml:space="preserve"> Only</w:t>
                      </w:r>
                      <w:r w:rsidRPr="000F43B4">
                        <w:t xml:space="preserve">: </w:t>
                      </w:r>
                      <w:r w:rsidRPr="000F43B4">
                        <w:rPr>
                          <w:noProof/>
                        </w:rPr>
                        <w:drawing>
                          <wp:inline distT="0" distB="0" distL="0" distR="0" wp14:anchorId="7338CF14" wp14:editId="656D2FEB">
                            <wp:extent cx="182880" cy="182880"/>
                            <wp:effectExtent l="0" t="0" r="762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28D43BBD" wp14:editId="710494AE">
                            <wp:extent cx="182880" cy="18288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4546A467" w14:textId="77777777" w:rsidR="00C757FC" w:rsidRPr="000F43B4" w:rsidRDefault="00C757FC" w:rsidP="00C80C5E">
                      <w:pPr>
                        <w:pStyle w:val="Image"/>
                        <w:jc w:val="left"/>
                      </w:pPr>
                      <w:r>
                        <w:t xml:space="preserve">(3) </w:t>
                      </w:r>
                      <w:r w:rsidRPr="000F43B4">
                        <w:t xml:space="preserve">Primary </w:t>
                      </w:r>
                      <w:r>
                        <w:t>+</w:t>
                      </w:r>
                      <w:r w:rsidRPr="000F43B4">
                        <w:t xml:space="preserve"> Low Hanging: </w:t>
                      </w:r>
                      <w:r w:rsidRPr="000F43B4">
                        <w:drawing>
                          <wp:inline distT="0" distB="0" distL="0" distR="0" wp14:anchorId="57C8BAF0" wp14:editId="4AB88066">
                            <wp:extent cx="182880" cy="182880"/>
                            <wp:effectExtent l="0" t="0" r="762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drawing>
                          <wp:inline distT="0" distB="0" distL="0" distR="0" wp14:anchorId="2322A285" wp14:editId="02C19D84">
                            <wp:extent cx="182880" cy="1828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drawing>
                          <wp:inline distT="0" distB="0" distL="0" distR="0" wp14:anchorId="58C47238" wp14:editId="035EC111">
                            <wp:extent cx="182880" cy="1828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421DD3AB" w14:textId="77777777" w:rsidR="00C757FC" w:rsidRPr="000F43B4" w:rsidRDefault="00C757FC" w:rsidP="00C80C5E">
                      <w:r>
                        <w:t xml:space="preserve">(4) </w:t>
                      </w:r>
                      <w:r w:rsidRPr="000F43B4">
                        <w:t xml:space="preserve">Primary </w:t>
                      </w:r>
                      <w:r>
                        <w:t>+</w:t>
                      </w:r>
                      <w:r w:rsidRPr="000F43B4">
                        <w:t xml:space="preserve"> Low Hanging </w:t>
                      </w:r>
                      <w:r>
                        <w:t xml:space="preserve">+ </w:t>
                      </w:r>
                      <w:r w:rsidRPr="000F43B4">
                        <w:t xml:space="preserve"> Specialization: </w:t>
                      </w:r>
                      <w:r w:rsidRPr="000F43B4">
                        <w:rPr>
                          <w:noProof/>
                        </w:rPr>
                        <w:drawing>
                          <wp:inline distT="0" distB="0" distL="0" distR="0" wp14:anchorId="652150D0" wp14:editId="4A2618C6">
                            <wp:extent cx="182880" cy="182880"/>
                            <wp:effectExtent l="0" t="0" r="762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32913C45" wp14:editId="08C202D4">
                            <wp:extent cx="182880" cy="182880"/>
                            <wp:effectExtent l="0" t="0" r="762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15F337BD" wp14:editId="2EAE1465">
                            <wp:extent cx="182880" cy="182880"/>
                            <wp:effectExtent l="0" t="0" r="7620"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67512C26" wp14:editId="30179642">
                            <wp:extent cx="182880" cy="182880"/>
                            <wp:effectExtent l="0" t="0" r="762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0D4E0F35" w14:textId="77777777" w:rsidR="00C757FC" w:rsidRDefault="00C757FC" w:rsidP="00C80C5E">
                      <w:r>
                        <w:t xml:space="preserve">(5) </w:t>
                      </w:r>
                      <w:r w:rsidRPr="000F43B4">
                        <w:t xml:space="preserve">All loops: </w:t>
                      </w:r>
                      <w:r w:rsidRPr="000F43B4">
                        <w:rPr>
                          <w:noProof/>
                        </w:rPr>
                        <w:t xml:space="preserve"> </w:t>
                      </w:r>
                      <w:r w:rsidRPr="000F43B4">
                        <w:rPr>
                          <w:noProof/>
                        </w:rPr>
                        <w:drawing>
                          <wp:inline distT="0" distB="0" distL="0" distR="0" wp14:anchorId="13EC1D66" wp14:editId="6430871A">
                            <wp:extent cx="182880" cy="182880"/>
                            <wp:effectExtent l="0" t="0" r="7620" b="762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34BBE15D" wp14:editId="26C17C5C">
                            <wp:extent cx="182880" cy="182880"/>
                            <wp:effectExtent l="0" t="0" r="7620" b="762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67CCAB83" wp14:editId="31DCB57B">
                            <wp:extent cx="182880" cy="182880"/>
                            <wp:effectExtent l="0" t="0" r="7620" b="762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7B2AF0F1" wp14:editId="396A55C5">
                            <wp:extent cx="182880" cy="182880"/>
                            <wp:effectExtent l="0" t="0" r="7620" b="762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F43B4">
                        <w:rPr>
                          <w:noProof/>
                        </w:rPr>
                        <w:drawing>
                          <wp:inline distT="0" distB="0" distL="0" distR="0" wp14:anchorId="3F694919" wp14:editId="45261874">
                            <wp:extent cx="182880" cy="182880"/>
                            <wp:effectExtent l="0" t="0" r="7620" b="762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xbxContent>
                </v:textbox>
                <w10:anchorlock/>
              </v:shape>
            </w:pict>
          </mc:Fallback>
        </mc:AlternateContent>
      </w:r>
    </w:p>
    <w:p w14:paraId="73C66CD9" w14:textId="6E74DD5B" w:rsidR="00C80C5E" w:rsidRPr="00845D60" w:rsidRDefault="00C80C5E" w:rsidP="00C80C5E">
      <w:pPr>
        <w:pStyle w:val="Caption"/>
        <w:jc w:val="center"/>
      </w:pPr>
      <w:bookmarkStart w:id="21" w:name="_Ref58014332"/>
      <w:r>
        <w:t xml:space="preserve">Figure </w:t>
      </w:r>
      <w:r w:rsidR="00856BAE">
        <w:fldChar w:fldCharType="begin"/>
      </w:r>
      <w:r w:rsidR="00856BAE">
        <w:instrText xml:space="preserve"> SEQ Figure \* ARABIC </w:instrText>
      </w:r>
      <w:r w:rsidR="00856BAE">
        <w:fldChar w:fldCharType="separate"/>
      </w:r>
      <w:r w:rsidR="00002941">
        <w:rPr>
          <w:noProof/>
        </w:rPr>
        <w:t>38</w:t>
      </w:r>
      <w:r w:rsidR="00856BAE">
        <w:rPr>
          <w:noProof/>
        </w:rPr>
        <w:fldChar w:fldCharType="end"/>
      </w:r>
      <w:bookmarkEnd w:id="21"/>
      <w:r>
        <w:t>: Testing run key</w:t>
      </w:r>
      <w:r>
        <w:rPr>
          <w:noProof/>
        </w:rPr>
        <mc:AlternateContent>
          <mc:Choice Requires="wps">
            <w:drawing>
              <wp:anchor distT="0" distB="0" distL="114300" distR="114300" simplePos="0" relativeHeight="251667456" behindDoc="0" locked="0" layoutInCell="1" allowOverlap="1" wp14:anchorId="13C439E9" wp14:editId="69EE5BA9">
                <wp:simplePos x="0" y="0"/>
                <wp:positionH relativeFrom="column">
                  <wp:posOffset>1345565</wp:posOffset>
                </wp:positionH>
                <wp:positionV relativeFrom="paragraph">
                  <wp:posOffset>1334770</wp:posOffset>
                </wp:positionV>
                <wp:extent cx="0" cy="0"/>
                <wp:effectExtent l="0" t="0" r="0" b="0"/>
                <wp:wrapNone/>
                <wp:docPr id="28" name="Straight Connector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0"/>
                        </a:xfrm>
                        <a:prstGeom prst="line">
                          <a:avLst/>
                        </a:prstGeom>
                        <a:ln w="12700">
                          <a:solidFill>
                            <a:schemeClr val="accent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F8B8A" id="Straight Connector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105.1pt" to="105.9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" strokecolor="#823b0b [1605]" strokeweight="1pt">
                <v:stroke dashstyle="3 1" joinstyle="miter"/>
                <o:lock v:ext="edit" aspectratio="t" shapetype="f"/>
              </v:line>
            </w:pict>
          </mc:Fallback>
        </mc:AlternateContent>
      </w:r>
      <w:r>
        <w:rPr>
          <w:noProof/>
        </w:rPr>
        <mc:AlternateContent>
          <mc:Choice Requires="wps">
            <w:drawing>
              <wp:anchor distT="0" distB="0" distL="114300" distR="114300" simplePos="0" relativeHeight="251666432" behindDoc="0" locked="0" layoutInCell="1" allowOverlap="1" wp14:anchorId="783F4F30" wp14:editId="2FCDDAC0">
                <wp:simplePos x="0" y="0"/>
                <wp:positionH relativeFrom="column">
                  <wp:posOffset>1345565</wp:posOffset>
                </wp:positionH>
                <wp:positionV relativeFrom="paragraph">
                  <wp:posOffset>1040765</wp:posOffset>
                </wp:positionV>
                <wp:extent cx="0" cy="0"/>
                <wp:effectExtent l="0" t="0" r="0" b="0"/>
                <wp:wrapNone/>
                <wp:docPr id="27" name="Straight Connector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0"/>
                        </a:xfrm>
                        <a:prstGeom prst="line">
                          <a:avLst/>
                        </a:prstGeom>
                        <a:ln w="12700">
                          <a:solidFill>
                            <a:srgbClr val="9900FF"/>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0C74A" id="Straight Connector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81.95pt" to="105.9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" strokecolor="#90f" strokeweight="1pt">
                <v:stroke dashstyle="longDash" joinstyle="miter"/>
                <o:lock v:ext="edit" aspectratio="t" shapetype="f"/>
              </v:line>
            </w:pict>
          </mc:Fallback>
        </mc:AlternateContent>
      </w:r>
      <w:r>
        <w:rPr>
          <w:noProof/>
        </w:rPr>
        <mc:AlternateContent>
          <mc:Choice Requires="wps">
            <w:drawing>
              <wp:anchor distT="0" distB="0" distL="114300" distR="114300" simplePos="0" relativeHeight="251665408" behindDoc="0" locked="0" layoutInCell="1" allowOverlap="1" wp14:anchorId="074DCA66" wp14:editId="4E5A6BF1">
                <wp:simplePos x="0" y="0"/>
                <wp:positionH relativeFrom="column">
                  <wp:posOffset>1345565</wp:posOffset>
                </wp:positionH>
                <wp:positionV relativeFrom="paragraph">
                  <wp:posOffset>755650</wp:posOffset>
                </wp:positionV>
                <wp:extent cx="0" cy="0"/>
                <wp:effectExtent l="0" t="0" r="0" b="0"/>
                <wp:wrapNone/>
                <wp:docPr id="26" name="Straight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92824"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59.5pt" to="105.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" strokecolor="#c00000" strokeweight="1pt">
                <v:stroke joinstyle="miter"/>
                <o:lock v:ext="edit" aspectratio="t" shapetype="f"/>
              </v:line>
            </w:pict>
          </mc:Fallback>
        </mc:AlternateContent>
      </w:r>
      <w:r>
        <w:rPr>
          <w:noProof/>
        </w:rPr>
        <mc:AlternateContent>
          <mc:Choice Requires="wps">
            <w:drawing>
              <wp:anchor distT="0" distB="0" distL="114300" distR="114300" simplePos="0" relativeHeight="251664384" behindDoc="0" locked="0" layoutInCell="1" allowOverlap="1" wp14:anchorId="7DEBE1ED" wp14:editId="5D473815">
                <wp:simplePos x="0" y="0"/>
                <wp:positionH relativeFrom="column">
                  <wp:posOffset>1345565</wp:posOffset>
                </wp:positionH>
                <wp:positionV relativeFrom="paragraph">
                  <wp:posOffset>461010</wp:posOffset>
                </wp:positionV>
                <wp:extent cx="0" cy="0"/>
                <wp:effectExtent l="0" t="0" r="0" b="0"/>
                <wp:wrapNone/>
                <wp:docPr id="24" name="Straight Connector 2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0"/>
                        </a:xfrm>
                        <a:prstGeom prst="line">
                          <a:avLst/>
                        </a:prstGeom>
                        <a:ln w="127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89D6F"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36.3pt" to="105.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" strokecolor="blue" strokeweight="1pt">
                <v:stroke joinstyle="miter"/>
                <o:lock v:ext="edit" aspectratio="t" shapetype="f"/>
              </v:line>
            </w:pict>
          </mc:Fallback>
        </mc:AlternateContent>
      </w:r>
    </w:p>
    <w:p w14:paraId="1E4AB679" w14:textId="77777777" w:rsidR="00C80C5E" w:rsidRDefault="00C80C5E" w:rsidP="00C80C5E">
      <w:pPr>
        <w:pStyle w:val="Image"/>
      </w:pPr>
      <w:r w:rsidRPr="002D42C9">
        <w:drawing>
          <wp:inline distT="0" distB="0" distL="0" distR="0" wp14:anchorId="103F688E" wp14:editId="6B9ACAC7">
            <wp:extent cx="5943600" cy="42678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0" cy="4267835"/>
                    </a:xfrm>
                    <a:prstGeom prst="rect">
                      <a:avLst/>
                    </a:prstGeom>
                    <a:noFill/>
                    <a:ln>
                      <a:noFill/>
                    </a:ln>
                  </pic:spPr>
                </pic:pic>
              </a:graphicData>
            </a:graphic>
          </wp:inline>
        </w:drawing>
      </w:r>
    </w:p>
    <w:p w14:paraId="3346FA54" w14:textId="1D4E2521" w:rsidR="00C80C5E" w:rsidRDefault="00C80C5E" w:rsidP="00C80C5E">
      <w:pPr>
        <w:pStyle w:val="Caption"/>
        <w:jc w:val="center"/>
      </w:pPr>
      <w:bookmarkStart w:id="22" w:name="_Ref58014827"/>
      <w:r>
        <w:t xml:space="preserve">Figure </w:t>
      </w:r>
      <w:r w:rsidR="00856BAE">
        <w:fldChar w:fldCharType="begin"/>
      </w:r>
      <w:r w:rsidR="00856BAE">
        <w:instrText xml:space="preserve"> SEQ Figure \* ARABIC </w:instrText>
      </w:r>
      <w:r w:rsidR="00856BAE">
        <w:fldChar w:fldCharType="separate"/>
      </w:r>
      <w:r w:rsidR="00002941">
        <w:rPr>
          <w:noProof/>
        </w:rPr>
        <w:t>39</w:t>
      </w:r>
      <w:r w:rsidR="00856BAE">
        <w:rPr>
          <w:noProof/>
        </w:rPr>
        <w:fldChar w:fldCharType="end"/>
      </w:r>
      <w:bookmarkEnd w:id="22"/>
      <w:r>
        <w:t xml:space="preserve">: Graph of </w:t>
      </w:r>
      <w:r>
        <w:rPr>
          <w:i/>
          <w:iCs w:val="0"/>
        </w:rPr>
        <w:t xml:space="preserve">Medical Technology Solutions, </w:t>
      </w:r>
      <w:r>
        <w:t>runs 1 - 4</w:t>
      </w:r>
    </w:p>
    <w:p w14:paraId="44FE2F19" w14:textId="77777777" w:rsidR="00C80C5E" w:rsidRDefault="00C80C5E" w:rsidP="00C80C5E">
      <w:pPr>
        <w:pStyle w:val="Heading3"/>
      </w:pPr>
      <w:r>
        <w:t>Test 2: Primary Loops Only</w:t>
      </w:r>
    </w:p>
    <w:p w14:paraId="6661AFF7" w14:textId="0C9D3069" w:rsidR="00C80C5E" w:rsidRDefault="00C80C5E" w:rsidP="00C80C5E">
      <w:pPr>
        <w:rPr>
          <w:iCs/>
        </w:rPr>
      </w:pPr>
      <w:r>
        <w:t xml:space="preserve">In Test 2, the connection between </w:t>
      </w:r>
      <w:r>
        <w:rPr>
          <w:i/>
        </w:rPr>
        <w:t xml:space="preserve">Cumulative Medical Technology Trend </w:t>
      </w:r>
      <w:r>
        <w:rPr>
          <w:iCs/>
        </w:rPr>
        <w:t xml:space="preserve">has been reestablished, activating </w:t>
      </w:r>
      <w:r>
        <w:rPr>
          <w:b/>
          <w:bCs/>
          <w:iCs/>
        </w:rPr>
        <w:t xml:space="preserve">R1 </w:t>
      </w:r>
      <w:r w:rsidRPr="00817B47">
        <w:rPr>
          <w:iCs/>
        </w:rPr>
        <w:t>and</w:t>
      </w:r>
      <w:r>
        <w:rPr>
          <w:b/>
          <w:bCs/>
          <w:iCs/>
        </w:rPr>
        <w:t xml:space="preserve"> B1 </w:t>
      </w:r>
      <w:r>
        <w:rPr>
          <w:iCs/>
        </w:rPr>
        <w:t xml:space="preserve">loops (these labels technically represent three loops each, but the effect can be reasonably approximated as a reinforcing loop and a delayed balancing loop). In </w:t>
      </w:r>
      <w:r>
        <w:rPr>
          <w:iCs/>
        </w:rPr>
        <w:fldChar w:fldCharType="begin"/>
      </w:r>
      <w:r>
        <w:rPr>
          <w:iCs/>
        </w:rPr>
        <w:instrText xml:space="preserve"> REF _Ref58014332 \h </w:instrText>
      </w:r>
      <w:r>
        <w:rPr>
          <w:iCs/>
        </w:rPr>
      </w:r>
      <w:r>
        <w:rPr>
          <w:iCs/>
        </w:rPr>
        <w:fldChar w:fldCharType="separate"/>
      </w:r>
      <w:r w:rsidR="00002941">
        <w:t xml:space="preserve">Figure </w:t>
      </w:r>
      <w:r w:rsidR="00002941">
        <w:rPr>
          <w:noProof/>
        </w:rPr>
        <w:t>38</w:t>
      </w:r>
      <w:r>
        <w:rPr>
          <w:iCs/>
        </w:rPr>
        <w:fldChar w:fldCharType="end"/>
      </w:r>
      <w:r>
        <w:rPr>
          <w:iCs/>
        </w:rPr>
        <w:t xml:space="preserve"> and </w:t>
      </w:r>
      <w:r>
        <w:rPr>
          <w:iCs/>
        </w:rPr>
        <w:fldChar w:fldCharType="begin"/>
      </w:r>
      <w:r>
        <w:rPr>
          <w:iCs/>
        </w:rPr>
        <w:instrText xml:space="preserve"> REF _Ref58014827 \h </w:instrText>
      </w:r>
      <w:r>
        <w:rPr>
          <w:iCs/>
        </w:rPr>
      </w:r>
      <w:r>
        <w:rPr>
          <w:iCs/>
        </w:rPr>
        <w:fldChar w:fldCharType="separate"/>
      </w:r>
      <w:r w:rsidR="00002941">
        <w:t xml:space="preserve">Figure </w:t>
      </w:r>
      <w:r w:rsidR="00002941">
        <w:rPr>
          <w:noProof/>
        </w:rPr>
        <w:t>39</w:t>
      </w:r>
      <w:r>
        <w:rPr>
          <w:iCs/>
        </w:rPr>
        <w:fldChar w:fldCharType="end"/>
      </w:r>
      <w:r>
        <w:rPr>
          <w:iCs/>
        </w:rPr>
        <w:t xml:space="preserve"> this run is labeled “Primary Loops Only” and is colored brown. </w:t>
      </w:r>
    </w:p>
    <w:p w14:paraId="4CA8876C" w14:textId="77777777" w:rsidR="00C80C5E" w:rsidRDefault="00C80C5E" w:rsidP="00C80C5E">
      <w:pPr>
        <w:pStyle w:val="Heading4"/>
      </w:pPr>
      <w:r>
        <w:lastRenderedPageBreak/>
        <w:t xml:space="preserve">Expectations: </w:t>
      </w:r>
    </w:p>
    <w:p w14:paraId="78601B43" w14:textId="77777777" w:rsidR="00C80C5E" w:rsidRDefault="00C80C5E" w:rsidP="00C80C5E">
      <w:pPr>
        <w:rPr>
          <w:iCs/>
        </w:rPr>
      </w:pPr>
      <w:r>
        <w:rPr>
          <w:iCs/>
        </w:rPr>
        <w:t xml:space="preserve">Due to the activation of the reinforcing feedback loop, </w:t>
      </w:r>
      <w:r>
        <w:rPr>
          <w:i/>
        </w:rPr>
        <w:t xml:space="preserve">Medical Technology Solutions </w:t>
      </w:r>
      <w:r>
        <w:rPr>
          <w:iCs/>
        </w:rPr>
        <w:t xml:space="preserve">should increase more than in Test 1. However, as </w:t>
      </w:r>
      <w:r>
        <w:rPr>
          <w:i/>
        </w:rPr>
        <w:t>Lagged Research Dollar Resources</w:t>
      </w:r>
      <w:r>
        <w:t xml:space="preserve"> catches up to </w:t>
      </w:r>
      <w:r>
        <w:rPr>
          <w:i/>
          <w:iCs/>
        </w:rPr>
        <w:t xml:space="preserve">Research Dollar Resources, </w:t>
      </w:r>
      <w:r>
        <w:rPr>
          <w:iCs/>
        </w:rPr>
        <w:t xml:space="preserve"> the new loops will virtually cancel each other out, resulting in temporary dominance of depreciation loop </w:t>
      </w:r>
      <w:r>
        <w:rPr>
          <w:b/>
          <w:bCs/>
          <w:iCs/>
        </w:rPr>
        <w:t>B3</w:t>
      </w:r>
      <w:r>
        <w:rPr>
          <w:iCs/>
        </w:rPr>
        <w:t xml:space="preserve">. Therefore, </w:t>
      </w:r>
      <w:r>
        <w:rPr>
          <w:i/>
        </w:rPr>
        <w:t>MTS</w:t>
      </w:r>
      <w:r>
        <w:rPr>
          <w:rStyle w:val="FootnoteReference"/>
          <w:i/>
        </w:rPr>
        <w:footnoteReference w:id="14"/>
      </w:r>
      <w:r>
        <w:rPr>
          <w:iCs/>
        </w:rPr>
        <w:t xml:space="preserve"> will once again return to its original equilibrium position. </w:t>
      </w:r>
    </w:p>
    <w:p w14:paraId="1A02E229" w14:textId="77777777" w:rsidR="00C80C5E" w:rsidRDefault="00C80C5E" w:rsidP="00C80C5E">
      <w:pPr>
        <w:pStyle w:val="Heading4"/>
      </w:pPr>
      <w:r>
        <w:t xml:space="preserve">Results: </w:t>
      </w:r>
    </w:p>
    <w:p w14:paraId="7BAB0C71" w14:textId="1CC3E358" w:rsidR="00C80C5E" w:rsidRPr="009A778D" w:rsidRDefault="00C80C5E" w:rsidP="00C80C5E">
      <w:r>
        <w:t xml:space="preserve">As shown in </w:t>
      </w:r>
      <w:r>
        <w:fldChar w:fldCharType="begin"/>
      </w:r>
      <w:r>
        <w:instrText xml:space="preserve"> REF _Ref58014827 \h </w:instrText>
      </w:r>
      <w:r>
        <w:fldChar w:fldCharType="separate"/>
      </w:r>
      <w:r w:rsidR="00002941">
        <w:t xml:space="preserve">Figure </w:t>
      </w:r>
      <w:r w:rsidR="00002941">
        <w:rPr>
          <w:noProof/>
        </w:rPr>
        <w:t>39</w:t>
      </w:r>
      <w:r>
        <w:fldChar w:fldCharType="end"/>
      </w:r>
      <w:r>
        <w:t xml:space="preserve">, </w:t>
      </w:r>
      <w:r>
        <w:rPr>
          <w:i/>
          <w:iCs/>
        </w:rPr>
        <w:t xml:space="preserve">Medical Technology Solutions </w:t>
      </w:r>
      <w:r>
        <w:t xml:space="preserve">indeed reaches a higher maximum in Run 2 (“Primary Loops Only”) compared to Run 1 (“No Major Feedback”), and both eventually return to their original value, although Run 2 experiences mild damped oscillation. Note that Run 2 declines more rapidly; this is due to the new feedback loops accelerating the downward trend. </w:t>
      </w:r>
    </w:p>
    <w:p w14:paraId="6C094B2D" w14:textId="77777777" w:rsidR="00C80C5E" w:rsidRDefault="00C80C5E" w:rsidP="00C80C5E">
      <w:pPr>
        <w:pStyle w:val="Heading3"/>
      </w:pPr>
      <w:r>
        <w:t>Test 3: Adding Diminishing Returns</w:t>
      </w:r>
    </w:p>
    <w:p w14:paraId="3B95EE91" w14:textId="77777777" w:rsidR="00C80C5E" w:rsidRPr="00DE2C12" w:rsidRDefault="00C80C5E" w:rsidP="00C80C5E">
      <w:r>
        <w:t xml:space="preserve">In this test, </w:t>
      </w:r>
      <w:r>
        <w:rPr>
          <w:i/>
          <w:iCs/>
        </w:rPr>
        <w:t xml:space="preserve">unmet medical needs </w:t>
      </w:r>
      <w:r>
        <w:t xml:space="preserve">is no longer a constant, although </w:t>
      </w:r>
      <w:r>
        <w:rPr>
          <w:i/>
          <w:iCs/>
        </w:rPr>
        <w:t xml:space="preserve">Identified Medical Needs </w:t>
      </w:r>
      <w:r>
        <w:t xml:space="preserve">is. This means that </w:t>
      </w:r>
      <w:r>
        <w:rPr>
          <w:i/>
          <w:iCs/>
        </w:rPr>
        <w:t xml:space="preserve">unmet medical needs </w:t>
      </w:r>
      <w:r>
        <w:t xml:space="preserve">decreases as </w:t>
      </w:r>
      <w:r>
        <w:rPr>
          <w:i/>
          <w:iCs/>
        </w:rPr>
        <w:t xml:space="preserve">MTS </w:t>
      </w:r>
      <w:r>
        <w:t xml:space="preserve">increases, activating loop </w:t>
      </w:r>
      <w:r w:rsidRPr="0037585B">
        <w:rPr>
          <w:b/>
          <w:bCs/>
        </w:rPr>
        <w:t>B4</w:t>
      </w:r>
      <w:r>
        <w:t xml:space="preserve">. Thus, innovation becomes less efficient the larger </w:t>
      </w:r>
      <w:r>
        <w:rPr>
          <w:i/>
          <w:iCs/>
        </w:rPr>
        <w:t xml:space="preserve">Medical Technology Solutions </w:t>
      </w:r>
      <w:r>
        <w:t xml:space="preserve">is, representing a diminishing returns or “low hanging fruit” effect. This test run is labeled “Primary plus Low Hanging” and is orange in color. </w:t>
      </w:r>
    </w:p>
    <w:p w14:paraId="01EDF5D7" w14:textId="77777777" w:rsidR="00C80C5E" w:rsidRDefault="00C80C5E" w:rsidP="00C80C5E">
      <w:pPr>
        <w:pStyle w:val="Heading4"/>
      </w:pPr>
      <w:r>
        <w:t>Expectations:</w:t>
      </w:r>
    </w:p>
    <w:p w14:paraId="20FCDF52" w14:textId="77777777" w:rsidR="00C80C5E" w:rsidRDefault="00C80C5E" w:rsidP="00C80C5E">
      <w:r>
        <w:t xml:space="preserve">Because </w:t>
      </w:r>
      <w:r>
        <w:rPr>
          <w:i/>
          <w:iCs/>
        </w:rPr>
        <w:t xml:space="preserve">innovation rate </w:t>
      </w:r>
      <w:r>
        <w:t xml:space="preserve">is inversely proportional to unmet needs, this addition should curtail the growth in </w:t>
      </w:r>
      <w:r>
        <w:rPr>
          <w:i/>
          <w:iCs/>
        </w:rPr>
        <w:t>MTS</w:t>
      </w:r>
      <w:r>
        <w:t xml:space="preserve"> compared to Run 2 (“Primary Loops Only”). As before, it should return to its original equilibrium value over time.</w:t>
      </w:r>
    </w:p>
    <w:p w14:paraId="201018B2" w14:textId="77777777" w:rsidR="00C80C5E" w:rsidRDefault="00C80C5E" w:rsidP="00C80C5E">
      <w:pPr>
        <w:pStyle w:val="Heading4"/>
      </w:pPr>
      <w:r>
        <w:t>Results:</w:t>
      </w:r>
    </w:p>
    <w:p w14:paraId="24902F38" w14:textId="77777777" w:rsidR="00C80C5E" w:rsidRDefault="00C80C5E" w:rsidP="00C80C5E">
      <w:r>
        <w:t xml:space="preserve">As expected, the introduction of loop </w:t>
      </w:r>
      <w:r>
        <w:rPr>
          <w:b/>
          <w:bCs/>
        </w:rPr>
        <w:t xml:space="preserve">B4 </w:t>
      </w:r>
      <w:r>
        <w:t xml:space="preserve">limits growth in </w:t>
      </w:r>
      <w:r>
        <w:rPr>
          <w:i/>
          <w:iCs/>
        </w:rPr>
        <w:t xml:space="preserve">Medical Technology Solutions </w:t>
      </w:r>
      <w:r>
        <w:t xml:space="preserve">quite severely compared to Run 2. As before, </w:t>
      </w:r>
      <w:r>
        <w:rPr>
          <w:i/>
          <w:iCs/>
        </w:rPr>
        <w:t xml:space="preserve">MTS </w:t>
      </w:r>
      <w:r>
        <w:t xml:space="preserve">returns to its original value via damped oscillation. </w:t>
      </w:r>
    </w:p>
    <w:p w14:paraId="4A7046EB" w14:textId="77777777" w:rsidR="00C80C5E" w:rsidRDefault="00C80C5E" w:rsidP="00C80C5E">
      <w:pPr>
        <w:pStyle w:val="Heading3"/>
      </w:pPr>
      <w:r>
        <w:t>Test 4: Adding Specialization</w:t>
      </w:r>
    </w:p>
    <w:p w14:paraId="505D7B77" w14:textId="4C338B6C" w:rsidR="00C80C5E" w:rsidRPr="00285F0E" w:rsidRDefault="00C80C5E" w:rsidP="00C80C5E">
      <w:r>
        <w:t xml:space="preserve">In this run, </w:t>
      </w:r>
      <w:r>
        <w:rPr>
          <w:i/>
          <w:iCs/>
        </w:rPr>
        <w:t xml:space="preserve">market fraction affected by new tech </w:t>
      </w:r>
      <w:r>
        <w:t xml:space="preserve">is no longer constant; instead, it decreases as </w:t>
      </w:r>
      <w:r>
        <w:rPr>
          <w:i/>
          <w:iCs/>
        </w:rPr>
        <w:t xml:space="preserve">MTS </w:t>
      </w:r>
      <w:r>
        <w:t xml:space="preserve">increases. As explained in the Summary section, this simulates the narrowed impact of average new innovation as the market becomes more saturated. Run 4 is labeled “Primary plus Low Hang plus Specialization” and is represented by a thick blue line in </w:t>
      </w:r>
      <w:r>
        <w:fldChar w:fldCharType="begin"/>
      </w:r>
      <w:r>
        <w:instrText xml:space="preserve"> REF _Ref58014827 \h </w:instrText>
      </w:r>
      <w:r>
        <w:fldChar w:fldCharType="separate"/>
      </w:r>
      <w:r w:rsidR="00002941">
        <w:t xml:space="preserve">Figure </w:t>
      </w:r>
      <w:r w:rsidR="00002941">
        <w:rPr>
          <w:noProof/>
        </w:rPr>
        <w:t>39</w:t>
      </w:r>
      <w:r>
        <w:fldChar w:fldCharType="end"/>
      </w:r>
      <w:r>
        <w:t xml:space="preserve">. </w:t>
      </w:r>
    </w:p>
    <w:p w14:paraId="2D5652C2" w14:textId="77777777" w:rsidR="00C80C5E" w:rsidRDefault="00C80C5E" w:rsidP="00C80C5E">
      <w:pPr>
        <w:pStyle w:val="Heading4"/>
      </w:pPr>
      <w:r>
        <w:t>Expectations:</w:t>
      </w:r>
    </w:p>
    <w:p w14:paraId="63B19DBD" w14:textId="77777777" w:rsidR="00C80C5E" w:rsidRPr="00195F04" w:rsidRDefault="00C80C5E" w:rsidP="00C80C5E">
      <w:r>
        <w:t xml:space="preserve">With </w:t>
      </w:r>
      <w:r>
        <w:rPr>
          <w:i/>
          <w:iCs/>
        </w:rPr>
        <w:t>market fraction affected by new tech</w:t>
      </w:r>
      <w:r>
        <w:t xml:space="preserve"> free to adjust, an increase in </w:t>
      </w:r>
      <w:r>
        <w:rPr>
          <w:i/>
          <w:iCs/>
        </w:rPr>
        <w:t xml:space="preserve">MTS </w:t>
      </w:r>
      <w:r>
        <w:t xml:space="preserve">will cause a smaller increase in </w:t>
      </w:r>
      <w:r>
        <w:rPr>
          <w:i/>
          <w:iCs/>
        </w:rPr>
        <w:t xml:space="preserve">trend in MTS </w:t>
      </w:r>
      <w:r>
        <w:t xml:space="preserve">than in previous runs. This will dampen the effect of the </w:t>
      </w:r>
      <w:r>
        <w:rPr>
          <w:b/>
          <w:bCs/>
        </w:rPr>
        <w:t>R1</w:t>
      </w:r>
      <w:r>
        <w:t xml:space="preserve"> feedback loop.  Thus, </w:t>
      </w:r>
      <w:r>
        <w:rPr>
          <w:i/>
          <w:iCs/>
        </w:rPr>
        <w:t>MTS</w:t>
      </w:r>
      <w:r>
        <w:t xml:space="preserve"> should peak lower in Run 4 than in Run 3 (Primary + Low Hanging Fruit).</w:t>
      </w:r>
    </w:p>
    <w:p w14:paraId="2FFD3D85" w14:textId="77777777" w:rsidR="00C80C5E" w:rsidRDefault="00C80C5E" w:rsidP="00C80C5E">
      <w:pPr>
        <w:pStyle w:val="Heading4"/>
      </w:pPr>
      <w:r>
        <w:t>Results:</w:t>
      </w:r>
    </w:p>
    <w:p w14:paraId="212DD356" w14:textId="71A70BA2" w:rsidR="00C80C5E" w:rsidRDefault="00C80C5E" w:rsidP="00C80C5E">
      <w:r>
        <w:t xml:space="preserve">At the scale of </w:t>
      </w:r>
      <w:r>
        <w:fldChar w:fldCharType="begin"/>
      </w:r>
      <w:r>
        <w:instrText xml:space="preserve"> REF _Ref58014827 \h </w:instrText>
      </w:r>
      <w:r>
        <w:fldChar w:fldCharType="separate"/>
      </w:r>
      <w:r w:rsidR="00002941">
        <w:t xml:space="preserve">Figure </w:t>
      </w:r>
      <w:r w:rsidR="00002941">
        <w:rPr>
          <w:noProof/>
        </w:rPr>
        <w:t>39</w:t>
      </w:r>
      <w:r>
        <w:fldChar w:fldCharType="end"/>
      </w:r>
      <w:r>
        <w:t>, the trajectories of Runs 3 and 4 are indistinguishable, but Run 4 in fact peaks slightly lower than Run 3; because of this, Run 4 also experiences slightly larger amplitude dampened oscillation.</w:t>
      </w:r>
    </w:p>
    <w:p w14:paraId="761150AC" w14:textId="77777777" w:rsidR="00C80C5E" w:rsidRDefault="00C80C5E" w:rsidP="00C80C5E">
      <w:pPr>
        <w:pStyle w:val="Heading3"/>
      </w:pPr>
      <w:r>
        <w:lastRenderedPageBreak/>
        <w:t>Test 5: Ramp and Exponential Inputs</w:t>
      </w:r>
    </w:p>
    <w:p w14:paraId="1150CCCD" w14:textId="77777777" w:rsidR="00C80C5E" w:rsidRPr="000C5BB8" w:rsidRDefault="00C80C5E" w:rsidP="00C80C5E">
      <w:r>
        <w:t xml:space="preserve">To confirm that an exponential increase in </w:t>
      </w:r>
      <w:r>
        <w:rPr>
          <w:i/>
          <w:iCs/>
        </w:rPr>
        <w:t xml:space="preserve">annual PO visits </w:t>
      </w:r>
      <w:r>
        <w:t xml:space="preserve">is needed to keep </w:t>
      </w:r>
      <w:r>
        <w:rPr>
          <w:i/>
          <w:iCs/>
        </w:rPr>
        <w:t xml:space="preserve">MTS </w:t>
      </w:r>
      <w:r>
        <w:t xml:space="preserve">from returning to its original equilibrium value, the same active structure as in Test 4 was run twice more: once with a sustained ramp increase and once with an exponential increase in </w:t>
      </w:r>
      <w:r>
        <w:rPr>
          <w:i/>
          <w:iCs/>
        </w:rPr>
        <w:t>annual PO visits</w:t>
      </w:r>
      <w:r>
        <w:t xml:space="preserve">. </w:t>
      </w:r>
    </w:p>
    <w:p w14:paraId="63CD80C1" w14:textId="77777777" w:rsidR="00C80C5E" w:rsidRDefault="00C80C5E" w:rsidP="00C80C5E">
      <w:pPr>
        <w:pStyle w:val="Image"/>
      </w:pPr>
      <w:r w:rsidRPr="00E606F1">
        <w:drawing>
          <wp:inline distT="0" distB="0" distL="0" distR="0" wp14:anchorId="2C62212A" wp14:editId="4B9F1F40">
            <wp:extent cx="5657850" cy="393382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57850" cy="3933825"/>
                    </a:xfrm>
                    <a:prstGeom prst="rect">
                      <a:avLst/>
                    </a:prstGeom>
                    <a:noFill/>
                    <a:ln>
                      <a:noFill/>
                    </a:ln>
                  </pic:spPr>
                </pic:pic>
              </a:graphicData>
            </a:graphic>
          </wp:inline>
        </w:drawing>
      </w:r>
    </w:p>
    <w:p w14:paraId="5DD1535D" w14:textId="32CB37BF" w:rsidR="00C80C5E" w:rsidRDefault="00C80C5E" w:rsidP="00C80C5E">
      <w:pPr>
        <w:pStyle w:val="Caption"/>
        <w:jc w:val="center"/>
      </w:pPr>
      <w:bookmarkStart w:id="23" w:name="_Ref56014952"/>
      <w:r>
        <w:t xml:space="preserve">Figure </w:t>
      </w:r>
      <w:r w:rsidR="00856BAE">
        <w:fldChar w:fldCharType="begin"/>
      </w:r>
      <w:r w:rsidR="00856BAE">
        <w:instrText xml:space="preserve"> SEQ Figure \* ARABIC </w:instrText>
      </w:r>
      <w:r w:rsidR="00856BAE">
        <w:fldChar w:fldCharType="separate"/>
      </w:r>
      <w:r w:rsidR="00002941">
        <w:rPr>
          <w:noProof/>
        </w:rPr>
        <w:t>40</w:t>
      </w:r>
      <w:r w:rsidR="00856BAE">
        <w:rPr>
          <w:noProof/>
        </w:rPr>
        <w:fldChar w:fldCharType="end"/>
      </w:r>
      <w:bookmarkEnd w:id="23"/>
      <w:r>
        <w:t xml:space="preserve">: Comparison of input pattern effect on </w:t>
      </w:r>
      <w:r>
        <w:rPr>
          <w:i/>
          <w:iCs w:val="0"/>
        </w:rPr>
        <w:t>Medical Technology Solutions</w:t>
      </w:r>
    </w:p>
    <w:p w14:paraId="4277FC2A" w14:textId="77777777" w:rsidR="00C80C5E" w:rsidRDefault="00C80C5E" w:rsidP="00C80C5E">
      <w:pPr>
        <w:pStyle w:val="Heading4"/>
        <w:rPr>
          <w:i w:val="0"/>
          <w:iCs w:val="0"/>
        </w:rPr>
      </w:pPr>
      <w:r>
        <w:t>Results:</w:t>
      </w:r>
      <w:r>
        <w:rPr>
          <w:i w:val="0"/>
          <w:iCs w:val="0"/>
        </w:rPr>
        <w:t xml:space="preserve"> </w:t>
      </w:r>
    </w:p>
    <w:p w14:paraId="1011A7E2" w14:textId="06E29F64" w:rsidR="00C80C5E" w:rsidRDefault="00C80C5E" w:rsidP="00C80C5E">
      <w:r>
        <w:t xml:space="preserve">As shown in </w:t>
      </w:r>
      <w:r>
        <w:fldChar w:fldCharType="begin"/>
      </w:r>
      <w:r>
        <w:instrText xml:space="preserve"> REF _Ref56014952 \h </w:instrText>
      </w:r>
      <w:r>
        <w:fldChar w:fldCharType="separate"/>
      </w:r>
      <w:r w:rsidR="00002941">
        <w:t xml:space="preserve">Figure </w:t>
      </w:r>
      <w:r w:rsidR="00002941">
        <w:rPr>
          <w:noProof/>
        </w:rPr>
        <w:t>40</w:t>
      </w:r>
      <w:r>
        <w:fldChar w:fldCharType="end"/>
      </w:r>
      <w:r>
        <w:t xml:space="preserve">, a constant ramp increase in </w:t>
      </w:r>
      <w:r>
        <w:rPr>
          <w:i/>
          <w:iCs/>
        </w:rPr>
        <w:t xml:space="preserve">annual PO visits </w:t>
      </w:r>
      <w:r>
        <w:t xml:space="preserve">is not sufficient to avoid decline in </w:t>
      </w:r>
      <w:r>
        <w:rPr>
          <w:i/>
          <w:iCs/>
        </w:rPr>
        <w:t>MTS</w:t>
      </w:r>
      <w:r>
        <w:t xml:space="preserve">. It takes a very long time (over 1000 years), but eventually it returns to the original equilibrium. An exponential input results in a monotonically increasing trend in </w:t>
      </w:r>
      <w:r>
        <w:rPr>
          <w:i/>
          <w:iCs/>
        </w:rPr>
        <w:t>MTS</w:t>
      </w:r>
      <w:r>
        <w:t xml:space="preserve">, but </w:t>
      </w:r>
      <w:r>
        <w:rPr>
          <w:i/>
          <w:iCs/>
        </w:rPr>
        <w:t xml:space="preserve">MTS </w:t>
      </w:r>
      <w:r>
        <w:t xml:space="preserve">nevertheless settles into a new equilibrium far below the value of </w:t>
      </w:r>
      <w:r>
        <w:rPr>
          <w:i/>
          <w:iCs/>
        </w:rPr>
        <w:t>Identified Medical Needs</w:t>
      </w:r>
      <w:r>
        <w:t xml:space="preserve">, which in these runs was 10,000. This is an important finding: in this model, constant exponential growth in </w:t>
      </w:r>
      <w:r>
        <w:rPr>
          <w:i/>
          <w:iCs/>
        </w:rPr>
        <w:t>prescriptions written</w:t>
      </w:r>
      <w:r>
        <w:t xml:space="preserve"> causes </w:t>
      </w:r>
      <w:r>
        <w:rPr>
          <w:i/>
          <w:iCs/>
        </w:rPr>
        <w:t xml:space="preserve">Medical Technology Solutions </w:t>
      </w:r>
      <w:r>
        <w:t xml:space="preserve">to settle into an equilibrium where </w:t>
      </w:r>
      <w:r>
        <w:rPr>
          <w:i/>
          <w:iCs/>
        </w:rPr>
        <w:t xml:space="preserve">unmet medical needs </w:t>
      </w:r>
      <w:r>
        <w:t xml:space="preserve">is non-zero. </w:t>
      </w:r>
    </w:p>
    <w:p w14:paraId="10624DAA" w14:textId="77CC73F9" w:rsidR="00C80C5E" w:rsidRPr="00962BEC" w:rsidRDefault="00C80C5E" w:rsidP="00C80C5E">
      <w:r>
        <w:t xml:space="preserve">What happens when there is a </w:t>
      </w:r>
      <w:r>
        <w:rPr>
          <w:b/>
          <w:bCs/>
        </w:rPr>
        <w:t>negative</w:t>
      </w:r>
      <w:r>
        <w:t xml:space="preserve"> ramp input? </w:t>
      </w:r>
      <w:r>
        <w:fldChar w:fldCharType="begin"/>
      </w:r>
      <w:r>
        <w:instrText xml:space="preserve"> REF _Ref58072641 \h </w:instrText>
      </w:r>
      <w:r>
        <w:fldChar w:fldCharType="separate"/>
      </w:r>
      <w:r w:rsidR="00002941">
        <w:t xml:space="preserve">Figure </w:t>
      </w:r>
      <w:r w:rsidR="00002941">
        <w:rPr>
          <w:noProof/>
        </w:rPr>
        <w:t>41</w:t>
      </w:r>
      <w:r>
        <w:fldChar w:fldCharType="end"/>
      </w:r>
      <w:r>
        <w:t xml:space="preserve"> shows the results. </w:t>
      </w:r>
      <w:r>
        <w:rPr>
          <w:i/>
          <w:iCs/>
        </w:rPr>
        <w:t xml:space="preserve">MTS </w:t>
      </w:r>
      <w:r>
        <w:t xml:space="preserve">will decline as long as </w:t>
      </w:r>
      <w:r>
        <w:rPr>
          <w:i/>
          <w:iCs/>
        </w:rPr>
        <w:t xml:space="preserve">prescriptions written </w:t>
      </w:r>
      <w:r>
        <w:t xml:space="preserve">is positive and there is a sustained constant negative input change. As soon as the input levels out, however, </w:t>
      </w:r>
      <w:r>
        <w:rPr>
          <w:i/>
          <w:iCs/>
        </w:rPr>
        <w:t xml:space="preserve">MTS </w:t>
      </w:r>
      <w:r>
        <w:t xml:space="preserve">returns to the equilibrium value (see brown line). The exception is if </w:t>
      </w:r>
      <w:r>
        <w:rPr>
          <w:i/>
          <w:iCs/>
        </w:rPr>
        <w:t xml:space="preserve">prescriptions written </w:t>
      </w:r>
      <w:r>
        <w:t xml:space="preserve">reaches zero and stays there. Because this results in no prescription revenue, </w:t>
      </w:r>
      <w:r>
        <w:rPr>
          <w:i/>
          <w:iCs/>
        </w:rPr>
        <w:t xml:space="preserve">Research Dollar Resources </w:t>
      </w:r>
      <w:r>
        <w:t xml:space="preserve">(and consequently, </w:t>
      </w:r>
      <w:r>
        <w:rPr>
          <w:i/>
          <w:iCs/>
        </w:rPr>
        <w:t>research dollar trend</w:t>
      </w:r>
      <w:r>
        <w:t xml:space="preserve">) will also go to zero. With no innovation inflow, </w:t>
      </w:r>
      <w:r>
        <w:rPr>
          <w:i/>
          <w:iCs/>
        </w:rPr>
        <w:t xml:space="preserve">MTS </w:t>
      </w:r>
      <w:r>
        <w:t xml:space="preserve">will decay to zero (blue line). </w:t>
      </w:r>
    </w:p>
    <w:p w14:paraId="264A2DF4" w14:textId="77777777" w:rsidR="00C80C5E" w:rsidRDefault="00C80C5E" w:rsidP="00C80C5E">
      <w:pPr>
        <w:pStyle w:val="Image"/>
      </w:pPr>
      <w:r w:rsidRPr="00890809">
        <w:lastRenderedPageBreak/>
        <w:drawing>
          <wp:inline distT="0" distB="0" distL="0" distR="0" wp14:anchorId="327EAFAB" wp14:editId="41260FA8">
            <wp:extent cx="5486400" cy="36576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6D1B027" w14:textId="7454658C" w:rsidR="00C80C5E" w:rsidRPr="009430FE" w:rsidRDefault="00C80C5E" w:rsidP="00C80C5E">
      <w:pPr>
        <w:pStyle w:val="Caption"/>
        <w:jc w:val="center"/>
      </w:pPr>
      <w:bookmarkStart w:id="24" w:name="_Ref58072641"/>
      <w:r>
        <w:t xml:space="preserve">Figure </w:t>
      </w:r>
      <w:r w:rsidR="00856BAE">
        <w:fldChar w:fldCharType="begin"/>
      </w:r>
      <w:r w:rsidR="00856BAE">
        <w:instrText xml:space="preserve"> SEQ Figure \* ARABIC </w:instrText>
      </w:r>
      <w:r w:rsidR="00856BAE">
        <w:fldChar w:fldCharType="separate"/>
      </w:r>
      <w:r w:rsidR="00002941">
        <w:rPr>
          <w:noProof/>
        </w:rPr>
        <w:t>41</w:t>
      </w:r>
      <w:r w:rsidR="00856BAE">
        <w:rPr>
          <w:noProof/>
        </w:rPr>
        <w:fldChar w:fldCharType="end"/>
      </w:r>
      <w:bookmarkEnd w:id="24"/>
      <w:r>
        <w:t xml:space="preserve">: Effect of negative ramp input on </w:t>
      </w:r>
      <w:r>
        <w:rPr>
          <w:i/>
          <w:iCs w:val="0"/>
        </w:rPr>
        <w:t>Medical Technology Solutions</w:t>
      </w:r>
    </w:p>
    <w:p w14:paraId="355F78B9" w14:textId="77777777" w:rsidR="00C80C5E" w:rsidRDefault="00C80C5E" w:rsidP="00C80C5E">
      <w:pPr>
        <w:pStyle w:val="Heading3"/>
      </w:pPr>
      <w:r>
        <w:t xml:space="preserve">Conclusion: </w:t>
      </w:r>
    </w:p>
    <w:p w14:paraId="2AA71FA9" w14:textId="74BB0A28" w:rsidR="00C80C5E" w:rsidRPr="001411B3" w:rsidRDefault="00C80C5E" w:rsidP="00C80C5E">
      <w:r w:rsidRPr="001411B3">
        <w:t>All expectations were confirmed – this sector operates according to its intended design</w:t>
      </w:r>
      <w:r w:rsidR="00CC6B35">
        <w:t xml:space="preserve"> with the very important caveat that </w:t>
      </w:r>
      <w:r w:rsidR="00650F94">
        <w:t>the influential Needs Identification feedback loop cannot be active in an equilibrium scenario.</w:t>
      </w:r>
    </w:p>
    <w:p w14:paraId="687650B0" w14:textId="4144295E" w:rsidR="00C80C5E" w:rsidRDefault="00BA79BC" w:rsidP="00C80C5E">
      <w:pPr>
        <w:pStyle w:val="Heading2"/>
      </w:pPr>
      <w:r>
        <w:t>Recommendations and suggestions for further work:</w:t>
      </w:r>
    </w:p>
    <w:p w14:paraId="1E0255EB" w14:textId="77777777" w:rsidR="00C80C5E" w:rsidRDefault="00C80C5E" w:rsidP="00C80C5E">
      <w:r>
        <w:t xml:space="preserve">As mentioned above, it is not possible for the needs identification loop to be active while in an equilibrium-based policy testing mode; </w:t>
      </w:r>
      <w:r>
        <w:rPr>
          <w:i/>
          <w:iCs/>
        </w:rPr>
        <w:t xml:space="preserve">Identified Medical Needs </w:t>
      </w:r>
      <w:r>
        <w:t xml:space="preserve">must equal </w:t>
      </w:r>
      <w:r>
        <w:rPr>
          <w:i/>
          <w:iCs/>
        </w:rPr>
        <w:t xml:space="preserve">max medical needs </w:t>
      </w:r>
      <w:r>
        <w:t>for equilibrium behavior to be maintained. Clearly, this is not ideal, as this loop is an important contributor to the overall behavior of the sector. There are two general alternatives to address this issue. First, to redesign the sector in such a way that all loops can be active while maintaining equilibrium. The other option would be to choose not to initialize the model in equilibrium for policy testing, but rather to produce a base run that can be compared to policy-testing runs. This is not ideal either, as equilibrium initialization improves the ease of tracking policy effects. In any case, it is recommended that future users of this model seriously consider following one of these paths.</w:t>
      </w:r>
    </w:p>
    <w:p w14:paraId="5AA6D403" w14:textId="77777777" w:rsidR="00C80C5E" w:rsidRPr="0064266A" w:rsidRDefault="00C80C5E" w:rsidP="00C80C5E">
      <w:r>
        <w:t>Other suggestions and research questions:</w:t>
      </w:r>
    </w:p>
    <w:p w14:paraId="4D206768" w14:textId="77777777" w:rsidR="00C80C5E" w:rsidRDefault="00C80C5E" w:rsidP="00C80C5E">
      <w:pPr>
        <w:pStyle w:val="ListParagraph"/>
        <w:numPr>
          <w:ilvl w:val="0"/>
          <w:numId w:val="36"/>
        </w:numPr>
      </w:pPr>
      <w:r>
        <w:t>Should absolute market size (rather than solely the trend) have an impact on innovation rate?</w:t>
      </w:r>
    </w:p>
    <w:p w14:paraId="6F2BE555" w14:textId="77777777" w:rsidR="00C80C5E" w:rsidRDefault="00C80C5E" w:rsidP="00C80C5E">
      <w:pPr>
        <w:pStyle w:val="ListParagraph"/>
        <w:numPr>
          <w:ilvl w:val="0"/>
          <w:numId w:val="36"/>
        </w:numPr>
      </w:pPr>
      <w:r>
        <w:t xml:space="preserve">Consider making </w:t>
      </w:r>
      <w:r w:rsidRPr="001D4ADF">
        <w:rPr>
          <w:i/>
          <w:iCs/>
        </w:rPr>
        <w:t>needs id rate</w:t>
      </w:r>
      <w:r>
        <w:t xml:space="preserve"> dependent on stock of </w:t>
      </w:r>
      <w:r w:rsidRPr="001D4ADF">
        <w:rPr>
          <w:i/>
          <w:iCs/>
        </w:rPr>
        <w:t>unmet medical needs</w:t>
      </w:r>
      <w:r>
        <w:rPr>
          <w:i/>
          <w:iCs/>
        </w:rPr>
        <w:t>.</w:t>
      </w:r>
    </w:p>
    <w:p w14:paraId="0209E4F2" w14:textId="77777777" w:rsidR="00C80C5E" w:rsidRDefault="00C80C5E" w:rsidP="00C80C5E">
      <w:pPr>
        <w:pStyle w:val="ListParagraph"/>
        <w:numPr>
          <w:ilvl w:val="0"/>
          <w:numId w:val="36"/>
        </w:numPr>
      </w:pPr>
      <w:r>
        <w:t xml:space="preserve">Make </w:t>
      </w:r>
      <w:r w:rsidRPr="001D4ADF">
        <w:rPr>
          <w:i/>
          <w:iCs/>
        </w:rPr>
        <w:t>unidentified medical needs</w:t>
      </w:r>
      <w:r>
        <w:t xml:space="preserve"> an infinite source?</w:t>
      </w:r>
    </w:p>
    <w:p w14:paraId="50A0BD27" w14:textId="77777777" w:rsidR="00C80C5E" w:rsidRDefault="00C80C5E" w:rsidP="00C80C5E">
      <w:pPr>
        <w:pStyle w:val="ListParagraph"/>
        <w:numPr>
          <w:ilvl w:val="0"/>
          <w:numId w:val="36"/>
        </w:numPr>
      </w:pPr>
      <w:r>
        <w:t>Should the research fraction of revenues be variable?</w:t>
      </w:r>
    </w:p>
    <w:p w14:paraId="6471DCDA" w14:textId="533F2C8A" w:rsidR="00C80C5E" w:rsidRDefault="00C80C5E" w:rsidP="001D2AA6">
      <w:pPr>
        <w:pStyle w:val="ListParagraph"/>
        <w:numPr>
          <w:ilvl w:val="0"/>
          <w:numId w:val="36"/>
        </w:numPr>
        <w:sectPr w:rsidR="00C80C5E">
          <w:headerReference w:type="default" r:id="rId84"/>
          <w:footerReference w:type="default" r:id="rId85"/>
          <w:pgSz w:w="12240" w:h="15840"/>
          <w:pgMar w:top="1440" w:right="1440" w:bottom="1440" w:left="1440" w:header="720" w:footer="720" w:gutter="0"/>
          <w:cols w:space="720"/>
          <w:docGrid w:linePitch="360"/>
        </w:sectPr>
      </w:pPr>
      <w:r>
        <w:lastRenderedPageBreak/>
        <w:t>Jim Thompson originally envisioned separating pharmaceutical development into a complementary module. This could be a possible avenue for future expansion.</w:t>
      </w:r>
      <w:r w:rsidR="00BA79BC">
        <w:t>(9)</w:t>
      </w:r>
    </w:p>
    <w:p w14:paraId="527A9569" w14:textId="77777777" w:rsidR="00A4063C" w:rsidRDefault="00A4063C" w:rsidP="00A4063C">
      <w:pPr>
        <w:pStyle w:val="Heading1"/>
      </w:pPr>
      <w:r>
        <w:lastRenderedPageBreak/>
        <w:t>Module: MMO Premiums</w:t>
      </w:r>
    </w:p>
    <w:p w14:paraId="43C2C8D1" w14:textId="77777777" w:rsidR="00A4063C" w:rsidRDefault="00A4063C" w:rsidP="00A4063C">
      <w:pPr>
        <w:pStyle w:val="Heading2"/>
      </w:pPr>
      <w:r>
        <w:t xml:space="preserve">Purpose: </w:t>
      </w:r>
    </w:p>
    <w:p w14:paraId="229ED471" w14:textId="77777777" w:rsidR="00A4063C" w:rsidRPr="00C96607" w:rsidRDefault="00A4063C" w:rsidP="00A4063C">
      <w:r>
        <w:t xml:space="preserve">Tracks medical malpractice premiums by modeling the basic financial structure of medical malpractice insurers or organizations (MMO). When the model was constructed, malpractice premiums had been growing rapidly for several years and were thus a significant focus of efforts to forecast (and reduce) medical cost growth. This explains the detail devoted to this sector. </w:t>
      </w:r>
    </w:p>
    <w:p w14:paraId="4248B6B6" w14:textId="77777777" w:rsidR="00A4063C" w:rsidRDefault="00A4063C" w:rsidP="00A4063C">
      <w:pPr>
        <w:pStyle w:val="Heading2"/>
      </w:pPr>
      <w:r>
        <w:t>Uses:</w:t>
      </w:r>
    </w:p>
    <w:p w14:paraId="7A963EC7" w14:textId="77777777" w:rsidR="00A4063C" w:rsidRPr="00B3476B" w:rsidRDefault="00A4063C" w:rsidP="00A4063C">
      <w:pPr>
        <w:pStyle w:val="ListParagraph"/>
        <w:numPr>
          <w:ilvl w:val="0"/>
          <w:numId w:val="10"/>
        </w:numPr>
      </w:pPr>
      <w:r>
        <w:t>MALPRACTICE PREMIUMS</w:t>
      </w:r>
    </w:p>
    <w:p w14:paraId="70F35040" w14:textId="77777777" w:rsidR="00A4063C" w:rsidRDefault="00A4063C" w:rsidP="00A4063C">
      <w:pPr>
        <w:pStyle w:val="Heading2"/>
      </w:pPr>
      <w:r>
        <w:t>Diagram:</w:t>
      </w:r>
    </w:p>
    <w:p w14:paraId="415AA01C" w14:textId="77777777" w:rsidR="00A4063C" w:rsidRDefault="00A4063C" w:rsidP="00A4063C">
      <w:pPr>
        <w:pStyle w:val="Image"/>
      </w:pPr>
      <w:r w:rsidRPr="00CE779B">
        <w:drawing>
          <wp:inline distT="0" distB="0" distL="0" distR="0" wp14:anchorId="25EB79F9" wp14:editId="55B3061D">
            <wp:extent cx="5943600" cy="2804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43600" cy="2804160"/>
                    </a:xfrm>
                    <a:prstGeom prst="rect">
                      <a:avLst/>
                    </a:prstGeom>
                    <a:noFill/>
                    <a:ln>
                      <a:noFill/>
                    </a:ln>
                  </pic:spPr>
                </pic:pic>
              </a:graphicData>
            </a:graphic>
          </wp:inline>
        </w:drawing>
      </w:r>
    </w:p>
    <w:p w14:paraId="4CBD2B90" w14:textId="0F0A5F5C" w:rsidR="00A4063C" w:rsidRDefault="00A4063C" w:rsidP="00A4063C">
      <w:pPr>
        <w:pStyle w:val="Caption"/>
        <w:jc w:val="center"/>
      </w:pPr>
      <w:bookmarkStart w:id="25" w:name="_Ref58240096"/>
      <w:r>
        <w:t xml:space="preserve">Figure </w:t>
      </w:r>
      <w:r w:rsidR="00856BAE">
        <w:fldChar w:fldCharType="begin"/>
      </w:r>
      <w:r w:rsidR="00856BAE">
        <w:instrText xml:space="preserve"> SEQ Figure \* ARABIC </w:instrText>
      </w:r>
      <w:r w:rsidR="00856BAE">
        <w:fldChar w:fldCharType="separate"/>
      </w:r>
      <w:r w:rsidR="00002941">
        <w:rPr>
          <w:noProof/>
        </w:rPr>
        <w:t>42</w:t>
      </w:r>
      <w:r w:rsidR="00856BAE">
        <w:rPr>
          <w:noProof/>
        </w:rPr>
        <w:fldChar w:fldCharType="end"/>
      </w:r>
      <w:bookmarkEnd w:id="25"/>
      <w:r>
        <w:t>: Diagram of part 1 of the MMO Premium module</w:t>
      </w:r>
    </w:p>
    <w:p w14:paraId="103D018A" w14:textId="77777777" w:rsidR="00A4063C" w:rsidRDefault="00A4063C" w:rsidP="00A4063C">
      <w:pPr>
        <w:pStyle w:val="Image"/>
      </w:pPr>
      <w:r w:rsidRPr="004649C0">
        <w:drawing>
          <wp:inline distT="0" distB="0" distL="0" distR="0" wp14:anchorId="4FFE75BA" wp14:editId="34EEF7E5">
            <wp:extent cx="5940312" cy="2449901"/>
            <wp:effectExtent l="0" t="0" r="381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7">
                      <a:extLst>
                        <a:ext uri="{28A0092B-C50C-407E-A947-70E740481C1C}">
                          <a14:useLocalDpi xmlns:a14="http://schemas.microsoft.com/office/drawing/2010/main" val="0"/>
                        </a:ext>
                      </a:extLst>
                    </a:blip>
                    <a:srcRect l="1307" r="1161"/>
                    <a:stretch/>
                  </pic:blipFill>
                  <pic:spPr bwMode="auto">
                    <a:xfrm>
                      <a:off x="0" y="0"/>
                      <a:ext cx="5981375" cy="2466836"/>
                    </a:xfrm>
                    <a:prstGeom prst="rect">
                      <a:avLst/>
                    </a:prstGeom>
                    <a:noFill/>
                    <a:ln>
                      <a:noFill/>
                    </a:ln>
                    <a:extLst>
                      <a:ext uri="{53640926-AAD7-44D8-BBD7-CCE9431645EC}">
                        <a14:shadowObscured xmlns:a14="http://schemas.microsoft.com/office/drawing/2010/main"/>
                      </a:ext>
                    </a:extLst>
                  </pic:spPr>
                </pic:pic>
              </a:graphicData>
            </a:graphic>
          </wp:inline>
        </w:drawing>
      </w:r>
    </w:p>
    <w:p w14:paraId="0F70D6E3" w14:textId="3A2D55EC" w:rsidR="00A4063C" w:rsidRPr="004649C0" w:rsidRDefault="00A4063C" w:rsidP="00A4063C">
      <w:pPr>
        <w:pStyle w:val="Caption"/>
        <w:jc w:val="center"/>
      </w:pPr>
      <w:r>
        <w:t xml:space="preserve">Figure </w:t>
      </w:r>
      <w:r w:rsidR="00856BAE">
        <w:fldChar w:fldCharType="begin"/>
      </w:r>
      <w:r w:rsidR="00856BAE">
        <w:instrText xml:space="preserve"> SEQ Figure </w:instrText>
      </w:r>
      <w:r w:rsidR="00856BAE">
        <w:instrText xml:space="preserve">\* ARABIC </w:instrText>
      </w:r>
      <w:r w:rsidR="00856BAE">
        <w:fldChar w:fldCharType="separate"/>
      </w:r>
      <w:r w:rsidR="00002941">
        <w:rPr>
          <w:noProof/>
        </w:rPr>
        <w:t>43</w:t>
      </w:r>
      <w:r w:rsidR="00856BAE">
        <w:rPr>
          <w:noProof/>
        </w:rPr>
        <w:fldChar w:fldCharType="end"/>
      </w:r>
      <w:r>
        <w:t>: Diagram of part 2 of the MMO Premium module</w:t>
      </w:r>
    </w:p>
    <w:p w14:paraId="76F08E70" w14:textId="77777777" w:rsidR="00A4063C" w:rsidRPr="00BC7CE7" w:rsidRDefault="00A4063C" w:rsidP="00A4063C"/>
    <w:p w14:paraId="059565F0" w14:textId="77777777" w:rsidR="00A4063C" w:rsidRDefault="00A4063C" w:rsidP="00A4063C">
      <w:pPr>
        <w:pStyle w:val="Heading2"/>
      </w:pPr>
      <w:r>
        <w:t xml:space="preserve">Summary: </w:t>
      </w:r>
    </w:p>
    <w:p w14:paraId="4F74566B" w14:textId="7BE622EF" w:rsidR="00A4063C" w:rsidRDefault="00A4063C" w:rsidP="00A4063C">
      <w:r>
        <w:t xml:space="preserve">In the model, malpractice claims are determined by the product of annual medical spending, the normal error fraction, and the error cost multiple. Because the model does not represent unsuccessful claims, the </w:t>
      </w:r>
      <w:r>
        <w:rPr>
          <w:i/>
          <w:iCs/>
        </w:rPr>
        <w:t xml:space="preserve">nm </w:t>
      </w:r>
      <w:r w:rsidRPr="00B42B0D">
        <w:rPr>
          <w:i/>
          <w:iCs/>
        </w:rPr>
        <w:t>error fraction</w:t>
      </w:r>
      <w:r>
        <w:t xml:space="preserve"> is the fraction of medical visits which result in </w:t>
      </w:r>
      <w:r w:rsidRPr="003D5AA2">
        <w:rPr>
          <w:u w:val="single"/>
        </w:rPr>
        <w:t>successful</w:t>
      </w:r>
      <w:r>
        <w:t xml:space="preserve"> malpractice suits.</w:t>
      </w:r>
      <w:r>
        <w:rPr>
          <w:rStyle w:val="FootnoteReference"/>
        </w:rPr>
        <w:footnoteReference w:id="15"/>
      </w:r>
      <w:r>
        <w:t xml:space="preserve"> </w:t>
      </w:r>
      <w:r>
        <w:rPr>
          <w:i/>
          <w:iCs/>
        </w:rPr>
        <w:t xml:space="preserve">MMO error cost multiple </w:t>
      </w:r>
      <w:r>
        <w:t>is the estimated ratio of the average claim value to the original visit cost. In other words, for every dollar’s worth of negligent care, “</w:t>
      </w:r>
      <w:r>
        <w:rPr>
          <w:i/>
          <w:iCs/>
        </w:rPr>
        <w:t xml:space="preserve">MMO error cost multiple” </w:t>
      </w:r>
      <w:r>
        <w:t xml:space="preserve">dollars are claimed. Claim value is also modified by </w:t>
      </w:r>
      <w:r>
        <w:rPr>
          <w:i/>
          <w:iCs/>
        </w:rPr>
        <w:t xml:space="preserve">healthcare cost </w:t>
      </w:r>
      <w:r w:rsidRPr="001A1AEC">
        <w:rPr>
          <w:i/>
          <w:iCs/>
        </w:rPr>
        <w:t>index</w:t>
      </w:r>
      <w:r>
        <w:t>, a measure of aggregate medical cost inflation, as measured by the aggregate</w:t>
      </w:r>
      <w:r>
        <w:rPr>
          <w:i/>
          <w:iCs/>
        </w:rPr>
        <w:t xml:space="preserve">. </w:t>
      </w:r>
      <w:r>
        <w:t>Furthermore, c</w:t>
      </w:r>
      <w:r w:rsidRPr="001A1AEC">
        <w:t>laims</w:t>
      </w:r>
      <w:r>
        <w:t xml:space="preserve"> take time to be processed, adjudicated, and settled. The number of malpractice claims is also tracked (bottom chain in </w:t>
      </w:r>
      <w:r>
        <w:fldChar w:fldCharType="begin"/>
      </w:r>
      <w:r>
        <w:instrText xml:space="preserve"> REF _Ref58240096 \h </w:instrText>
      </w:r>
      <w:r>
        <w:fldChar w:fldCharType="separate"/>
      </w:r>
      <w:r w:rsidR="00002941">
        <w:t xml:space="preserve">Figure </w:t>
      </w:r>
      <w:r w:rsidR="00002941">
        <w:rPr>
          <w:noProof/>
        </w:rPr>
        <w:t>42</w:t>
      </w:r>
      <w:r>
        <w:fldChar w:fldCharType="end"/>
      </w:r>
      <w:r>
        <w:t>), but only for the purpose of calculating the average claim value; for the purposes of MMO premium setting, only total claim value matters.</w:t>
      </w:r>
    </w:p>
    <w:p w14:paraId="3D24237C" w14:textId="77777777" w:rsidR="00A4063C" w:rsidRDefault="00A4063C" w:rsidP="00A4063C">
      <w:r>
        <w:t>Malpractice insurers are assumed to set premium rates at a level which covers claim payments as well as a desired profit margin. Administrative costs are abstracted in claim payouts. Insurers also maintain an actuary reserve of invested assets which not only serves a cushion against a down period but also generates a return used to help fund operations. Because premiums cannot be changed instantaneously to account for shifts in claim payments, it is possible to have an imbalance between costs and income. Though claim payments can be covered by the actuary reserve, MMOs are assumed to attempt to recoup any cumulative shortfall by increasing future premiums. Conversely (despite the variable name), excess income reduces future premiums.</w:t>
      </w:r>
    </w:p>
    <w:p w14:paraId="2E721301" w14:textId="77777777" w:rsidR="00A4063C" w:rsidRPr="00CC5E57" w:rsidRDefault="00A4063C" w:rsidP="00A4063C">
      <w:r>
        <w:t xml:space="preserve">This sector includes a basic structure tracking the number of medical malpractice insurers. When MMO profits exceed targets, the industry becomes attractive and more players join. If profits are subpar, the opposite happens. Larger numbers of insurers increase the time required to adjust premiums and extends the desired time to recoup past revenue shortfalls. Smaller numbers do the opposite. When costs experience a sustained and premium revenue shortfalls appear, a decrease in </w:t>
      </w:r>
      <w:r>
        <w:rPr>
          <w:i/>
          <w:iCs/>
        </w:rPr>
        <w:t xml:space="preserve">Medical Malpractice Insurers </w:t>
      </w:r>
      <w:r>
        <w:t xml:space="preserve">allows premiums to adjust more quickly, narrowing the shortfall. When costs are decreasing, the increase in MMO numbers results in a slight larger profit margin as premiums take longer to fall. </w:t>
      </w:r>
    </w:p>
    <w:p w14:paraId="694FE7B9" w14:textId="77777777" w:rsidR="00A4063C" w:rsidRDefault="00A4063C" w:rsidP="00A4063C">
      <w:pPr>
        <w:pStyle w:val="Heading3"/>
      </w:pPr>
      <w:r>
        <w:t>Decision Points:</w:t>
      </w:r>
    </w:p>
    <w:p w14:paraId="3979A6A8" w14:textId="77777777" w:rsidR="00A4063C" w:rsidRDefault="00A4063C" w:rsidP="00A4063C">
      <w:pPr>
        <w:pStyle w:val="ListParagraph"/>
        <w:numPr>
          <w:ilvl w:val="0"/>
          <w:numId w:val="10"/>
        </w:numPr>
      </w:pPr>
      <w:r>
        <w:rPr>
          <w:b/>
          <w:bCs/>
          <w:i/>
          <w:iCs/>
        </w:rPr>
        <w:t>inflation effect on claim value</w:t>
      </w:r>
      <w:r>
        <w:rPr>
          <w:b/>
          <w:bCs/>
        </w:rPr>
        <w:t xml:space="preserve"> – </w:t>
      </w:r>
      <w:r>
        <w:t xml:space="preserve">The purpose of this inflow to </w:t>
      </w:r>
      <w:r>
        <w:rPr>
          <w:i/>
          <w:iCs/>
        </w:rPr>
        <w:t>MMO Claims in Adjudication</w:t>
      </w:r>
      <w:r>
        <w:t xml:space="preserve"> is unclear. It is equal to the product of that stock and </w:t>
      </w:r>
      <w:r>
        <w:rPr>
          <w:i/>
          <w:iCs/>
        </w:rPr>
        <w:t>healthcare cost index</w:t>
      </w:r>
      <w:r>
        <w:t xml:space="preserve">, the latter being the model’s non-cumulative measure of aggregate healthcare cost inflation. However, the </w:t>
      </w:r>
      <w:r>
        <w:rPr>
          <w:i/>
          <w:iCs/>
        </w:rPr>
        <w:t xml:space="preserve">annual medical expense </w:t>
      </w:r>
      <w:r>
        <w:t>off which claim value is calculated already adjusts for this cost inflation. There are two possible purposes I can think of:</w:t>
      </w:r>
    </w:p>
    <w:p w14:paraId="0AFB5DF1" w14:textId="77777777" w:rsidR="00A4063C" w:rsidRDefault="00A4063C" w:rsidP="00A4063C">
      <w:pPr>
        <w:pStyle w:val="ListParagraph"/>
        <w:numPr>
          <w:ilvl w:val="1"/>
          <w:numId w:val="10"/>
        </w:numPr>
      </w:pPr>
      <w:r w:rsidRPr="00040630">
        <w:rPr>
          <w:b/>
          <w:bCs/>
        </w:rPr>
        <w:t>1.</w:t>
      </w:r>
      <w:r>
        <w:t xml:space="preserve"> It is intended to model the growth of malpractice claim value </w:t>
      </w:r>
      <w:r>
        <w:rPr>
          <w:i/>
          <w:iCs/>
        </w:rPr>
        <w:t>above</w:t>
      </w:r>
      <w:r>
        <w:t xml:space="preserve"> that of general medical cost inflation. </w:t>
      </w:r>
    </w:p>
    <w:p w14:paraId="684F9108" w14:textId="77777777" w:rsidR="00A4063C" w:rsidRPr="001B287F" w:rsidRDefault="00A4063C" w:rsidP="00A4063C">
      <w:pPr>
        <w:pStyle w:val="ListParagraph"/>
        <w:numPr>
          <w:ilvl w:val="1"/>
          <w:numId w:val="10"/>
        </w:numPr>
      </w:pPr>
      <w:r w:rsidRPr="00040630">
        <w:rPr>
          <w:b/>
          <w:bCs/>
        </w:rPr>
        <w:t>2</w:t>
      </w:r>
      <w:r>
        <w:t>. It simulates inflation during the delay between claim filing and payout.</w:t>
      </w:r>
    </w:p>
    <w:p w14:paraId="4F7BDFBC" w14:textId="77777777" w:rsidR="00A4063C" w:rsidRDefault="00A4063C" w:rsidP="00A4063C">
      <w:pPr>
        <w:pStyle w:val="ListParagraph"/>
        <w:numPr>
          <w:ilvl w:val="0"/>
          <w:numId w:val="10"/>
        </w:numPr>
      </w:pPr>
      <w:r>
        <w:rPr>
          <w:b/>
          <w:bCs/>
          <w:i/>
          <w:iCs/>
        </w:rPr>
        <w:lastRenderedPageBreak/>
        <w:t>Average Malpractice Industry Performance</w:t>
      </w:r>
      <w:r>
        <w:t xml:space="preserve"> – The smoothed ratio of the actual MMO profit margin to the desired margin. </w:t>
      </w:r>
    </w:p>
    <w:p w14:paraId="5E43047D" w14:textId="7C37B492" w:rsidR="00A4063C" w:rsidRDefault="00A4063C" w:rsidP="00A4063C">
      <w:pPr>
        <w:pStyle w:val="ListParagraph"/>
        <w:numPr>
          <w:ilvl w:val="0"/>
          <w:numId w:val="10"/>
        </w:numPr>
      </w:pPr>
      <w:r>
        <w:rPr>
          <w:b/>
          <w:bCs/>
          <w:i/>
          <w:iCs/>
        </w:rPr>
        <w:t xml:space="preserve">companies wanting to join MMO business </w:t>
      </w:r>
      <w:r>
        <w:rPr>
          <w:b/>
          <w:bCs/>
        </w:rPr>
        <w:t xml:space="preserve">– </w:t>
      </w:r>
      <w:r>
        <w:t>If the industry is performing well, more players want to join. Conversely, if it is doing poorly, some existing companies look to exit the market. The “desired” number of firms in the MMO market is the initial number of insurers (</w:t>
      </w:r>
      <w:r>
        <w:rPr>
          <w:i/>
          <w:iCs/>
        </w:rPr>
        <w:t xml:space="preserve">normal malpractice </w:t>
      </w:r>
      <w:r w:rsidRPr="00B90D24">
        <w:rPr>
          <w:i/>
          <w:iCs/>
        </w:rPr>
        <w:t>insurers</w:t>
      </w:r>
      <w:r>
        <w:t xml:space="preserve">) multiplied by the output of the lookup function </w:t>
      </w:r>
      <w:r>
        <w:rPr>
          <w:i/>
          <w:iCs/>
        </w:rPr>
        <w:t>Malpractice Insurance Industry Performance f</w:t>
      </w:r>
      <w:r>
        <w:t xml:space="preserve">, shown in graphical form in </w:t>
      </w:r>
      <w:r>
        <w:fldChar w:fldCharType="begin"/>
      </w:r>
      <w:r>
        <w:instrText xml:space="preserve"> REF _Ref58250942 \h </w:instrText>
      </w:r>
      <w:r>
        <w:fldChar w:fldCharType="separate"/>
      </w:r>
      <w:r w:rsidR="00002941">
        <w:t xml:space="preserve">Figure </w:t>
      </w:r>
      <w:r w:rsidR="00002941">
        <w:rPr>
          <w:noProof/>
        </w:rPr>
        <w:t>44</w:t>
      </w:r>
      <w:r>
        <w:fldChar w:fldCharType="end"/>
      </w:r>
      <w:r>
        <w:rPr>
          <w:i/>
          <w:iCs/>
        </w:rPr>
        <w:t xml:space="preserve">. </w:t>
      </w:r>
      <w:r>
        <w:t xml:space="preserve">The input to the lookup function is </w:t>
      </w:r>
      <w:r>
        <w:rPr>
          <w:i/>
          <w:iCs/>
        </w:rPr>
        <w:t>Average Malpractice Industry Performance</w:t>
      </w:r>
      <w:r>
        <w:t xml:space="preserve">. </w:t>
      </w:r>
      <w:r>
        <w:rPr>
          <w:i/>
          <w:iCs/>
        </w:rPr>
        <w:t xml:space="preserve">Companies wanting to join MMO business </w:t>
      </w:r>
      <w:r>
        <w:t xml:space="preserve">takes the desired number and subtracts the current number. Thus, a positive value of this variable denotes an aggregate inflow of insurers, while a negative value signals an outflow.  </w:t>
      </w:r>
    </w:p>
    <w:p w14:paraId="4C101D68" w14:textId="77777777" w:rsidR="00A4063C" w:rsidRDefault="00A4063C" w:rsidP="00A4063C">
      <w:pPr>
        <w:pStyle w:val="ListParagraph"/>
        <w:numPr>
          <w:ilvl w:val="1"/>
          <w:numId w:val="10"/>
        </w:numPr>
      </w:pPr>
      <w:r>
        <w:t xml:space="preserve">The inflow and outflow to </w:t>
      </w:r>
      <w:r>
        <w:rPr>
          <w:i/>
          <w:iCs/>
        </w:rPr>
        <w:t>Medical Malpractice Insurers</w:t>
      </w:r>
      <w:r>
        <w:t xml:space="preserve">, </w:t>
      </w:r>
      <w:r>
        <w:rPr>
          <w:i/>
          <w:iCs/>
        </w:rPr>
        <w:t xml:space="preserve">MMO insurer entering </w:t>
      </w:r>
      <w:r>
        <w:t xml:space="preserve">and </w:t>
      </w:r>
      <w:r>
        <w:rPr>
          <w:i/>
          <w:iCs/>
        </w:rPr>
        <w:t>MMO insurer attrition</w:t>
      </w:r>
      <w:r>
        <w:t>, respectively, are controlled by IF THEN ELSE statements, and both cannot be active simultaneously.</w:t>
      </w:r>
    </w:p>
    <w:p w14:paraId="2144EB23" w14:textId="7B23B70D" w:rsidR="00A4063C" w:rsidRDefault="00A4063C" w:rsidP="00A4063C">
      <w:pPr>
        <w:pStyle w:val="ListParagraph"/>
        <w:numPr>
          <w:ilvl w:val="1"/>
          <w:numId w:val="10"/>
        </w:numPr>
      </w:pPr>
      <w:r>
        <w:t xml:space="preserve">As shown in </w:t>
      </w:r>
      <w:r>
        <w:fldChar w:fldCharType="begin"/>
      </w:r>
      <w:r>
        <w:instrText xml:space="preserve"> REF _Ref58250942 \h </w:instrText>
      </w:r>
      <w:r>
        <w:fldChar w:fldCharType="separate"/>
      </w:r>
      <w:r w:rsidR="00002941">
        <w:t xml:space="preserve">Figure </w:t>
      </w:r>
      <w:r w:rsidR="00002941">
        <w:rPr>
          <w:noProof/>
        </w:rPr>
        <w:t>44</w:t>
      </w:r>
      <w:r>
        <w:fldChar w:fldCharType="end"/>
      </w:r>
      <w:r>
        <w:t xml:space="preserve">, the slope above one is much shallower than the slope below. This means that insurer numbers are much more sensitive to small decreases in aggregate industry performance than they are to small increases. </w:t>
      </w:r>
    </w:p>
    <w:p w14:paraId="6BFD54B6" w14:textId="77777777" w:rsidR="00A4063C" w:rsidRDefault="00A4063C" w:rsidP="00A4063C">
      <w:pPr>
        <w:pStyle w:val="Image"/>
      </w:pPr>
      <w:r>
        <w:drawing>
          <wp:inline distT="0" distB="0" distL="0" distR="0" wp14:anchorId="7DB8FB16" wp14:editId="3C85676A">
            <wp:extent cx="4943475" cy="314882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4991056" cy="3179133"/>
                    </a:xfrm>
                    <a:prstGeom prst="rect">
                      <a:avLst/>
                    </a:prstGeom>
                  </pic:spPr>
                </pic:pic>
              </a:graphicData>
            </a:graphic>
          </wp:inline>
        </w:drawing>
      </w:r>
    </w:p>
    <w:p w14:paraId="70A7B064" w14:textId="5E226C53" w:rsidR="00A4063C" w:rsidRDefault="00A4063C" w:rsidP="00A4063C">
      <w:pPr>
        <w:pStyle w:val="Caption"/>
        <w:ind w:left="360"/>
        <w:jc w:val="center"/>
      </w:pPr>
      <w:bookmarkStart w:id="26" w:name="_Ref58250942"/>
      <w:r>
        <w:t xml:space="preserve">Figure </w:t>
      </w:r>
      <w:r w:rsidR="00856BAE">
        <w:fldChar w:fldCharType="begin"/>
      </w:r>
      <w:r w:rsidR="00856BAE">
        <w:instrText xml:space="preserve"> SEQ Figure </w:instrText>
      </w:r>
      <w:r w:rsidR="00856BAE">
        <w:instrText xml:space="preserve">\* ARABIC </w:instrText>
      </w:r>
      <w:r w:rsidR="00856BAE">
        <w:fldChar w:fldCharType="separate"/>
      </w:r>
      <w:r w:rsidR="00002941">
        <w:rPr>
          <w:noProof/>
        </w:rPr>
        <w:t>44</w:t>
      </w:r>
      <w:r w:rsidR="00856BAE">
        <w:rPr>
          <w:noProof/>
        </w:rPr>
        <w:fldChar w:fldCharType="end"/>
      </w:r>
      <w:bookmarkEnd w:id="26"/>
      <w:r>
        <w:t xml:space="preserve">: lookup function </w:t>
      </w:r>
      <w:r>
        <w:rPr>
          <w:i/>
          <w:iCs w:val="0"/>
        </w:rPr>
        <w:t>Malpractice Insurance Industry Performance f</w:t>
      </w:r>
    </w:p>
    <w:p w14:paraId="6C26EA48" w14:textId="77777777" w:rsidR="00A4063C" w:rsidRDefault="00A4063C" w:rsidP="00A4063C">
      <w:pPr>
        <w:pStyle w:val="ListParagraph"/>
        <w:numPr>
          <w:ilvl w:val="0"/>
          <w:numId w:val="10"/>
        </w:numPr>
      </w:pPr>
      <w:r>
        <w:rPr>
          <w:b/>
          <w:bCs/>
          <w:i/>
          <w:iCs/>
        </w:rPr>
        <w:t>effect of MMO market size</w:t>
      </w:r>
      <w:r>
        <w:rPr>
          <w:b/>
          <w:bCs/>
        </w:rPr>
        <w:t xml:space="preserve"> </w:t>
      </w:r>
      <w:r>
        <w:t xml:space="preserve">– The ratio of current to initial </w:t>
      </w:r>
      <w:r>
        <w:rPr>
          <w:i/>
          <w:iCs/>
        </w:rPr>
        <w:t>Medical Malpractice Insurers</w:t>
      </w:r>
      <w:r>
        <w:t>.</w:t>
      </w:r>
    </w:p>
    <w:p w14:paraId="2BF6B309" w14:textId="77777777" w:rsidR="00A4063C" w:rsidRDefault="00A4063C" w:rsidP="00A4063C">
      <w:pPr>
        <w:pStyle w:val="ListParagraph"/>
        <w:numPr>
          <w:ilvl w:val="0"/>
          <w:numId w:val="10"/>
        </w:numPr>
      </w:pPr>
      <w:r>
        <w:rPr>
          <w:b/>
          <w:bCs/>
          <w:i/>
          <w:iCs/>
        </w:rPr>
        <w:t>time to recover premium shortfall</w:t>
      </w:r>
      <w:r>
        <w:rPr>
          <w:b/>
          <w:bCs/>
        </w:rPr>
        <w:t xml:space="preserve"> – </w:t>
      </w:r>
      <w:r>
        <w:t xml:space="preserve">Insurers would like to recover a ( 1 / </w:t>
      </w:r>
      <w:r>
        <w:rPr>
          <w:i/>
          <w:iCs/>
        </w:rPr>
        <w:t xml:space="preserve">time to recover premium shortfall </w:t>
      </w:r>
      <w:r>
        <w:t>)</w:t>
      </w:r>
      <w:r>
        <w:rPr>
          <w:i/>
          <w:iCs/>
        </w:rPr>
        <w:t xml:space="preserve"> </w:t>
      </w:r>
      <w:r>
        <w:t xml:space="preserve">fraction of </w:t>
      </w:r>
      <w:r>
        <w:rPr>
          <w:i/>
          <w:iCs/>
        </w:rPr>
        <w:t xml:space="preserve">MMO Premium Revenue Shortfall </w:t>
      </w:r>
      <w:r>
        <w:t xml:space="preserve">each year. This would generate exponential decay if there were no other influences. </w:t>
      </w:r>
      <w:r>
        <w:rPr>
          <w:i/>
          <w:iCs/>
        </w:rPr>
        <w:t xml:space="preserve">Time to recover premium shortfall </w:t>
      </w:r>
      <w:r>
        <w:t xml:space="preserve">is </w:t>
      </w:r>
      <w:r>
        <w:rPr>
          <w:u w:val="single"/>
        </w:rPr>
        <w:t>inversely</w:t>
      </w:r>
      <w:r>
        <w:t xml:space="preserve"> proportional to </w:t>
      </w:r>
      <w:r>
        <w:rPr>
          <w:i/>
          <w:iCs/>
        </w:rPr>
        <w:t>effect of MMO market size</w:t>
      </w:r>
      <w:r>
        <w:t xml:space="preserve">. The reasoning for this relationship has been lost to time. </w:t>
      </w:r>
    </w:p>
    <w:p w14:paraId="323F22E2" w14:textId="53DE32E5" w:rsidR="00A4063C" w:rsidRPr="00172AFF" w:rsidRDefault="00A4063C" w:rsidP="00A4063C">
      <w:pPr>
        <w:pStyle w:val="ListParagraph"/>
        <w:numPr>
          <w:ilvl w:val="0"/>
          <w:numId w:val="10"/>
        </w:numPr>
      </w:pPr>
      <w:r>
        <w:rPr>
          <w:b/>
          <w:bCs/>
          <w:i/>
          <w:iCs/>
        </w:rPr>
        <w:t>time to change MMO premium rev</w:t>
      </w:r>
      <w:r>
        <w:rPr>
          <w:b/>
          <w:bCs/>
        </w:rPr>
        <w:t xml:space="preserve"> – </w:t>
      </w:r>
      <w:r>
        <w:t xml:space="preserve">Insurer count is </w:t>
      </w:r>
      <w:r>
        <w:rPr>
          <w:u w:val="single"/>
        </w:rPr>
        <w:t>positively correlated</w:t>
      </w:r>
      <w:r>
        <w:t xml:space="preserve"> to the adjustment time for </w:t>
      </w:r>
      <w:r>
        <w:rPr>
          <w:i/>
          <w:iCs/>
        </w:rPr>
        <w:t>MMO premium revenue</w:t>
      </w:r>
      <w:r>
        <w:t xml:space="preserve">.  The relationship is determined by the </w:t>
      </w:r>
      <w:r>
        <w:rPr>
          <w:i/>
          <w:iCs/>
        </w:rPr>
        <w:t>effect of market size f</w:t>
      </w:r>
      <w:r>
        <w:t xml:space="preserve"> </w:t>
      </w:r>
      <w:r>
        <w:lastRenderedPageBreak/>
        <w:t xml:space="preserve">lookup function shown in </w:t>
      </w:r>
      <w:r>
        <w:fldChar w:fldCharType="begin"/>
      </w:r>
      <w:r>
        <w:instrText xml:space="preserve"> REF _Ref58252889 \h </w:instrText>
      </w:r>
      <w:r>
        <w:fldChar w:fldCharType="separate"/>
      </w:r>
      <w:r w:rsidR="00002941">
        <w:t xml:space="preserve">Figure </w:t>
      </w:r>
      <w:r w:rsidR="00002941">
        <w:rPr>
          <w:noProof/>
        </w:rPr>
        <w:t>45</w:t>
      </w:r>
      <w:r>
        <w:fldChar w:fldCharType="end"/>
      </w:r>
      <w:r>
        <w:t xml:space="preserve">. The input is </w:t>
      </w:r>
      <w:r>
        <w:rPr>
          <w:i/>
          <w:iCs/>
        </w:rPr>
        <w:t xml:space="preserve">effect of MMO market size </w:t>
      </w:r>
      <w:r>
        <w:t xml:space="preserve">and </w:t>
      </w:r>
      <w:r>
        <w:rPr>
          <w:i/>
          <w:iCs/>
        </w:rPr>
        <w:t xml:space="preserve">time to change MMO premium rev </w:t>
      </w:r>
      <w:r w:rsidRPr="001E6B95">
        <w:t>is the output.</w:t>
      </w:r>
      <w:r>
        <w:rPr>
          <w:i/>
          <w:iCs/>
        </w:rPr>
        <w:t xml:space="preserve"> </w:t>
      </w:r>
    </w:p>
    <w:p w14:paraId="3B29FDEF" w14:textId="77777777" w:rsidR="00A4063C" w:rsidRDefault="00A4063C" w:rsidP="00A4063C">
      <w:pPr>
        <w:pStyle w:val="ListParagraph"/>
        <w:numPr>
          <w:ilvl w:val="1"/>
          <w:numId w:val="10"/>
        </w:numPr>
      </w:pPr>
      <w:r>
        <w:t xml:space="preserve">There is a separately specified </w:t>
      </w:r>
      <w:r>
        <w:rPr>
          <w:i/>
          <w:iCs/>
        </w:rPr>
        <w:t>min time to change MMO prem rev</w:t>
      </w:r>
    </w:p>
    <w:p w14:paraId="54FF9EC0" w14:textId="77777777" w:rsidR="00A4063C" w:rsidRDefault="00A4063C" w:rsidP="00A4063C">
      <w:pPr>
        <w:pStyle w:val="Image"/>
      </w:pPr>
      <w:r>
        <w:drawing>
          <wp:inline distT="0" distB="0" distL="0" distR="0" wp14:anchorId="64DD210D" wp14:editId="1249DDDF">
            <wp:extent cx="4714875" cy="318697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4748881" cy="3209964"/>
                    </a:xfrm>
                    <a:prstGeom prst="rect">
                      <a:avLst/>
                    </a:prstGeom>
                  </pic:spPr>
                </pic:pic>
              </a:graphicData>
            </a:graphic>
          </wp:inline>
        </w:drawing>
      </w:r>
    </w:p>
    <w:p w14:paraId="6D7A1F49" w14:textId="1C8455DB" w:rsidR="00A4063C" w:rsidRPr="00134220" w:rsidRDefault="00A4063C" w:rsidP="00A4063C">
      <w:pPr>
        <w:pStyle w:val="Caption"/>
        <w:jc w:val="center"/>
      </w:pPr>
      <w:bookmarkStart w:id="27" w:name="_Ref58252889"/>
      <w:r>
        <w:t xml:space="preserve">Figure </w:t>
      </w:r>
      <w:r w:rsidR="00856BAE">
        <w:fldChar w:fldCharType="begin"/>
      </w:r>
      <w:r w:rsidR="00856BAE">
        <w:instrText xml:space="preserve"> SEQ Figure \* ARABIC </w:instrText>
      </w:r>
      <w:r w:rsidR="00856BAE">
        <w:fldChar w:fldCharType="separate"/>
      </w:r>
      <w:r w:rsidR="00002941">
        <w:rPr>
          <w:noProof/>
        </w:rPr>
        <w:t>45</w:t>
      </w:r>
      <w:r w:rsidR="00856BAE">
        <w:rPr>
          <w:noProof/>
        </w:rPr>
        <w:fldChar w:fldCharType="end"/>
      </w:r>
      <w:bookmarkEnd w:id="27"/>
      <w:r>
        <w:t xml:space="preserve">: lookup function </w:t>
      </w:r>
      <w:r>
        <w:rPr>
          <w:i/>
          <w:iCs w:val="0"/>
        </w:rPr>
        <w:t>effect of MMO market size f</w:t>
      </w:r>
    </w:p>
    <w:p w14:paraId="010F372C" w14:textId="77777777" w:rsidR="00A4063C" w:rsidRDefault="00A4063C" w:rsidP="00A4063C">
      <w:pPr>
        <w:pStyle w:val="Heading2"/>
      </w:pPr>
      <w:r>
        <w:t>Inputs:</w:t>
      </w:r>
    </w:p>
    <w:p w14:paraId="3FC44C01" w14:textId="77777777" w:rsidR="00A4063C" w:rsidRDefault="00A4063C" w:rsidP="00A4063C">
      <w:pPr>
        <w:pStyle w:val="Heading3"/>
      </w:pPr>
      <w:r>
        <w:t>From other sectors: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814"/>
        <w:gridCol w:w="4659"/>
      </w:tblGrid>
      <w:tr w:rsidR="00A4063C" w:rsidRPr="00F579DA" w14:paraId="4A2F1E7F" w14:textId="77777777" w:rsidTr="00C757FC">
        <w:tc>
          <w:tcPr>
            <w:tcW w:w="4051" w:type="dxa"/>
          </w:tcPr>
          <w:p w14:paraId="68A4A4F8" w14:textId="77777777" w:rsidR="00A4063C" w:rsidRPr="00F579DA" w:rsidRDefault="00A4063C" w:rsidP="00A4063C">
            <w:pPr>
              <w:pStyle w:val="ListParagraph"/>
              <w:numPr>
                <w:ilvl w:val="0"/>
                <w:numId w:val="10"/>
              </w:numPr>
              <w:rPr>
                <w:i/>
                <w:iCs/>
              </w:rPr>
            </w:pPr>
            <w:r w:rsidRPr="00F579DA">
              <w:rPr>
                <w:b/>
                <w:bCs/>
                <w:i/>
                <w:iCs/>
              </w:rPr>
              <w:t xml:space="preserve">annual ER visits </w:t>
            </w:r>
            <w:r w:rsidRPr="00F579DA">
              <w:t>[PO VISIT RATE]</w:t>
            </w:r>
          </w:p>
        </w:tc>
        <w:tc>
          <w:tcPr>
            <w:tcW w:w="629" w:type="dxa"/>
            <w:vMerge w:val="restart"/>
          </w:tcPr>
          <w:p w14:paraId="0F59A4E6" w14:textId="77777777" w:rsidR="00A4063C" w:rsidRPr="003715FC" w:rsidRDefault="00A4063C" w:rsidP="00C757FC">
            <w:pPr>
              <w:rPr>
                <w:rFonts w:asciiTheme="majorHAnsi" w:hAnsiTheme="majorHAnsi"/>
                <w:sz w:val="144"/>
                <w:szCs w:val="144"/>
              </w:rPr>
            </w:pPr>
            <w:r w:rsidRPr="0061088F">
              <w:rPr>
                <w:rFonts w:asciiTheme="majorHAnsi" w:hAnsiTheme="majorHAnsi"/>
                <w:sz w:val="200"/>
                <w:szCs w:val="200"/>
              </w:rPr>
              <w:t>}</w:t>
            </w:r>
          </w:p>
        </w:tc>
        <w:tc>
          <w:tcPr>
            <w:tcW w:w="4765" w:type="dxa"/>
            <w:vMerge w:val="restart"/>
            <w:vAlign w:val="center"/>
          </w:tcPr>
          <w:p w14:paraId="7D17C71F" w14:textId="77777777" w:rsidR="00A4063C" w:rsidRDefault="00A4063C" w:rsidP="00C757FC">
            <w:pPr>
              <w:rPr>
                <w:b/>
                <w:bCs/>
              </w:rPr>
            </w:pPr>
          </w:p>
          <w:p w14:paraId="143ED99D" w14:textId="77777777" w:rsidR="00A4063C" w:rsidRPr="00091710" w:rsidRDefault="00A4063C" w:rsidP="00C757FC">
            <w:pPr>
              <w:rPr>
                <w:i/>
                <w:iCs/>
              </w:rPr>
            </w:pPr>
            <w:r>
              <w:rPr>
                <w:b/>
                <w:bCs/>
              </w:rPr>
              <w:t xml:space="preserve">: </w:t>
            </w:r>
            <w:r>
              <w:rPr>
                <w:i/>
                <w:iCs/>
              </w:rPr>
              <w:t>annual medical expense</w:t>
            </w:r>
          </w:p>
        </w:tc>
      </w:tr>
      <w:tr w:rsidR="00A4063C" w:rsidRPr="00F579DA" w14:paraId="4785EF72" w14:textId="77777777" w:rsidTr="00C757FC">
        <w:tc>
          <w:tcPr>
            <w:tcW w:w="4051" w:type="dxa"/>
          </w:tcPr>
          <w:p w14:paraId="0CB1CC66" w14:textId="77777777" w:rsidR="00A4063C" w:rsidRPr="00F579DA" w:rsidRDefault="00A4063C" w:rsidP="00A4063C">
            <w:pPr>
              <w:pStyle w:val="ListParagraph"/>
              <w:numPr>
                <w:ilvl w:val="0"/>
                <w:numId w:val="10"/>
              </w:numPr>
              <w:rPr>
                <w:i/>
                <w:iCs/>
              </w:rPr>
            </w:pPr>
            <w:r w:rsidRPr="00F579DA">
              <w:rPr>
                <w:b/>
                <w:bCs/>
                <w:i/>
                <w:iCs/>
              </w:rPr>
              <w:t xml:space="preserve">annual IP visits </w:t>
            </w:r>
            <w:r w:rsidRPr="00F579DA">
              <w:t>[PO VISIT RATE]</w:t>
            </w:r>
          </w:p>
        </w:tc>
        <w:tc>
          <w:tcPr>
            <w:tcW w:w="629" w:type="dxa"/>
            <w:vMerge/>
          </w:tcPr>
          <w:p w14:paraId="1BFB2BDD" w14:textId="77777777" w:rsidR="00A4063C" w:rsidRPr="00F579DA" w:rsidRDefault="00A4063C" w:rsidP="00A4063C">
            <w:pPr>
              <w:pStyle w:val="ListParagraph"/>
              <w:numPr>
                <w:ilvl w:val="0"/>
                <w:numId w:val="10"/>
              </w:numPr>
              <w:rPr>
                <w:b/>
                <w:bCs/>
                <w:i/>
                <w:iCs/>
              </w:rPr>
            </w:pPr>
          </w:p>
        </w:tc>
        <w:tc>
          <w:tcPr>
            <w:tcW w:w="4765" w:type="dxa"/>
            <w:vMerge/>
          </w:tcPr>
          <w:p w14:paraId="0DCE89B7" w14:textId="77777777" w:rsidR="00A4063C" w:rsidRPr="00F579DA" w:rsidRDefault="00A4063C" w:rsidP="00A4063C">
            <w:pPr>
              <w:pStyle w:val="ListParagraph"/>
              <w:numPr>
                <w:ilvl w:val="0"/>
                <w:numId w:val="10"/>
              </w:numPr>
              <w:rPr>
                <w:b/>
                <w:bCs/>
                <w:i/>
                <w:iCs/>
              </w:rPr>
            </w:pPr>
          </w:p>
        </w:tc>
      </w:tr>
      <w:tr w:rsidR="00A4063C" w:rsidRPr="00F579DA" w14:paraId="14DB7540" w14:textId="77777777" w:rsidTr="00C757FC">
        <w:tc>
          <w:tcPr>
            <w:tcW w:w="4051" w:type="dxa"/>
          </w:tcPr>
          <w:p w14:paraId="783FCA91" w14:textId="77777777" w:rsidR="00A4063C" w:rsidRPr="00F579DA" w:rsidRDefault="00A4063C" w:rsidP="00A4063C">
            <w:pPr>
              <w:pStyle w:val="ListParagraph"/>
              <w:numPr>
                <w:ilvl w:val="0"/>
                <w:numId w:val="10"/>
              </w:numPr>
              <w:rPr>
                <w:i/>
                <w:iCs/>
              </w:rPr>
            </w:pPr>
            <w:r w:rsidRPr="00F579DA">
              <w:rPr>
                <w:b/>
                <w:bCs/>
                <w:i/>
                <w:iCs/>
              </w:rPr>
              <w:t xml:space="preserve">annual OP visits </w:t>
            </w:r>
            <w:r w:rsidRPr="00F579DA">
              <w:t>[PO VISIT RATE]</w:t>
            </w:r>
          </w:p>
        </w:tc>
        <w:tc>
          <w:tcPr>
            <w:tcW w:w="629" w:type="dxa"/>
            <w:vMerge/>
          </w:tcPr>
          <w:p w14:paraId="424B1AEE" w14:textId="77777777" w:rsidR="00A4063C" w:rsidRPr="00F579DA" w:rsidRDefault="00A4063C" w:rsidP="00A4063C">
            <w:pPr>
              <w:pStyle w:val="ListParagraph"/>
              <w:numPr>
                <w:ilvl w:val="0"/>
                <w:numId w:val="10"/>
              </w:numPr>
              <w:rPr>
                <w:b/>
                <w:bCs/>
                <w:i/>
                <w:iCs/>
              </w:rPr>
            </w:pPr>
          </w:p>
        </w:tc>
        <w:tc>
          <w:tcPr>
            <w:tcW w:w="4765" w:type="dxa"/>
            <w:vMerge/>
          </w:tcPr>
          <w:p w14:paraId="5654F8D9" w14:textId="77777777" w:rsidR="00A4063C" w:rsidRPr="00F579DA" w:rsidRDefault="00A4063C" w:rsidP="00A4063C">
            <w:pPr>
              <w:pStyle w:val="ListParagraph"/>
              <w:numPr>
                <w:ilvl w:val="0"/>
                <w:numId w:val="10"/>
              </w:numPr>
              <w:rPr>
                <w:b/>
                <w:bCs/>
                <w:i/>
                <w:iCs/>
              </w:rPr>
            </w:pPr>
          </w:p>
        </w:tc>
      </w:tr>
      <w:tr w:rsidR="00A4063C" w:rsidRPr="00F579DA" w14:paraId="41CF692F" w14:textId="77777777" w:rsidTr="00C757FC">
        <w:tc>
          <w:tcPr>
            <w:tcW w:w="4051" w:type="dxa"/>
          </w:tcPr>
          <w:p w14:paraId="422DD89D" w14:textId="77777777" w:rsidR="00A4063C" w:rsidRPr="00F579DA" w:rsidRDefault="00A4063C" w:rsidP="00A4063C">
            <w:pPr>
              <w:pStyle w:val="ListParagraph"/>
              <w:numPr>
                <w:ilvl w:val="0"/>
                <w:numId w:val="10"/>
              </w:numPr>
              <w:rPr>
                <w:i/>
                <w:iCs/>
              </w:rPr>
            </w:pPr>
            <w:r w:rsidRPr="00F579DA">
              <w:rPr>
                <w:b/>
                <w:bCs/>
                <w:i/>
                <w:iCs/>
              </w:rPr>
              <w:t xml:space="preserve">annual PO visits </w:t>
            </w:r>
            <w:r w:rsidRPr="00F579DA">
              <w:t>[PO VISIT RATE]</w:t>
            </w:r>
          </w:p>
        </w:tc>
        <w:tc>
          <w:tcPr>
            <w:tcW w:w="629" w:type="dxa"/>
            <w:vMerge/>
          </w:tcPr>
          <w:p w14:paraId="73DBD9FF" w14:textId="77777777" w:rsidR="00A4063C" w:rsidRPr="00F579DA" w:rsidRDefault="00A4063C" w:rsidP="00A4063C">
            <w:pPr>
              <w:pStyle w:val="ListParagraph"/>
              <w:numPr>
                <w:ilvl w:val="0"/>
                <w:numId w:val="10"/>
              </w:numPr>
              <w:rPr>
                <w:b/>
                <w:bCs/>
                <w:i/>
                <w:iCs/>
              </w:rPr>
            </w:pPr>
          </w:p>
        </w:tc>
        <w:tc>
          <w:tcPr>
            <w:tcW w:w="4765" w:type="dxa"/>
            <w:vMerge/>
          </w:tcPr>
          <w:p w14:paraId="5446F91B" w14:textId="77777777" w:rsidR="00A4063C" w:rsidRPr="00F579DA" w:rsidRDefault="00A4063C" w:rsidP="00A4063C">
            <w:pPr>
              <w:pStyle w:val="ListParagraph"/>
              <w:numPr>
                <w:ilvl w:val="0"/>
                <w:numId w:val="10"/>
              </w:numPr>
              <w:rPr>
                <w:b/>
                <w:bCs/>
                <w:i/>
                <w:iCs/>
              </w:rPr>
            </w:pPr>
          </w:p>
        </w:tc>
      </w:tr>
      <w:tr w:rsidR="00A4063C" w:rsidRPr="00F579DA" w14:paraId="05B94FCF" w14:textId="77777777" w:rsidTr="00C757FC">
        <w:tc>
          <w:tcPr>
            <w:tcW w:w="4051" w:type="dxa"/>
          </w:tcPr>
          <w:p w14:paraId="4D030AE3" w14:textId="77777777" w:rsidR="00A4063C" w:rsidRPr="00F579DA" w:rsidRDefault="00A4063C" w:rsidP="00A4063C">
            <w:pPr>
              <w:pStyle w:val="ListParagraph"/>
              <w:numPr>
                <w:ilvl w:val="0"/>
                <w:numId w:val="10"/>
              </w:numPr>
              <w:rPr>
                <w:i/>
                <w:iCs/>
              </w:rPr>
            </w:pPr>
            <w:r w:rsidRPr="00F579DA">
              <w:rPr>
                <w:b/>
                <w:bCs/>
                <w:i/>
                <w:iCs/>
              </w:rPr>
              <w:t xml:space="preserve">ER Price </w:t>
            </w:r>
            <w:r w:rsidRPr="00F579DA">
              <w:t>[ER PRICE]</w:t>
            </w:r>
          </w:p>
        </w:tc>
        <w:tc>
          <w:tcPr>
            <w:tcW w:w="629" w:type="dxa"/>
            <w:vMerge/>
          </w:tcPr>
          <w:p w14:paraId="08C58601" w14:textId="77777777" w:rsidR="00A4063C" w:rsidRPr="00F579DA" w:rsidRDefault="00A4063C" w:rsidP="00A4063C">
            <w:pPr>
              <w:pStyle w:val="ListParagraph"/>
              <w:numPr>
                <w:ilvl w:val="0"/>
                <w:numId w:val="10"/>
              </w:numPr>
              <w:rPr>
                <w:b/>
                <w:bCs/>
                <w:i/>
                <w:iCs/>
              </w:rPr>
            </w:pPr>
          </w:p>
        </w:tc>
        <w:tc>
          <w:tcPr>
            <w:tcW w:w="4765" w:type="dxa"/>
            <w:vMerge/>
          </w:tcPr>
          <w:p w14:paraId="1CB2782E" w14:textId="77777777" w:rsidR="00A4063C" w:rsidRPr="00F579DA" w:rsidRDefault="00A4063C" w:rsidP="00A4063C">
            <w:pPr>
              <w:pStyle w:val="ListParagraph"/>
              <w:numPr>
                <w:ilvl w:val="0"/>
                <w:numId w:val="10"/>
              </w:numPr>
              <w:rPr>
                <w:b/>
                <w:bCs/>
                <w:i/>
                <w:iCs/>
              </w:rPr>
            </w:pPr>
          </w:p>
        </w:tc>
      </w:tr>
      <w:tr w:rsidR="00A4063C" w:rsidRPr="00F579DA" w14:paraId="5A0AFB9A" w14:textId="77777777" w:rsidTr="00C757FC">
        <w:tc>
          <w:tcPr>
            <w:tcW w:w="4051" w:type="dxa"/>
          </w:tcPr>
          <w:p w14:paraId="31377C89" w14:textId="77777777" w:rsidR="00A4063C" w:rsidRPr="00F579DA" w:rsidRDefault="00A4063C" w:rsidP="00A4063C">
            <w:pPr>
              <w:pStyle w:val="ListParagraph"/>
              <w:numPr>
                <w:ilvl w:val="0"/>
                <w:numId w:val="10"/>
              </w:numPr>
              <w:rPr>
                <w:i/>
                <w:iCs/>
              </w:rPr>
            </w:pPr>
            <w:r w:rsidRPr="00F579DA">
              <w:rPr>
                <w:b/>
                <w:bCs/>
                <w:i/>
                <w:iCs/>
              </w:rPr>
              <w:t xml:space="preserve">IP Price </w:t>
            </w:r>
            <w:r w:rsidRPr="00F579DA">
              <w:t>[IP PRICE]</w:t>
            </w:r>
          </w:p>
        </w:tc>
        <w:tc>
          <w:tcPr>
            <w:tcW w:w="629" w:type="dxa"/>
            <w:vMerge/>
          </w:tcPr>
          <w:p w14:paraId="38B1606C" w14:textId="77777777" w:rsidR="00A4063C" w:rsidRPr="00F579DA" w:rsidRDefault="00A4063C" w:rsidP="00A4063C">
            <w:pPr>
              <w:pStyle w:val="ListParagraph"/>
              <w:numPr>
                <w:ilvl w:val="0"/>
                <w:numId w:val="10"/>
              </w:numPr>
              <w:rPr>
                <w:b/>
                <w:bCs/>
                <w:i/>
                <w:iCs/>
              </w:rPr>
            </w:pPr>
          </w:p>
        </w:tc>
        <w:tc>
          <w:tcPr>
            <w:tcW w:w="4765" w:type="dxa"/>
            <w:vMerge/>
          </w:tcPr>
          <w:p w14:paraId="07CCE21C" w14:textId="77777777" w:rsidR="00A4063C" w:rsidRPr="00F579DA" w:rsidRDefault="00A4063C" w:rsidP="00A4063C">
            <w:pPr>
              <w:pStyle w:val="ListParagraph"/>
              <w:numPr>
                <w:ilvl w:val="0"/>
                <w:numId w:val="10"/>
              </w:numPr>
              <w:rPr>
                <w:b/>
                <w:bCs/>
                <w:i/>
                <w:iCs/>
              </w:rPr>
            </w:pPr>
          </w:p>
        </w:tc>
      </w:tr>
      <w:tr w:rsidR="00A4063C" w:rsidRPr="00F579DA" w14:paraId="0200412C" w14:textId="77777777" w:rsidTr="00C757FC">
        <w:tc>
          <w:tcPr>
            <w:tcW w:w="4051" w:type="dxa"/>
          </w:tcPr>
          <w:p w14:paraId="72631BF5" w14:textId="77777777" w:rsidR="00A4063C" w:rsidRPr="00F579DA" w:rsidRDefault="00A4063C" w:rsidP="00A4063C">
            <w:pPr>
              <w:pStyle w:val="ListParagraph"/>
              <w:numPr>
                <w:ilvl w:val="0"/>
                <w:numId w:val="10"/>
              </w:numPr>
              <w:rPr>
                <w:i/>
                <w:iCs/>
              </w:rPr>
            </w:pPr>
            <w:r w:rsidRPr="00F579DA">
              <w:rPr>
                <w:b/>
                <w:bCs/>
                <w:i/>
                <w:iCs/>
              </w:rPr>
              <w:t xml:space="preserve">OP Price </w:t>
            </w:r>
            <w:r w:rsidRPr="00F579DA">
              <w:t>[OP PRICE]</w:t>
            </w:r>
          </w:p>
        </w:tc>
        <w:tc>
          <w:tcPr>
            <w:tcW w:w="629" w:type="dxa"/>
            <w:vMerge/>
          </w:tcPr>
          <w:p w14:paraId="5F347E1D" w14:textId="77777777" w:rsidR="00A4063C" w:rsidRPr="00F579DA" w:rsidRDefault="00A4063C" w:rsidP="00A4063C">
            <w:pPr>
              <w:pStyle w:val="ListParagraph"/>
              <w:numPr>
                <w:ilvl w:val="0"/>
                <w:numId w:val="10"/>
              </w:numPr>
              <w:rPr>
                <w:b/>
                <w:bCs/>
                <w:i/>
                <w:iCs/>
              </w:rPr>
            </w:pPr>
          </w:p>
        </w:tc>
        <w:tc>
          <w:tcPr>
            <w:tcW w:w="4765" w:type="dxa"/>
            <w:vMerge/>
          </w:tcPr>
          <w:p w14:paraId="7BD6FEF7" w14:textId="77777777" w:rsidR="00A4063C" w:rsidRPr="00F579DA" w:rsidRDefault="00A4063C" w:rsidP="00A4063C">
            <w:pPr>
              <w:pStyle w:val="ListParagraph"/>
              <w:numPr>
                <w:ilvl w:val="0"/>
                <w:numId w:val="10"/>
              </w:numPr>
              <w:rPr>
                <w:b/>
                <w:bCs/>
                <w:i/>
                <w:iCs/>
              </w:rPr>
            </w:pPr>
          </w:p>
        </w:tc>
      </w:tr>
      <w:tr w:rsidR="00A4063C" w:rsidRPr="00F579DA" w14:paraId="00387E5A" w14:textId="77777777" w:rsidTr="00C757FC">
        <w:tc>
          <w:tcPr>
            <w:tcW w:w="4051" w:type="dxa"/>
          </w:tcPr>
          <w:p w14:paraId="5ED0D6C7" w14:textId="77777777" w:rsidR="00A4063C" w:rsidRPr="00F579DA" w:rsidRDefault="00A4063C" w:rsidP="00A4063C">
            <w:pPr>
              <w:pStyle w:val="ListParagraph"/>
              <w:numPr>
                <w:ilvl w:val="0"/>
                <w:numId w:val="10"/>
              </w:numPr>
              <w:rPr>
                <w:i/>
                <w:iCs/>
              </w:rPr>
            </w:pPr>
            <w:r w:rsidRPr="00F579DA">
              <w:rPr>
                <w:b/>
                <w:bCs/>
                <w:i/>
                <w:iCs/>
              </w:rPr>
              <w:t xml:space="preserve">PO Price </w:t>
            </w:r>
            <w:r w:rsidRPr="00F579DA">
              <w:t>[PO PRICE]</w:t>
            </w:r>
          </w:p>
        </w:tc>
        <w:tc>
          <w:tcPr>
            <w:tcW w:w="629" w:type="dxa"/>
            <w:vMerge/>
          </w:tcPr>
          <w:p w14:paraId="0CCC6711" w14:textId="77777777" w:rsidR="00A4063C" w:rsidRPr="00F579DA" w:rsidRDefault="00A4063C" w:rsidP="00A4063C">
            <w:pPr>
              <w:pStyle w:val="ListParagraph"/>
              <w:numPr>
                <w:ilvl w:val="0"/>
                <w:numId w:val="10"/>
              </w:numPr>
              <w:rPr>
                <w:b/>
                <w:bCs/>
                <w:i/>
                <w:iCs/>
              </w:rPr>
            </w:pPr>
          </w:p>
        </w:tc>
        <w:tc>
          <w:tcPr>
            <w:tcW w:w="4765" w:type="dxa"/>
            <w:vMerge/>
          </w:tcPr>
          <w:p w14:paraId="189AA855" w14:textId="77777777" w:rsidR="00A4063C" w:rsidRPr="00F579DA" w:rsidRDefault="00A4063C" w:rsidP="00A4063C">
            <w:pPr>
              <w:pStyle w:val="ListParagraph"/>
              <w:numPr>
                <w:ilvl w:val="0"/>
                <w:numId w:val="10"/>
              </w:numPr>
              <w:rPr>
                <w:b/>
                <w:bCs/>
                <w:i/>
                <w:iCs/>
              </w:rPr>
            </w:pPr>
          </w:p>
        </w:tc>
      </w:tr>
    </w:tbl>
    <w:p w14:paraId="12540263" w14:textId="77777777" w:rsidR="00A4063C" w:rsidRPr="00603D93" w:rsidRDefault="00A4063C" w:rsidP="00A4063C">
      <w:pPr>
        <w:pStyle w:val="ListParagraph"/>
        <w:numPr>
          <w:ilvl w:val="0"/>
          <w:numId w:val="10"/>
        </w:numPr>
        <w:rPr>
          <w:i/>
          <w:iCs/>
        </w:rPr>
      </w:pPr>
      <w:r w:rsidRPr="00603D93">
        <w:rPr>
          <w:b/>
          <w:bCs/>
          <w:i/>
          <w:iCs/>
        </w:rPr>
        <w:t>healthcare cost index</w:t>
      </w:r>
      <w:r>
        <w:rPr>
          <w:b/>
          <w:bCs/>
          <w:i/>
          <w:iCs/>
        </w:rPr>
        <w:t xml:space="preserve"> </w:t>
      </w:r>
      <w:r>
        <w:t xml:space="preserve">[HEALTH CARE COST INDEX]: </w:t>
      </w:r>
      <w:r>
        <w:rPr>
          <w:i/>
          <w:iCs/>
        </w:rPr>
        <w:t>inflation effect on claim value</w:t>
      </w:r>
      <w:r w:rsidRPr="00603D93">
        <w:rPr>
          <w:b/>
          <w:bCs/>
          <w:i/>
          <w:iCs/>
        </w:rPr>
        <w:t xml:space="preserve"> </w:t>
      </w:r>
    </w:p>
    <w:p w14:paraId="3BEC5294" w14:textId="77777777" w:rsidR="00A4063C" w:rsidRPr="00603D93" w:rsidRDefault="00A4063C" w:rsidP="00A4063C">
      <w:pPr>
        <w:pStyle w:val="ListParagraph"/>
        <w:numPr>
          <w:ilvl w:val="0"/>
          <w:numId w:val="10"/>
        </w:numPr>
        <w:rPr>
          <w:i/>
          <w:iCs/>
        </w:rPr>
      </w:pPr>
      <w:r w:rsidRPr="00603D93">
        <w:rPr>
          <w:b/>
          <w:bCs/>
          <w:i/>
          <w:iCs/>
        </w:rPr>
        <w:t>MMO investment income</w:t>
      </w:r>
      <w:r>
        <w:t xml:space="preserve"> [MALPRACTICE EQUITY]: </w:t>
      </w:r>
      <w:r>
        <w:rPr>
          <w:i/>
          <w:iCs/>
        </w:rPr>
        <w:t xml:space="preserve">desired premium revenue </w:t>
      </w:r>
      <w:r>
        <w:t xml:space="preserve">&amp; </w:t>
      </w:r>
      <w:r>
        <w:rPr>
          <w:i/>
          <w:iCs/>
        </w:rPr>
        <w:t>MMO Premium Revenue Shortfall</w:t>
      </w:r>
      <w:r>
        <w:t xml:space="preserve"> &amp; </w:t>
      </w:r>
      <w:r>
        <w:rPr>
          <w:i/>
          <w:iCs/>
        </w:rPr>
        <w:t>perceived MMO margin</w:t>
      </w:r>
    </w:p>
    <w:p w14:paraId="18C9A7A8" w14:textId="77777777" w:rsidR="005A07C8" w:rsidRDefault="005A07C8">
      <w:pPr>
        <w:rPr>
          <w:rStyle w:val="Heading3Char"/>
        </w:rPr>
      </w:pPr>
      <w:r>
        <w:rPr>
          <w:rStyle w:val="Heading3Char"/>
        </w:rPr>
        <w:br w:type="page"/>
      </w:r>
    </w:p>
    <w:p w14:paraId="7428CBF7" w14:textId="25BB2D68" w:rsidR="00A4063C" w:rsidRDefault="00A4063C" w:rsidP="00A4063C">
      <w:pPr>
        <w:pStyle w:val="Heading3"/>
      </w:pPr>
      <w:r w:rsidRPr="003F27A5">
        <w:rPr>
          <w:rStyle w:val="Heading3Char"/>
        </w:rPr>
        <w:lastRenderedPageBreak/>
        <w:t>Parameters</w:t>
      </w:r>
      <w:r>
        <w:t xml:space="preserve"> &amp; Exogenous inputs:</w:t>
      </w:r>
    </w:p>
    <w:tbl>
      <w:tblPr>
        <w:tblStyle w:val="TableGrid"/>
        <w:tblW w:w="0" w:type="auto"/>
        <w:tblLayout w:type="fixed"/>
        <w:tblLook w:val="04A0" w:firstRow="1" w:lastRow="0" w:firstColumn="1" w:lastColumn="0" w:noHBand="0" w:noVBand="1"/>
      </w:tblPr>
      <w:tblGrid>
        <w:gridCol w:w="2282"/>
        <w:gridCol w:w="2393"/>
        <w:gridCol w:w="1747"/>
        <w:gridCol w:w="2928"/>
      </w:tblGrid>
      <w:tr w:rsidR="00A4063C" w14:paraId="6D06E0A2" w14:textId="77777777" w:rsidTr="00C757FC">
        <w:tc>
          <w:tcPr>
            <w:tcW w:w="2282" w:type="dxa"/>
          </w:tcPr>
          <w:p w14:paraId="5C25AABB" w14:textId="77777777" w:rsidR="00A4063C" w:rsidRPr="0087144E" w:rsidRDefault="00A4063C" w:rsidP="00C757FC">
            <w:pPr>
              <w:rPr>
                <w:b/>
                <w:bCs/>
              </w:rPr>
            </w:pPr>
            <w:r>
              <w:rPr>
                <w:b/>
                <w:bCs/>
              </w:rPr>
              <w:t>Variable Name</w:t>
            </w:r>
          </w:p>
        </w:tc>
        <w:tc>
          <w:tcPr>
            <w:tcW w:w="2393" w:type="dxa"/>
          </w:tcPr>
          <w:p w14:paraId="2C13A645" w14:textId="77777777" w:rsidR="00A4063C" w:rsidRPr="00962558" w:rsidRDefault="00A4063C" w:rsidP="00C757FC">
            <w:pPr>
              <w:rPr>
                <w:b/>
                <w:bCs/>
              </w:rPr>
            </w:pPr>
            <w:r>
              <w:rPr>
                <w:b/>
                <w:bCs/>
              </w:rPr>
              <w:t>Value</w:t>
            </w:r>
          </w:p>
        </w:tc>
        <w:tc>
          <w:tcPr>
            <w:tcW w:w="1747" w:type="dxa"/>
          </w:tcPr>
          <w:p w14:paraId="08DE72D8" w14:textId="77777777" w:rsidR="00A4063C" w:rsidRPr="00962558" w:rsidRDefault="00A4063C" w:rsidP="00C757FC">
            <w:pPr>
              <w:rPr>
                <w:b/>
                <w:bCs/>
              </w:rPr>
            </w:pPr>
            <w:r>
              <w:rPr>
                <w:b/>
                <w:bCs/>
              </w:rPr>
              <w:t>Source</w:t>
            </w:r>
          </w:p>
        </w:tc>
        <w:tc>
          <w:tcPr>
            <w:tcW w:w="2928" w:type="dxa"/>
          </w:tcPr>
          <w:p w14:paraId="58E890C6" w14:textId="77777777" w:rsidR="00A4063C" w:rsidRPr="00962558" w:rsidRDefault="00A4063C" w:rsidP="00C757FC">
            <w:pPr>
              <w:rPr>
                <w:b/>
                <w:bCs/>
              </w:rPr>
            </w:pPr>
            <w:r>
              <w:rPr>
                <w:b/>
                <w:bCs/>
              </w:rPr>
              <w:t>Notes</w:t>
            </w:r>
          </w:p>
        </w:tc>
      </w:tr>
      <w:tr w:rsidR="00A4063C" w14:paraId="27CABE06" w14:textId="77777777" w:rsidTr="00C757FC">
        <w:tc>
          <w:tcPr>
            <w:tcW w:w="2282" w:type="dxa"/>
          </w:tcPr>
          <w:p w14:paraId="3BE4857D" w14:textId="77777777" w:rsidR="00A4063C" w:rsidRDefault="00A4063C" w:rsidP="00C757FC">
            <w:pPr>
              <w:rPr>
                <w:i/>
                <w:iCs/>
              </w:rPr>
            </w:pPr>
            <w:r>
              <w:rPr>
                <w:i/>
                <w:iCs/>
              </w:rPr>
              <w:t>annual CPI U</w:t>
            </w:r>
          </w:p>
        </w:tc>
        <w:tc>
          <w:tcPr>
            <w:tcW w:w="2393" w:type="dxa"/>
          </w:tcPr>
          <w:p w14:paraId="48E1CFC5" w14:textId="77777777" w:rsidR="00A4063C" w:rsidRDefault="00A4063C" w:rsidP="00C757FC">
            <w:r>
              <w:t>Optional data input</w:t>
            </w:r>
          </w:p>
        </w:tc>
        <w:tc>
          <w:tcPr>
            <w:tcW w:w="1747" w:type="dxa"/>
          </w:tcPr>
          <w:p w14:paraId="19EC9DB9" w14:textId="77777777" w:rsidR="00A4063C" w:rsidRDefault="00A4063C" w:rsidP="00C757FC"/>
        </w:tc>
        <w:tc>
          <w:tcPr>
            <w:tcW w:w="2928" w:type="dxa"/>
          </w:tcPr>
          <w:p w14:paraId="256B7DED" w14:textId="77777777" w:rsidR="00A4063C" w:rsidRPr="006D7ED2" w:rsidRDefault="00A4063C" w:rsidP="00C757FC">
            <w:r>
              <w:t xml:space="preserve">Used in </w:t>
            </w:r>
            <w:r>
              <w:rPr>
                <w:i/>
                <w:iCs/>
              </w:rPr>
              <w:t>MMO premium trend effect on price</w:t>
            </w:r>
          </w:p>
        </w:tc>
      </w:tr>
      <w:tr w:rsidR="00A4063C" w14:paraId="1DC54754" w14:textId="77777777" w:rsidTr="00C757FC">
        <w:tc>
          <w:tcPr>
            <w:tcW w:w="2282" w:type="dxa"/>
          </w:tcPr>
          <w:p w14:paraId="27E8A640" w14:textId="77777777" w:rsidR="00A4063C" w:rsidRDefault="00A4063C" w:rsidP="00C757FC">
            <w:pPr>
              <w:rPr>
                <w:i/>
                <w:iCs/>
              </w:rPr>
            </w:pPr>
            <w:r>
              <w:rPr>
                <w:i/>
                <w:iCs/>
              </w:rPr>
              <w:t>annual fraction MMO loss discovered</w:t>
            </w:r>
          </w:p>
        </w:tc>
        <w:tc>
          <w:tcPr>
            <w:tcW w:w="2393" w:type="dxa"/>
          </w:tcPr>
          <w:p w14:paraId="233EB653" w14:textId="77777777" w:rsidR="00A4063C" w:rsidRDefault="00A4063C" w:rsidP="00C757FC">
            <w:r>
              <w:t>1</w:t>
            </w:r>
          </w:p>
        </w:tc>
        <w:tc>
          <w:tcPr>
            <w:tcW w:w="1747" w:type="dxa"/>
          </w:tcPr>
          <w:p w14:paraId="37E55629" w14:textId="77777777" w:rsidR="00A4063C" w:rsidRDefault="00A4063C" w:rsidP="00C757FC">
            <w:r>
              <w:t>Calibration</w:t>
            </w:r>
          </w:p>
        </w:tc>
        <w:tc>
          <w:tcPr>
            <w:tcW w:w="2928" w:type="dxa"/>
          </w:tcPr>
          <w:p w14:paraId="74272BB9" w14:textId="3530A1C7" w:rsidR="00A4063C" w:rsidRDefault="005A07C8" w:rsidP="00C757FC">
            <w:r>
              <w:t>Real-world meaning unclear (fails parameter verification test).</w:t>
            </w:r>
          </w:p>
        </w:tc>
      </w:tr>
      <w:tr w:rsidR="00A4063C" w14:paraId="25E72AEA" w14:textId="77777777" w:rsidTr="00C757FC">
        <w:tc>
          <w:tcPr>
            <w:tcW w:w="2282" w:type="dxa"/>
          </w:tcPr>
          <w:p w14:paraId="344E2361" w14:textId="77777777" w:rsidR="00A4063C" w:rsidRDefault="00A4063C" w:rsidP="00C757FC">
            <w:pPr>
              <w:rPr>
                <w:i/>
                <w:iCs/>
              </w:rPr>
            </w:pPr>
            <w:r>
              <w:rPr>
                <w:i/>
                <w:iCs/>
              </w:rPr>
              <w:t>desired malpractice insurance profit margin</w:t>
            </w:r>
          </w:p>
        </w:tc>
        <w:tc>
          <w:tcPr>
            <w:tcW w:w="2393" w:type="dxa"/>
          </w:tcPr>
          <w:p w14:paraId="34B00D1E" w14:textId="77777777" w:rsidR="00A4063C" w:rsidRDefault="00A4063C" w:rsidP="00C757FC">
            <w:r>
              <w:t>0.2</w:t>
            </w:r>
          </w:p>
        </w:tc>
        <w:tc>
          <w:tcPr>
            <w:tcW w:w="1747" w:type="dxa"/>
          </w:tcPr>
          <w:p w14:paraId="60F3F94F" w14:textId="77777777" w:rsidR="00A4063C" w:rsidRDefault="00A4063C" w:rsidP="00C757FC"/>
        </w:tc>
        <w:tc>
          <w:tcPr>
            <w:tcW w:w="2928" w:type="dxa"/>
          </w:tcPr>
          <w:p w14:paraId="0AB03B7F" w14:textId="77777777" w:rsidR="00A4063C" w:rsidRDefault="00A4063C" w:rsidP="00C757FC"/>
        </w:tc>
      </w:tr>
      <w:tr w:rsidR="00A4063C" w14:paraId="2CF8BFFB" w14:textId="77777777" w:rsidTr="00C757FC">
        <w:tc>
          <w:tcPr>
            <w:tcW w:w="2282" w:type="dxa"/>
          </w:tcPr>
          <w:p w14:paraId="30661A31" w14:textId="77777777" w:rsidR="00A4063C" w:rsidRDefault="00A4063C" w:rsidP="00C757FC">
            <w:pPr>
              <w:rPr>
                <w:i/>
                <w:iCs/>
              </w:rPr>
            </w:pPr>
            <w:r>
              <w:rPr>
                <w:i/>
                <w:iCs/>
              </w:rPr>
              <w:t>min time to change MMO premium rev</w:t>
            </w:r>
          </w:p>
        </w:tc>
        <w:tc>
          <w:tcPr>
            <w:tcW w:w="2393" w:type="dxa"/>
          </w:tcPr>
          <w:p w14:paraId="580792B4" w14:textId="77777777" w:rsidR="00A4063C" w:rsidRDefault="00A4063C" w:rsidP="00C757FC">
            <w:r>
              <w:t>0.5</w:t>
            </w:r>
          </w:p>
        </w:tc>
        <w:tc>
          <w:tcPr>
            <w:tcW w:w="1747" w:type="dxa"/>
          </w:tcPr>
          <w:p w14:paraId="3593F97B" w14:textId="77777777" w:rsidR="00A4063C" w:rsidRDefault="00A4063C" w:rsidP="00C757FC"/>
        </w:tc>
        <w:tc>
          <w:tcPr>
            <w:tcW w:w="2928" w:type="dxa"/>
          </w:tcPr>
          <w:p w14:paraId="08D6A15A" w14:textId="77777777" w:rsidR="00A4063C" w:rsidRDefault="00A4063C" w:rsidP="00C757FC"/>
        </w:tc>
      </w:tr>
      <w:tr w:rsidR="00A4063C" w14:paraId="7AEF101F" w14:textId="77777777" w:rsidTr="00C757FC">
        <w:tc>
          <w:tcPr>
            <w:tcW w:w="2282" w:type="dxa"/>
          </w:tcPr>
          <w:p w14:paraId="5DE9C232" w14:textId="77777777" w:rsidR="00A4063C" w:rsidRDefault="00A4063C" w:rsidP="00C757FC">
            <w:pPr>
              <w:rPr>
                <w:i/>
                <w:iCs/>
              </w:rPr>
            </w:pPr>
            <w:r>
              <w:rPr>
                <w:i/>
                <w:iCs/>
              </w:rPr>
              <w:t>MMO error cost multiple</w:t>
            </w:r>
          </w:p>
        </w:tc>
        <w:tc>
          <w:tcPr>
            <w:tcW w:w="2393" w:type="dxa"/>
          </w:tcPr>
          <w:p w14:paraId="6BCBD2FA" w14:textId="77777777" w:rsidR="00A4063C" w:rsidRDefault="00A4063C" w:rsidP="00C757FC">
            <w:r>
              <w:t>1000</w:t>
            </w:r>
          </w:p>
        </w:tc>
        <w:tc>
          <w:tcPr>
            <w:tcW w:w="1747" w:type="dxa"/>
          </w:tcPr>
          <w:p w14:paraId="0569A05C" w14:textId="77777777" w:rsidR="00A4063C" w:rsidRDefault="00A4063C" w:rsidP="00C757FC">
            <w:r>
              <w:t>JPT estimate</w:t>
            </w:r>
          </w:p>
        </w:tc>
        <w:tc>
          <w:tcPr>
            <w:tcW w:w="2928" w:type="dxa"/>
          </w:tcPr>
          <w:p w14:paraId="40398D50" w14:textId="77777777" w:rsidR="00A4063C" w:rsidRDefault="00A4063C" w:rsidP="00C757FC">
            <w:r>
              <w:t>Ratio of claim value to original visit cost.</w:t>
            </w:r>
          </w:p>
        </w:tc>
      </w:tr>
      <w:tr w:rsidR="00A4063C" w14:paraId="0EDC6ADC" w14:textId="77777777" w:rsidTr="00C757FC">
        <w:tc>
          <w:tcPr>
            <w:tcW w:w="2282" w:type="dxa"/>
          </w:tcPr>
          <w:p w14:paraId="404A8234" w14:textId="77777777" w:rsidR="00A4063C" w:rsidRDefault="00A4063C" w:rsidP="00C757FC">
            <w:pPr>
              <w:rPr>
                <w:i/>
                <w:iCs/>
              </w:rPr>
            </w:pPr>
            <w:r>
              <w:rPr>
                <w:i/>
                <w:iCs/>
              </w:rPr>
              <w:t>nm error fraction</w:t>
            </w:r>
          </w:p>
        </w:tc>
        <w:tc>
          <w:tcPr>
            <w:tcW w:w="2393" w:type="dxa"/>
          </w:tcPr>
          <w:p w14:paraId="0571D1FF" w14:textId="77777777" w:rsidR="00A4063C" w:rsidRDefault="00A4063C" w:rsidP="00C757FC">
            <w:r>
              <w:t>8.5 * 10^(-6)</w:t>
            </w:r>
          </w:p>
        </w:tc>
        <w:tc>
          <w:tcPr>
            <w:tcW w:w="1747" w:type="dxa"/>
          </w:tcPr>
          <w:p w14:paraId="7A91D396" w14:textId="77777777" w:rsidR="00A4063C" w:rsidRDefault="00A4063C" w:rsidP="00C757FC"/>
        </w:tc>
        <w:tc>
          <w:tcPr>
            <w:tcW w:w="2928" w:type="dxa"/>
          </w:tcPr>
          <w:p w14:paraId="476F2B49" w14:textId="77777777" w:rsidR="00A4063C" w:rsidRDefault="00A4063C" w:rsidP="00C757FC">
            <w:r>
              <w:t xml:space="preserve">Fraction of care delivery resulting in a successful malpractice claim. </w:t>
            </w:r>
          </w:p>
        </w:tc>
      </w:tr>
      <w:tr w:rsidR="00A4063C" w14:paraId="1D4E494F" w14:textId="77777777" w:rsidTr="00C757FC">
        <w:tc>
          <w:tcPr>
            <w:tcW w:w="2282" w:type="dxa"/>
          </w:tcPr>
          <w:p w14:paraId="38FC3D82" w14:textId="77777777" w:rsidR="00A4063C" w:rsidRDefault="00A4063C" w:rsidP="00C757FC">
            <w:pPr>
              <w:rPr>
                <w:i/>
                <w:iCs/>
              </w:rPr>
            </w:pPr>
            <w:r>
              <w:rPr>
                <w:i/>
                <w:iCs/>
              </w:rPr>
              <w:t>nm time to change MMO premium rev</w:t>
            </w:r>
          </w:p>
        </w:tc>
        <w:tc>
          <w:tcPr>
            <w:tcW w:w="2393" w:type="dxa"/>
          </w:tcPr>
          <w:p w14:paraId="3FD077EC" w14:textId="77777777" w:rsidR="00A4063C" w:rsidRDefault="00A4063C" w:rsidP="00C757FC">
            <w:r>
              <w:t>2</w:t>
            </w:r>
          </w:p>
        </w:tc>
        <w:tc>
          <w:tcPr>
            <w:tcW w:w="1747" w:type="dxa"/>
          </w:tcPr>
          <w:p w14:paraId="3B956E74" w14:textId="77777777" w:rsidR="00A4063C" w:rsidRDefault="00A4063C" w:rsidP="00C757FC"/>
        </w:tc>
        <w:tc>
          <w:tcPr>
            <w:tcW w:w="2928" w:type="dxa"/>
          </w:tcPr>
          <w:p w14:paraId="6EBB2A2F" w14:textId="77777777" w:rsidR="00A4063C" w:rsidRDefault="00A4063C" w:rsidP="00C757FC"/>
        </w:tc>
      </w:tr>
      <w:tr w:rsidR="00A4063C" w14:paraId="1CF1786F" w14:textId="77777777" w:rsidTr="00C757FC">
        <w:tc>
          <w:tcPr>
            <w:tcW w:w="2282" w:type="dxa"/>
          </w:tcPr>
          <w:p w14:paraId="5F5F1578" w14:textId="77777777" w:rsidR="00A4063C" w:rsidRDefault="00A4063C" w:rsidP="00C757FC">
            <w:pPr>
              <w:rPr>
                <w:i/>
                <w:iCs/>
              </w:rPr>
            </w:pPr>
            <w:r>
              <w:rPr>
                <w:i/>
                <w:iCs/>
              </w:rPr>
              <w:t>nm time to recover MMO premium rev shortfall</w:t>
            </w:r>
          </w:p>
        </w:tc>
        <w:tc>
          <w:tcPr>
            <w:tcW w:w="2393" w:type="dxa"/>
          </w:tcPr>
          <w:p w14:paraId="5DC77828" w14:textId="77777777" w:rsidR="00A4063C" w:rsidRDefault="00A4063C" w:rsidP="00C757FC">
            <w:r>
              <w:t>2</w:t>
            </w:r>
          </w:p>
        </w:tc>
        <w:tc>
          <w:tcPr>
            <w:tcW w:w="1747" w:type="dxa"/>
          </w:tcPr>
          <w:p w14:paraId="48596F05" w14:textId="77777777" w:rsidR="00A4063C" w:rsidRDefault="00A4063C" w:rsidP="00C757FC"/>
        </w:tc>
        <w:tc>
          <w:tcPr>
            <w:tcW w:w="2928" w:type="dxa"/>
          </w:tcPr>
          <w:p w14:paraId="2A050083" w14:textId="77777777" w:rsidR="00A4063C" w:rsidRDefault="00A4063C" w:rsidP="00C757FC">
            <w:r>
              <w:t xml:space="preserve">rev = revenue. </w:t>
            </w:r>
          </w:p>
        </w:tc>
      </w:tr>
      <w:tr w:rsidR="00A4063C" w14:paraId="709FF779" w14:textId="77777777" w:rsidTr="00C757FC">
        <w:tc>
          <w:tcPr>
            <w:tcW w:w="2282" w:type="dxa"/>
          </w:tcPr>
          <w:p w14:paraId="76A601CE" w14:textId="77777777" w:rsidR="00A4063C" w:rsidRPr="0018229D" w:rsidRDefault="00A4063C" w:rsidP="00C757FC">
            <w:pPr>
              <w:rPr>
                <w:i/>
                <w:iCs/>
              </w:rPr>
            </w:pPr>
            <w:r>
              <w:rPr>
                <w:i/>
                <w:iCs/>
              </w:rPr>
              <w:t>normal malpractice insurers</w:t>
            </w:r>
          </w:p>
        </w:tc>
        <w:tc>
          <w:tcPr>
            <w:tcW w:w="2393" w:type="dxa"/>
          </w:tcPr>
          <w:p w14:paraId="59A0209D" w14:textId="77777777" w:rsidR="00A4063C" w:rsidRDefault="00A4063C" w:rsidP="00C757FC">
            <w:r>
              <w:t>200</w:t>
            </w:r>
          </w:p>
        </w:tc>
        <w:tc>
          <w:tcPr>
            <w:tcW w:w="1747" w:type="dxa"/>
          </w:tcPr>
          <w:p w14:paraId="6F100CB6" w14:textId="77777777" w:rsidR="00A4063C" w:rsidRDefault="00A4063C" w:rsidP="00C757FC"/>
        </w:tc>
        <w:tc>
          <w:tcPr>
            <w:tcW w:w="2928" w:type="dxa"/>
          </w:tcPr>
          <w:p w14:paraId="55C48E9D" w14:textId="77777777" w:rsidR="00A4063C" w:rsidRDefault="00A4063C" w:rsidP="00C757FC"/>
        </w:tc>
      </w:tr>
      <w:tr w:rsidR="00A4063C" w14:paraId="10CABA0A" w14:textId="77777777" w:rsidTr="00C757FC">
        <w:tc>
          <w:tcPr>
            <w:tcW w:w="2282" w:type="dxa"/>
          </w:tcPr>
          <w:p w14:paraId="43E5C003" w14:textId="77777777" w:rsidR="00A4063C" w:rsidRDefault="00A4063C" w:rsidP="00C757FC">
            <w:pPr>
              <w:rPr>
                <w:i/>
                <w:iCs/>
              </w:rPr>
            </w:pPr>
            <w:r>
              <w:rPr>
                <w:i/>
                <w:iCs/>
              </w:rPr>
              <w:t>potential malpractice case per visit</w:t>
            </w:r>
          </w:p>
        </w:tc>
        <w:tc>
          <w:tcPr>
            <w:tcW w:w="2393" w:type="dxa"/>
          </w:tcPr>
          <w:p w14:paraId="60041206" w14:textId="77777777" w:rsidR="00A4063C" w:rsidRDefault="00A4063C" w:rsidP="00C757FC">
            <w:r>
              <w:t>1</w:t>
            </w:r>
          </w:p>
        </w:tc>
        <w:tc>
          <w:tcPr>
            <w:tcW w:w="1747" w:type="dxa"/>
          </w:tcPr>
          <w:p w14:paraId="17344F57" w14:textId="77777777" w:rsidR="00A4063C" w:rsidRDefault="00A4063C" w:rsidP="00C757FC"/>
        </w:tc>
        <w:tc>
          <w:tcPr>
            <w:tcW w:w="2928" w:type="dxa"/>
          </w:tcPr>
          <w:p w14:paraId="4CD48A4E" w14:textId="77777777" w:rsidR="00A4063C" w:rsidRDefault="00A4063C" w:rsidP="00C757FC">
            <w:r>
              <w:t>Multiplied by error fraction and visit totals to produce number of malpractice cases.</w:t>
            </w:r>
          </w:p>
        </w:tc>
      </w:tr>
      <w:tr w:rsidR="00A4063C" w14:paraId="04EAC05C" w14:textId="77777777" w:rsidTr="00C757FC">
        <w:tc>
          <w:tcPr>
            <w:tcW w:w="2282" w:type="dxa"/>
          </w:tcPr>
          <w:p w14:paraId="4C4FD418" w14:textId="77777777" w:rsidR="00A4063C" w:rsidRDefault="00A4063C" w:rsidP="00C757FC">
            <w:pPr>
              <w:rPr>
                <w:i/>
                <w:iCs/>
              </w:rPr>
            </w:pPr>
            <w:r>
              <w:rPr>
                <w:i/>
                <w:iCs/>
              </w:rPr>
              <w:t>switch on malpractice effect</w:t>
            </w:r>
          </w:p>
        </w:tc>
        <w:tc>
          <w:tcPr>
            <w:tcW w:w="2393" w:type="dxa"/>
          </w:tcPr>
          <w:p w14:paraId="2D887AFB" w14:textId="77777777" w:rsidR="00A4063C" w:rsidRDefault="00A4063C" w:rsidP="00C757FC">
            <w:r>
              <w:t>0 OR 1</w:t>
            </w:r>
          </w:p>
        </w:tc>
        <w:tc>
          <w:tcPr>
            <w:tcW w:w="1747" w:type="dxa"/>
          </w:tcPr>
          <w:p w14:paraId="67E2B5FD" w14:textId="77777777" w:rsidR="00A4063C" w:rsidRDefault="00A4063C" w:rsidP="00C757FC"/>
        </w:tc>
        <w:tc>
          <w:tcPr>
            <w:tcW w:w="2928" w:type="dxa"/>
          </w:tcPr>
          <w:p w14:paraId="7F6C9DB2" w14:textId="77777777" w:rsidR="00A4063C" w:rsidRDefault="00A4063C" w:rsidP="00C757FC">
            <w:r>
              <w:t>0 = no malpractice effect</w:t>
            </w:r>
          </w:p>
        </w:tc>
      </w:tr>
      <w:tr w:rsidR="00A4063C" w14:paraId="61A6C9CC" w14:textId="77777777" w:rsidTr="00C757FC">
        <w:tc>
          <w:tcPr>
            <w:tcW w:w="2282" w:type="dxa"/>
          </w:tcPr>
          <w:p w14:paraId="3CE2454A" w14:textId="77777777" w:rsidR="00A4063C" w:rsidRPr="0018229D" w:rsidRDefault="00A4063C" w:rsidP="00C757FC">
            <w:pPr>
              <w:rPr>
                <w:i/>
                <w:iCs/>
              </w:rPr>
            </w:pPr>
            <w:r>
              <w:rPr>
                <w:i/>
                <w:iCs/>
              </w:rPr>
              <w:t>time to average MMO profit</w:t>
            </w:r>
          </w:p>
        </w:tc>
        <w:tc>
          <w:tcPr>
            <w:tcW w:w="2393" w:type="dxa"/>
          </w:tcPr>
          <w:p w14:paraId="4F8906BE" w14:textId="77777777" w:rsidR="00A4063C" w:rsidRDefault="00A4063C" w:rsidP="00C757FC">
            <w:r>
              <w:t>2</w:t>
            </w:r>
          </w:p>
        </w:tc>
        <w:tc>
          <w:tcPr>
            <w:tcW w:w="1747" w:type="dxa"/>
          </w:tcPr>
          <w:p w14:paraId="56D47F37" w14:textId="77777777" w:rsidR="00A4063C" w:rsidRDefault="00A4063C" w:rsidP="00C757FC"/>
        </w:tc>
        <w:tc>
          <w:tcPr>
            <w:tcW w:w="2928" w:type="dxa"/>
          </w:tcPr>
          <w:p w14:paraId="312132CE" w14:textId="77777777" w:rsidR="00A4063C" w:rsidRDefault="00A4063C" w:rsidP="00C757FC">
            <w:r>
              <w:t>Used in determining average industry performance.</w:t>
            </w:r>
          </w:p>
        </w:tc>
      </w:tr>
      <w:tr w:rsidR="00A4063C" w14:paraId="6D4A1639" w14:textId="77777777" w:rsidTr="00C757FC">
        <w:tc>
          <w:tcPr>
            <w:tcW w:w="2282" w:type="dxa"/>
          </w:tcPr>
          <w:p w14:paraId="56988374" w14:textId="77777777" w:rsidR="00A4063C" w:rsidRPr="0018229D" w:rsidRDefault="00A4063C" w:rsidP="00C757FC">
            <w:pPr>
              <w:rPr>
                <w:i/>
                <w:iCs/>
              </w:rPr>
            </w:pPr>
            <w:r>
              <w:rPr>
                <w:i/>
                <w:iCs/>
              </w:rPr>
              <w:t>time to enter MMO market</w:t>
            </w:r>
          </w:p>
        </w:tc>
        <w:tc>
          <w:tcPr>
            <w:tcW w:w="2393" w:type="dxa"/>
          </w:tcPr>
          <w:p w14:paraId="33F7EC02" w14:textId="77777777" w:rsidR="00A4063C" w:rsidRDefault="00A4063C" w:rsidP="00C757FC">
            <w:r>
              <w:t>3</w:t>
            </w:r>
          </w:p>
        </w:tc>
        <w:tc>
          <w:tcPr>
            <w:tcW w:w="1747" w:type="dxa"/>
          </w:tcPr>
          <w:p w14:paraId="4925CDA9" w14:textId="77777777" w:rsidR="00A4063C" w:rsidRDefault="00A4063C" w:rsidP="00C757FC"/>
        </w:tc>
        <w:tc>
          <w:tcPr>
            <w:tcW w:w="2928" w:type="dxa"/>
          </w:tcPr>
          <w:p w14:paraId="4A4FAA6E" w14:textId="77777777" w:rsidR="00A4063C" w:rsidRDefault="00A4063C" w:rsidP="00C757FC">
            <w:r>
              <w:t>for insurers joining</w:t>
            </w:r>
          </w:p>
        </w:tc>
      </w:tr>
      <w:tr w:rsidR="00A4063C" w14:paraId="41AD5CF5" w14:textId="77777777" w:rsidTr="00C757FC">
        <w:tc>
          <w:tcPr>
            <w:tcW w:w="2282" w:type="dxa"/>
          </w:tcPr>
          <w:p w14:paraId="4E4387DC" w14:textId="77777777" w:rsidR="00A4063C" w:rsidRPr="0018229D" w:rsidRDefault="00A4063C" w:rsidP="00C757FC">
            <w:pPr>
              <w:rPr>
                <w:i/>
                <w:iCs/>
              </w:rPr>
            </w:pPr>
            <w:r>
              <w:rPr>
                <w:i/>
                <w:iCs/>
              </w:rPr>
              <w:t>time to exit MMO market</w:t>
            </w:r>
          </w:p>
        </w:tc>
        <w:tc>
          <w:tcPr>
            <w:tcW w:w="2393" w:type="dxa"/>
          </w:tcPr>
          <w:p w14:paraId="0FBFE635" w14:textId="77777777" w:rsidR="00A4063C" w:rsidRDefault="00A4063C" w:rsidP="00C757FC">
            <w:r>
              <w:t>10</w:t>
            </w:r>
          </w:p>
        </w:tc>
        <w:tc>
          <w:tcPr>
            <w:tcW w:w="1747" w:type="dxa"/>
          </w:tcPr>
          <w:p w14:paraId="4FEF2637" w14:textId="77777777" w:rsidR="00A4063C" w:rsidRDefault="00A4063C" w:rsidP="00C757FC"/>
        </w:tc>
        <w:tc>
          <w:tcPr>
            <w:tcW w:w="2928" w:type="dxa"/>
          </w:tcPr>
          <w:p w14:paraId="2499F734" w14:textId="77777777" w:rsidR="00A4063C" w:rsidRDefault="00A4063C" w:rsidP="00C757FC">
            <w:r>
              <w:t>for insurers exiting</w:t>
            </w:r>
          </w:p>
        </w:tc>
      </w:tr>
      <w:tr w:rsidR="00A4063C" w14:paraId="127D3D97" w14:textId="77777777" w:rsidTr="00C757FC">
        <w:tc>
          <w:tcPr>
            <w:tcW w:w="2282" w:type="dxa"/>
          </w:tcPr>
          <w:p w14:paraId="32D3FF64" w14:textId="77777777" w:rsidR="00A4063C" w:rsidRDefault="00A4063C" w:rsidP="00C757FC">
            <w:pPr>
              <w:rPr>
                <w:i/>
                <w:iCs/>
              </w:rPr>
            </w:pPr>
            <w:r>
              <w:rPr>
                <w:i/>
                <w:iCs/>
              </w:rPr>
              <w:t>time to MMO adjudication</w:t>
            </w:r>
          </w:p>
        </w:tc>
        <w:tc>
          <w:tcPr>
            <w:tcW w:w="2393" w:type="dxa"/>
          </w:tcPr>
          <w:p w14:paraId="09F977BF" w14:textId="77777777" w:rsidR="00A4063C" w:rsidRDefault="00A4063C" w:rsidP="00C757FC">
            <w:r>
              <w:t>1</w:t>
            </w:r>
          </w:p>
        </w:tc>
        <w:tc>
          <w:tcPr>
            <w:tcW w:w="1747" w:type="dxa"/>
          </w:tcPr>
          <w:p w14:paraId="42739AC0" w14:textId="77777777" w:rsidR="00A4063C" w:rsidRDefault="00A4063C" w:rsidP="00C757FC"/>
        </w:tc>
        <w:tc>
          <w:tcPr>
            <w:tcW w:w="2928" w:type="dxa"/>
          </w:tcPr>
          <w:p w14:paraId="680492B6" w14:textId="77777777" w:rsidR="00A4063C" w:rsidRPr="005470FD" w:rsidRDefault="00A4063C" w:rsidP="00C757FC">
            <w:pPr>
              <w:rPr>
                <w:i/>
                <w:iCs/>
              </w:rPr>
            </w:pPr>
            <w:r>
              <w:t xml:space="preserve">Average time to flow from </w:t>
            </w:r>
            <w:r>
              <w:rPr>
                <w:i/>
                <w:iCs/>
              </w:rPr>
              <w:t xml:space="preserve">MMO Discovered Loss </w:t>
            </w:r>
            <w:r>
              <w:t xml:space="preserve">to </w:t>
            </w:r>
            <w:r>
              <w:rPr>
                <w:i/>
                <w:iCs/>
              </w:rPr>
              <w:t>MMO Claims in Adjudication.</w:t>
            </w:r>
          </w:p>
        </w:tc>
      </w:tr>
      <w:tr w:rsidR="00A4063C" w14:paraId="383A3262" w14:textId="77777777" w:rsidTr="00C757FC">
        <w:tc>
          <w:tcPr>
            <w:tcW w:w="2282" w:type="dxa"/>
          </w:tcPr>
          <w:p w14:paraId="69B08BCA" w14:textId="77777777" w:rsidR="00A4063C" w:rsidRDefault="00A4063C" w:rsidP="00C757FC">
            <w:pPr>
              <w:rPr>
                <w:i/>
                <w:iCs/>
              </w:rPr>
            </w:pPr>
            <w:r>
              <w:rPr>
                <w:i/>
                <w:iCs/>
              </w:rPr>
              <w:t>time to perceive MMO margin</w:t>
            </w:r>
          </w:p>
        </w:tc>
        <w:tc>
          <w:tcPr>
            <w:tcW w:w="2393" w:type="dxa"/>
          </w:tcPr>
          <w:p w14:paraId="34EFBE98" w14:textId="77777777" w:rsidR="00A4063C" w:rsidRDefault="00A4063C" w:rsidP="00C757FC">
            <w:r>
              <w:t>10</w:t>
            </w:r>
          </w:p>
        </w:tc>
        <w:tc>
          <w:tcPr>
            <w:tcW w:w="1747" w:type="dxa"/>
          </w:tcPr>
          <w:p w14:paraId="6C6F8A82" w14:textId="77777777" w:rsidR="00A4063C" w:rsidRDefault="00A4063C" w:rsidP="00C757FC"/>
        </w:tc>
        <w:tc>
          <w:tcPr>
            <w:tcW w:w="2928" w:type="dxa"/>
          </w:tcPr>
          <w:p w14:paraId="0E218D66" w14:textId="77777777" w:rsidR="00A4063C" w:rsidRDefault="00A4063C" w:rsidP="00C757FC">
            <w:r>
              <w:t>Used in determining average industry performance.</w:t>
            </w:r>
          </w:p>
        </w:tc>
      </w:tr>
      <w:tr w:rsidR="00A4063C" w14:paraId="343E2995" w14:textId="77777777" w:rsidTr="00C757FC">
        <w:tc>
          <w:tcPr>
            <w:tcW w:w="2282" w:type="dxa"/>
          </w:tcPr>
          <w:p w14:paraId="2BABB983" w14:textId="77777777" w:rsidR="00A4063C" w:rsidRDefault="00A4063C" w:rsidP="00C757FC">
            <w:pPr>
              <w:rPr>
                <w:i/>
                <w:iCs/>
              </w:rPr>
            </w:pPr>
            <w:r>
              <w:rPr>
                <w:i/>
                <w:iCs/>
              </w:rPr>
              <w:t>time to perceive MMO premium trend effect on price</w:t>
            </w:r>
          </w:p>
        </w:tc>
        <w:tc>
          <w:tcPr>
            <w:tcW w:w="2393" w:type="dxa"/>
          </w:tcPr>
          <w:p w14:paraId="75F89D3F" w14:textId="77777777" w:rsidR="00A4063C" w:rsidRDefault="00A4063C" w:rsidP="00C757FC">
            <w:r>
              <w:t>1</w:t>
            </w:r>
          </w:p>
        </w:tc>
        <w:tc>
          <w:tcPr>
            <w:tcW w:w="1747" w:type="dxa"/>
          </w:tcPr>
          <w:p w14:paraId="5DB55EBD" w14:textId="77777777" w:rsidR="00A4063C" w:rsidRDefault="00A4063C" w:rsidP="00C757FC"/>
        </w:tc>
        <w:tc>
          <w:tcPr>
            <w:tcW w:w="2928" w:type="dxa"/>
          </w:tcPr>
          <w:p w14:paraId="12006562" w14:textId="77777777" w:rsidR="00A4063C" w:rsidRDefault="00A4063C" w:rsidP="00C757FC"/>
        </w:tc>
      </w:tr>
      <w:tr w:rsidR="00A4063C" w14:paraId="35D03DAB" w14:textId="77777777" w:rsidTr="00C757FC">
        <w:tc>
          <w:tcPr>
            <w:tcW w:w="2282" w:type="dxa"/>
          </w:tcPr>
          <w:p w14:paraId="4FCE0FD2" w14:textId="77777777" w:rsidR="00A4063C" w:rsidRDefault="00A4063C" w:rsidP="00C757FC">
            <w:pPr>
              <w:rPr>
                <w:i/>
                <w:iCs/>
              </w:rPr>
            </w:pPr>
            <w:r>
              <w:rPr>
                <w:i/>
                <w:iCs/>
              </w:rPr>
              <w:t>time to perceive MMO premium trend effect on utilization</w:t>
            </w:r>
          </w:p>
        </w:tc>
        <w:tc>
          <w:tcPr>
            <w:tcW w:w="2393" w:type="dxa"/>
          </w:tcPr>
          <w:p w14:paraId="2F41CB33" w14:textId="77777777" w:rsidR="00A4063C" w:rsidRDefault="00A4063C" w:rsidP="00C757FC">
            <w:r>
              <w:t>2</w:t>
            </w:r>
          </w:p>
        </w:tc>
        <w:tc>
          <w:tcPr>
            <w:tcW w:w="1747" w:type="dxa"/>
          </w:tcPr>
          <w:p w14:paraId="0A1D2A30" w14:textId="77777777" w:rsidR="00A4063C" w:rsidRDefault="00A4063C" w:rsidP="00C757FC"/>
        </w:tc>
        <w:tc>
          <w:tcPr>
            <w:tcW w:w="2928" w:type="dxa"/>
          </w:tcPr>
          <w:p w14:paraId="1BE831EE" w14:textId="77777777" w:rsidR="00A4063C" w:rsidRDefault="00A4063C" w:rsidP="00C757FC"/>
        </w:tc>
      </w:tr>
      <w:tr w:rsidR="00A4063C" w14:paraId="61994BCD" w14:textId="77777777" w:rsidTr="00C757FC">
        <w:tc>
          <w:tcPr>
            <w:tcW w:w="2282" w:type="dxa"/>
          </w:tcPr>
          <w:p w14:paraId="10DAAA88" w14:textId="77777777" w:rsidR="00A4063C" w:rsidRDefault="00A4063C" w:rsidP="00C757FC">
            <w:pPr>
              <w:rPr>
                <w:i/>
                <w:iCs/>
              </w:rPr>
            </w:pPr>
            <w:r>
              <w:rPr>
                <w:i/>
                <w:iCs/>
              </w:rPr>
              <w:lastRenderedPageBreak/>
              <w:t>time to settle MMO case</w:t>
            </w:r>
          </w:p>
        </w:tc>
        <w:tc>
          <w:tcPr>
            <w:tcW w:w="2393" w:type="dxa"/>
          </w:tcPr>
          <w:p w14:paraId="2FCCDBFA" w14:textId="77777777" w:rsidR="00A4063C" w:rsidRDefault="00A4063C" w:rsidP="00C757FC">
            <w:r>
              <w:t>2</w:t>
            </w:r>
          </w:p>
        </w:tc>
        <w:tc>
          <w:tcPr>
            <w:tcW w:w="1747" w:type="dxa"/>
          </w:tcPr>
          <w:p w14:paraId="611FE4FA" w14:textId="77777777" w:rsidR="00A4063C" w:rsidRDefault="00A4063C" w:rsidP="00C757FC"/>
        </w:tc>
        <w:tc>
          <w:tcPr>
            <w:tcW w:w="2928" w:type="dxa"/>
          </w:tcPr>
          <w:p w14:paraId="1FA03EE3" w14:textId="77777777" w:rsidR="00A4063C" w:rsidRPr="005470FD" w:rsidRDefault="00A4063C" w:rsidP="00C757FC">
            <w:r>
              <w:t xml:space="preserve">Average time to leave </w:t>
            </w:r>
            <w:r>
              <w:rPr>
                <w:i/>
                <w:iCs/>
              </w:rPr>
              <w:t xml:space="preserve">MMO Claims in Adjudication </w:t>
            </w:r>
            <w:r>
              <w:t>stock.</w:t>
            </w:r>
          </w:p>
        </w:tc>
      </w:tr>
      <w:tr w:rsidR="00A4063C" w14:paraId="3692A1DF" w14:textId="77777777" w:rsidTr="00C757FC">
        <w:tc>
          <w:tcPr>
            <w:tcW w:w="9350" w:type="dxa"/>
            <w:gridSpan w:val="4"/>
          </w:tcPr>
          <w:p w14:paraId="50FDE04C" w14:textId="77777777" w:rsidR="00A4063C" w:rsidRPr="00354821" w:rsidRDefault="00A4063C" w:rsidP="00C757FC">
            <w:pPr>
              <w:jc w:val="right"/>
              <w:rPr>
                <w:sz w:val="20"/>
                <w:szCs w:val="20"/>
              </w:rPr>
            </w:pPr>
            <w:r>
              <w:rPr>
                <w:sz w:val="20"/>
                <w:szCs w:val="20"/>
              </w:rPr>
              <w:t>last updated 12/7/20</w:t>
            </w:r>
          </w:p>
        </w:tc>
      </w:tr>
    </w:tbl>
    <w:p w14:paraId="3258AED2" w14:textId="77777777" w:rsidR="00A4063C" w:rsidRDefault="00A4063C" w:rsidP="00A4063C">
      <w:pPr>
        <w:rPr>
          <w:rFonts w:asciiTheme="majorHAnsi" w:eastAsiaTheme="majorEastAsia" w:hAnsiTheme="majorHAnsi" w:cstheme="majorBidi"/>
          <w:b/>
          <w:color w:val="000000" w:themeColor="text1"/>
          <w:sz w:val="24"/>
          <w:szCs w:val="26"/>
        </w:rPr>
      </w:pPr>
      <w:r>
        <w:br w:type="page"/>
      </w:r>
    </w:p>
    <w:p w14:paraId="0F377AB8" w14:textId="77777777" w:rsidR="00A4063C" w:rsidRDefault="00A4063C" w:rsidP="00A4063C">
      <w:pPr>
        <w:pStyle w:val="Heading2"/>
      </w:pPr>
      <w:r>
        <w:lastRenderedPageBreak/>
        <w:t>In Isolation:</w:t>
      </w:r>
    </w:p>
    <w:p w14:paraId="5E6BA2CF" w14:textId="77777777" w:rsidR="00A4063C" w:rsidRDefault="00A4063C" w:rsidP="00A4063C">
      <w:pPr>
        <w:pStyle w:val="Heading3"/>
      </w:pPr>
      <w:r>
        <w:t xml:space="preserve">For equilibrium: </w:t>
      </w:r>
    </w:p>
    <w:p w14:paraId="6251C15A" w14:textId="77777777" w:rsidR="00A4063C" w:rsidRDefault="00A4063C" w:rsidP="00A4063C">
      <w:pPr>
        <w:pStyle w:val="ListParagraph"/>
        <w:numPr>
          <w:ilvl w:val="0"/>
          <w:numId w:val="10"/>
        </w:numPr>
      </w:pPr>
      <w:r>
        <w:rPr>
          <w:i/>
          <w:iCs/>
        </w:rPr>
        <w:t xml:space="preserve">Average Malpractice Insurance Industry Performance </w:t>
      </w:r>
      <w:r>
        <w:t>[Initial]</w:t>
      </w:r>
      <w:r>
        <w:rPr>
          <w:i/>
          <w:iCs/>
        </w:rPr>
        <w:t xml:space="preserve"> </w:t>
      </w:r>
      <w:r>
        <w:t xml:space="preserve">= </w:t>
      </w:r>
      <w:r>
        <w:rPr>
          <w:i/>
          <w:iCs/>
        </w:rPr>
        <w:t xml:space="preserve">fraction of MMO profit margin achieved </w:t>
      </w:r>
      <w:r>
        <w:t>= 1</w:t>
      </w:r>
    </w:p>
    <w:p w14:paraId="757397F2" w14:textId="77777777" w:rsidR="00A4063C" w:rsidRDefault="00A4063C" w:rsidP="00A4063C">
      <w:pPr>
        <w:pStyle w:val="ListParagraph"/>
        <w:numPr>
          <w:ilvl w:val="0"/>
          <w:numId w:val="10"/>
        </w:numPr>
      </w:pPr>
      <w:r>
        <w:rPr>
          <w:i/>
          <w:iCs/>
        </w:rPr>
        <w:t xml:space="preserve">healthcare cost index </w:t>
      </w:r>
      <w:r>
        <w:t>= 0</w:t>
      </w:r>
    </w:p>
    <w:p w14:paraId="6E992196" w14:textId="77777777" w:rsidR="00A4063C" w:rsidRDefault="00A4063C" w:rsidP="00A4063C">
      <w:pPr>
        <w:pStyle w:val="ListParagraph"/>
        <w:numPr>
          <w:ilvl w:val="0"/>
          <w:numId w:val="10"/>
        </w:numPr>
      </w:pPr>
      <w:r>
        <w:rPr>
          <w:i/>
          <w:iCs/>
        </w:rPr>
        <w:t xml:space="preserve">Medical Malpractice Insurers </w:t>
      </w:r>
      <w:r>
        <w:t>[Initial]</w:t>
      </w:r>
      <w:r>
        <w:rPr>
          <w:i/>
          <w:iCs/>
        </w:rPr>
        <w:t xml:space="preserve"> </w:t>
      </w:r>
      <w:r>
        <w:t xml:space="preserve">= </w:t>
      </w:r>
      <w:r>
        <w:rPr>
          <w:i/>
          <w:iCs/>
        </w:rPr>
        <w:t>normal malpractice insurers</w:t>
      </w:r>
    </w:p>
    <w:p w14:paraId="03AA6F4E" w14:textId="77777777" w:rsidR="00A4063C" w:rsidRPr="00B97317" w:rsidRDefault="00A4063C" w:rsidP="00A4063C">
      <w:pPr>
        <w:pStyle w:val="ListParagraph"/>
        <w:numPr>
          <w:ilvl w:val="0"/>
          <w:numId w:val="10"/>
        </w:numPr>
      </w:pPr>
      <w:r>
        <w:rPr>
          <w:i/>
          <w:iCs/>
        </w:rPr>
        <w:t xml:space="preserve">MMO Case in Litigation </w:t>
      </w:r>
      <w:r>
        <w:t xml:space="preserve">= </w:t>
      </w:r>
      <w:r>
        <w:rPr>
          <w:i/>
          <w:iCs/>
        </w:rPr>
        <w:t xml:space="preserve">annual fraction MMO loss discovered </w:t>
      </w:r>
      <w:r>
        <w:t xml:space="preserve">* </w:t>
      </w:r>
      <w:r>
        <w:rPr>
          <w:i/>
          <w:iCs/>
        </w:rPr>
        <w:t xml:space="preserve">annual medical case load </w:t>
      </w:r>
      <w:r>
        <w:t xml:space="preserve">* </w:t>
      </w:r>
      <w:r>
        <w:rPr>
          <w:i/>
          <w:iCs/>
        </w:rPr>
        <w:t>time to settle MMO case</w:t>
      </w:r>
    </w:p>
    <w:p w14:paraId="3C7CC7E5" w14:textId="77777777" w:rsidR="00A4063C" w:rsidRDefault="00A4063C" w:rsidP="00A4063C">
      <w:pPr>
        <w:pStyle w:val="ListParagraph"/>
        <w:numPr>
          <w:ilvl w:val="0"/>
          <w:numId w:val="10"/>
        </w:numPr>
      </w:pPr>
      <w:r>
        <w:rPr>
          <w:i/>
          <w:iCs/>
        </w:rPr>
        <w:t xml:space="preserve">MMO Case Initiated </w:t>
      </w:r>
      <w:r>
        <w:t xml:space="preserve">= </w:t>
      </w:r>
      <w:r>
        <w:rPr>
          <w:i/>
          <w:iCs/>
        </w:rPr>
        <w:t xml:space="preserve">annual fraction MMO loss discovered </w:t>
      </w:r>
      <w:r>
        <w:t xml:space="preserve">* </w:t>
      </w:r>
      <w:r>
        <w:rPr>
          <w:i/>
          <w:iCs/>
        </w:rPr>
        <w:t xml:space="preserve">annual medical case load </w:t>
      </w:r>
      <w:r>
        <w:t xml:space="preserve">* </w:t>
      </w:r>
      <w:r>
        <w:rPr>
          <w:i/>
          <w:iCs/>
        </w:rPr>
        <w:t>time to MMO adjudication</w:t>
      </w:r>
    </w:p>
    <w:p w14:paraId="1A0D7DC0" w14:textId="77777777" w:rsidR="00A4063C" w:rsidRDefault="00A4063C" w:rsidP="00A4063C">
      <w:pPr>
        <w:pStyle w:val="ListParagraph"/>
        <w:numPr>
          <w:ilvl w:val="0"/>
          <w:numId w:val="10"/>
        </w:numPr>
      </w:pPr>
      <w:r>
        <w:rPr>
          <w:i/>
          <w:iCs/>
        </w:rPr>
        <w:t xml:space="preserve">MMO Claims in Adjudication </w:t>
      </w:r>
      <w:r>
        <w:t xml:space="preserve">[Initial] = </w:t>
      </w:r>
      <w:r>
        <w:rPr>
          <w:i/>
          <w:iCs/>
        </w:rPr>
        <w:t>annual fraction MMO loss discovered</w:t>
      </w:r>
      <w:r>
        <w:t xml:space="preserve"> * </w:t>
      </w:r>
      <w:r>
        <w:rPr>
          <w:i/>
          <w:iCs/>
        </w:rPr>
        <w:t xml:space="preserve">annual MMO loss </w:t>
      </w:r>
      <w:r>
        <w:t xml:space="preserve">* </w:t>
      </w:r>
      <w:r>
        <w:rPr>
          <w:i/>
          <w:iCs/>
        </w:rPr>
        <w:t>time to settle MMO case</w:t>
      </w:r>
    </w:p>
    <w:p w14:paraId="129DF543" w14:textId="77777777" w:rsidR="00A4063C" w:rsidRPr="0090300A" w:rsidRDefault="00A4063C" w:rsidP="00A4063C">
      <w:pPr>
        <w:pStyle w:val="ListParagraph"/>
        <w:numPr>
          <w:ilvl w:val="0"/>
          <w:numId w:val="10"/>
        </w:numPr>
      </w:pPr>
      <w:r>
        <w:rPr>
          <w:i/>
          <w:iCs/>
        </w:rPr>
        <w:t xml:space="preserve">MMO Discovered Loss </w:t>
      </w:r>
      <w:r>
        <w:t xml:space="preserve">[Initial] = </w:t>
      </w:r>
      <w:r>
        <w:rPr>
          <w:i/>
          <w:iCs/>
        </w:rPr>
        <w:t xml:space="preserve">annual fraction MMO loss discovered </w:t>
      </w:r>
      <w:r>
        <w:t xml:space="preserve">* </w:t>
      </w:r>
      <w:r>
        <w:rPr>
          <w:i/>
          <w:iCs/>
        </w:rPr>
        <w:t xml:space="preserve">annual MMO loss </w:t>
      </w:r>
      <w:r>
        <w:t xml:space="preserve">* </w:t>
      </w:r>
      <w:r>
        <w:rPr>
          <w:i/>
          <w:iCs/>
        </w:rPr>
        <w:t>time to MMO adjudication</w:t>
      </w:r>
    </w:p>
    <w:p w14:paraId="50D6BBE5" w14:textId="77777777" w:rsidR="00A4063C" w:rsidRPr="007913A9" w:rsidRDefault="00A4063C" w:rsidP="00A4063C">
      <w:pPr>
        <w:pStyle w:val="ListParagraph"/>
        <w:numPr>
          <w:ilvl w:val="0"/>
          <w:numId w:val="10"/>
        </w:numPr>
      </w:pPr>
      <w:r>
        <w:rPr>
          <w:i/>
          <w:iCs/>
        </w:rPr>
        <w:t xml:space="preserve">MMO Premium Revenue </w:t>
      </w:r>
      <w:r>
        <w:t xml:space="preserve">[Initial] = ( 1 + </w:t>
      </w:r>
      <w:r>
        <w:rPr>
          <w:i/>
          <w:iCs/>
        </w:rPr>
        <w:t xml:space="preserve">desired malpractice insurance profit margin </w:t>
      </w:r>
      <w:r>
        <w:t xml:space="preserve">) * </w:t>
      </w:r>
      <w:r>
        <w:rPr>
          <w:i/>
          <w:iCs/>
        </w:rPr>
        <w:t xml:space="preserve">MMO paying claims </w:t>
      </w:r>
      <w:r>
        <w:t xml:space="preserve">– </w:t>
      </w:r>
      <w:r>
        <w:rPr>
          <w:i/>
          <w:iCs/>
        </w:rPr>
        <w:t>MMO investment income</w:t>
      </w:r>
    </w:p>
    <w:p w14:paraId="58F30EA4" w14:textId="77777777" w:rsidR="00A4063C" w:rsidRDefault="00A4063C" w:rsidP="00A4063C">
      <w:pPr>
        <w:pStyle w:val="ListParagraph"/>
        <w:numPr>
          <w:ilvl w:val="0"/>
          <w:numId w:val="10"/>
        </w:numPr>
      </w:pPr>
      <w:r>
        <w:rPr>
          <w:i/>
          <w:iCs/>
        </w:rPr>
        <w:t xml:space="preserve">MMO Premium Revenue Shortfall </w:t>
      </w:r>
      <w:r>
        <w:t>[Initial]</w:t>
      </w:r>
      <w:r>
        <w:rPr>
          <w:i/>
          <w:iCs/>
        </w:rPr>
        <w:t xml:space="preserve"> </w:t>
      </w:r>
      <w:r>
        <w:t>= 0</w:t>
      </w:r>
    </w:p>
    <w:p w14:paraId="7F858A3B" w14:textId="77777777" w:rsidR="00A4063C" w:rsidRPr="00631264" w:rsidRDefault="00A4063C" w:rsidP="00A4063C">
      <w:pPr>
        <w:pStyle w:val="Heading3"/>
      </w:pPr>
      <w:r>
        <w:t xml:space="preserve">Test 1: </w:t>
      </w:r>
      <w:r>
        <w:rPr>
          <w:i/>
          <w:iCs/>
        </w:rPr>
        <w:t xml:space="preserve">annual medical expense </w:t>
      </w:r>
      <w:r>
        <w:t>step</w:t>
      </w:r>
    </w:p>
    <w:p w14:paraId="411505C6" w14:textId="770B4424" w:rsidR="00A4063C" w:rsidRPr="00CA6D60" w:rsidRDefault="0079296E" w:rsidP="00A4063C">
      <w:r>
        <w:rPr>
          <w:rStyle w:val="Heading4Char"/>
        </w:rPr>
        <w:t>Expectations</w:t>
      </w:r>
      <w:r w:rsidR="00A4063C" w:rsidRPr="00724E45">
        <w:rPr>
          <w:rStyle w:val="Heading4Char"/>
        </w:rPr>
        <w:t>:</w:t>
      </w:r>
      <w:r w:rsidR="00A4063C">
        <w:t xml:space="preserve"> </w:t>
      </w:r>
      <w:r w:rsidR="00A4063C">
        <w:rPr>
          <w:i/>
          <w:iCs/>
        </w:rPr>
        <w:t xml:space="preserve">annual medical expense </w:t>
      </w:r>
      <w:r w:rsidR="00A4063C">
        <w:t xml:space="preserve">and </w:t>
      </w:r>
      <w:r w:rsidR="00A4063C">
        <w:rPr>
          <w:i/>
          <w:iCs/>
        </w:rPr>
        <w:t xml:space="preserve">MMO Premium Revenue </w:t>
      </w:r>
      <w:r w:rsidR="00A4063C">
        <w:t xml:space="preserve">will move in the </w:t>
      </w:r>
      <w:r w:rsidR="00A4063C" w:rsidRPr="006F14A5">
        <w:rPr>
          <w:u w:val="single"/>
        </w:rPr>
        <w:t>same</w:t>
      </w:r>
      <w:r w:rsidR="00A4063C">
        <w:t xml:space="preserve"> direction. </w:t>
      </w:r>
      <w:r w:rsidR="00A4063C" w:rsidRPr="006F14A5">
        <w:t>Changes</w:t>
      </w:r>
      <w:r w:rsidR="00A4063C">
        <w:t xml:space="preserve"> in </w:t>
      </w:r>
      <w:r w:rsidR="00A4063C">
        <w:rPr>
          <w:i/>
          <w:iCs/>
        </w:rPr>
        <w:t xml:space="preserve">annual medical expense </w:t>
      </w:r>
      <w:r w:rsidR="00A4063C">
        <w:t xml:space="preserve">represent changes in visit rates or prices. When this value increases, MMO claims will also increase, which, after a delay, will increase MMO payouts to claimants. Faced with rising costs, insurers must augment their income by raising premiums. Because there will be short-term losses, there may be a decrease in numbers of MMOs. </w:t>
      </w:r>
      <w:r w:rsidR="006227A4">
        <w:t xml:space="preserve">In the “fixed MMI” runs, changes in the number of malpractice insurers have no effect on </w:t>
      </w:r>
      <w:r w:rsidR="006227A4">
        <w:rPr>
          <w:i/>
          <w:iCs/>
        </w:rPr>
        <w:t xml:space="preserve">time to recover premium shortfall </w:t>
      </w:r>
      <w:r w:rsidR="006227A4">
        <w:t xml:space="preserve">and </w:t>
      </w:r>
      <w:r w:rsidR="006227A4">
        <w:rPr>
          <w:i/>
          <w:iCs/>
        </w:rPr>
        <w:t>time to change MMO premium rev.</w:t>
      </w:r>
    </w:p>
    <w:p w14:paraId="5E8B5F02" w14:textId="77777777" w:rsidR="00A4063C" w:rsidRDefault="00A4063C" w:rsidP="00A4063C">
      <w:pPr>
        <w:pStyle w:val="Heading4"/>
      </w:pPr>
      <w:r>
        <w:t xml:space="preserve">Testing: </w:t>
      </w:r>
    </w:p>
    <w:p w14:paraId="23C8C704" w14:textId="77777777" w:rsidR="00A4063C" w:rsidRDefault="00A4063C" w:rsidP="00A4063C">
      <w:r>
        <w:rPr>
          <w:i/>
          <w:iCs/>
        </w:rPr>
        <w:t>annual medical expense</w:t>
      </w:r>
      <w:r>
        <w:t xml:space="preserve"> = 500,000 + STEP(</w:t>
      </w:r>
      <w:r>
        <w:rPr>
          <w:rFonts w:cstheme="minorHAnsi"/>
        </w:rPr>
        <w:t>±</w:t>
      </w:r>
      <w:r>
        <w:t>100,000, 2)</w:t>
      </w:r>
    </w:p>
    <w:p w14:paraId="68879E85" w14:textId="77777777" w:rsidR="00A4063C" w:rsidRDefault="00A4063C" w:rsidP="00A4063C">
      <w:pPr>
        <w:pStyle w:val="Heading4"/>
      </w:pPr>
      <w:r>
        <w:t>Results:</w:t>
      </w:r>
    </w:p>
    <w:p w14:paraId="35D94BC1" w14:textId="58440898" w:rsidR="00A4063C" w:rsidRDefault="00A4063C" w:rsidP="00A4063C">
      <w:r>
        <w:t xml:space="preserve">We will begin with the positive step in </w:t>
      </w:r>
      <w:r>
        <w:rPr>
          <w:i/>
          <w:iCs/>
        </w:rPr>
        <w:t>annual medical expense</w:t>
      </w:r>
      <w:r>
        <w:t xml:space="preserve">. Once the change propagates through to </w:t>
      </w:r>
      <w:r>
        <w:rPr>
          <w:i/>
          <w:iCs/>
        </w:rPr>
        <w:t>MMO paying claims</w:t>
      </w:r>
      <w:r>
        <w:t xml:space="preserve">, the combination of </w:t>
      </w:r>
      <w:r>
        <w:rPr>
          <w:i/>
          <w:iCs/>
        </w:rPr>
        <w:t xml:space="preserve">MMO investment income </w:t>
      </w:r>
      <w:r>
        <w:t xml:space="preserve">(which is fixed in these runs) and </w:t>
      </w:r>
      <w:r>
        <w:rPr>
          <w:i/>
          <w:iCs/>
        </w:rPr>
        <w:t xml:space="preserve">MMO Premium Revenue </w:t>
      </w:r>
      <w:r>
        <w:t xml:space="preserve">is insufficient to meet expenses, so the latter must increase. By the time premium revenue is sufficient to cover immediate expenses, a debt has accumulated in </w:t>
      </w:r>
      <w:r>
        <w:rPr>
          <w:i/>
          <w:iCs/>
        </w:rPr>
        <w:t xml:space="preserve">MMO Premium Revenue Shortfall </w:t>
      </w:r>
      <w:r>
        <w:t xml:space="preserve">(see </w:t>
      </w:r>
      <w:r>
        <w:fldChar w:fldCharType="begin"/>
      </w:r>
      <w:r>
        <w:instrText xml:space="preserve"> REF _Ref58365696 \h </w:instrText>
      </w:r>
      <w:r>
        <w:fldChar w:fldCharType="separate"/>
      </w:r>
      <w:r w:rsidR="00002941">
        <w:t xml:space="preserve">Figure </w:t>
      </w:r>
      <w:r w:rsidR="00002941">
        <w:rPr>
          <w:noProof/>
        </w:rPr>
        <w:t>47</w:t>
      </w:r>
      <w:r>
        <w:fldChar w:fldCharType="end"/>
      </w:r>
      <w:r>
        <w:t xml:space="preserve">). As such, premiums continue to rise for a bit, then decline to their new equilibrium via damped oscillation as the shortfall is reduced to zero. The opposite process happens when </w:t>
      </w:r>
      <w:r>
        <w:rPr>
          <w:i/>
          <w:iCs/>
        </w:rPr>
        <w:t xml:space="preserve">annual medical expense </w:t>
      </w:r>
      <w:r w:rsidRPr="008B5A70">
        <w:t>declines</w:t>
      </w:r>
      <w:r>
        <w:t xml:space="preserve">. </w:t>
      </w:r>
    </w:p>
    <w:p w14:paraId="6C3BF31E" w14:textId="77777777" w:rsidR="00A4063C" w:rsidRDefault="00A4063C" w:rsidP="00A4063C">
      <w:pPr>
        <w:pStyle w:val="Image"/>
      </w:pPr>
      <w:r w:rsidRPr="00E17164">
        <w:lastRenderedPageBreak/>
        <w:drawing>
          <wp:inline distT="0" distB="0" distL="0" distR="0" wp14:anchorId="36D167F0" wp14:editId="1A8D374F">
            <wp:extent cx="5605074" cy="38481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43882" cy="3874743"/>
                    </a:xfrm>
                    <a:prstGeom prst="rect">
                      <a:avLst/>
                    </a:prstGeom>
                    <a:noFill/>
                    <a:ln>
                      <a:noFill/>
                    </a:ln>
                  </pic:spPr>
                </pic:pic>
              </a:graphicData>
            </a:graphic>
          </wp:inline>
        </w:drawing>
      </w:r>
    </w:p>
    <w:p w14:paraId="52EAB517" w14:textId="0E6E8FEB" w:rsidR="00A4063C" w:rsidRDefault="00A4063C" w:rsidP="00A4063C">
      <w:pPr>
        <w:pStyle w:val="Caption"/>
        <w:jc w:val="center"/>
        <w:rPr>
          <w:i/>
          <w:iCs w:val="0"/>
        </w:rPr>
      </w:pPr>
      <w:bookmarkStart w:id="28" w:name="_Ref58271994"/>
      <w:r>
        <w:t xml:space="preserve">Figure </w:t>
      </w:r>
      <w:r w:rsidR="00856BAE">
        <w:fldChar w:fldCharType="begin"/>
      </w:r>
      <w:r w:rsidR="00856BAE">
        <w:instrText xml:space="preserve"> SEQ Figure \* ARABIC </w:instrText>
      </w:r>
      <w:r w:rsidR="00856BAE">
        <w:fldChar w:fldCharType="separate"/>
      </w:r>
      <w:r w:rsidR="00002941">
        <w:rPr>
          <w:noProof/>
        </w:rPr>
        <w:t>46</w:t>
      </w:r>
      <w:r w:rsidR="00856BAE">
        <w:rPr>
          <w:noProof/>
        </w:rPr>
        <w:fldChar w:fldCharType="end"/>
      </w:r>
      <w:bookmarkEnd w:id="28"/>
      <w:r>
        <w:t xml:space="preserve">: Effect of step changes in </w:t>
      </w:r>
      <w:r>
        <w:rPr>
          <w:i/>
          <w:iCs w:val="0"/>
        </w:rPr>
        <w:t xml:space="preserve">annual medical expense </w:t>
      </w:r>
      <w:r>
        <w:t xml:space="preserve">on </w:t>
      </w:r>
      <w:r>
        <w:rPr>
          <w:i/>
          <w:iCs w:val="0"/>
        </w:rPr>
        <w:t>MMO Premium Revenue</w:t>
      </w:r>
    </w:p>
    <w:p w14:paraId="1132227A" w14:textId="443C6DFC" w:rsidR="00A4063C" w:rsidRDefault="00A4063C" w:rsidP="00A4063C">
      <w:r>
        <w:t xml:space="preserve">When claim costs increase, insurers initially cannot meet their targeted profit margins. As actors judge the industry to be less profitable, some insurers exit the market (see </w:t>
      </w:r>
      <w:r>
        <w:fldChar w:fldCharType="begin"/>
      </w:r>
      <w:r>
        <w:instrText xml:space="preserve"> REF _Ref58365640 \h </w:instrText>
      </w:r>
      <w:r>
        <w:fldChar w:fldCharType="separate"/>
      </w:r>
      <w:r w:rsidR="00002941">
        <w:t xml:space="preserve">Figure </w:t>
      </w:r>
      <w:r w:rsidR="00002941">
        <w:rPr>
          <w:noProof/>
        </w:rPr>
        <w:t>48</w:t>
      </w:r>
      <w:r>
        <w:fldChar w:fldCharType="end"/>
      </w:r>
      <w:r>
        <w:t xml:space="preserve">). This reduces the premium adjustment time and also decreases </w:t>
      </w:r>
      <w:r>
        <w:rPr>
          <w:i/>
          <w:iCs/>
        </w:rPr>
        <w:t>time to recover premium shortfall</w:t>
      </w:r>
      <w:r>
        <w:t>; the aggregate effect is that insurers can increase premiums more rapidly than in the “fixed MMI run</w:t>
      </w:r>
      <w:r w:rsidR="00A65ADC">
        <w:t>,</w:t>
      </w:r>
      <w:r>
        <w:t xml:space="preserve">” </w:t>
      </w:r>
      <w:r w:rsidR="00A65ADC">
        <w:t xml:space="preserve">where these variables are constant. </w:t>
      </w:r>
      <w:r>
        <w:t xml:space="preserve">This results in a smaller peak shortfall and a quicker recovery, evident in </w:t>
      </w:r>
      <w:r>
        <w:fldChar w:fldCharType="begin"/>
      </w:r>
      <w:r>
        <w:instrText xml:space="preserve"> REF _Ref58271994 \h </w:instrText>
      </w:r>
      <w:r>
        <w:fldChar w:fldCharType="separate"/>
      </w:r>
      <w:r w:rsidR="00002941">
        <w:t xml:space="preserve">Figure </w:t>
      </w:r>
      <w:r w:rsidR="00002941">
        <w:rPr>
          <w:noProof/>
        </w:rPr>
        <w:t>46</w:t>
      </w:r>
      <w:r>
        <w:fldChar w:fldCharType="end"/>
      </w:r>
      <w:r>
        <w:t xml:space="preserve"> and </w:t>
      </w:r>
      <w:r>
        <w:fldChar w:fldCharType="begin"/>
      </w:r>
      <w:r>
        <w:instrText xml:space="preserve"> REF _Ref58365696 \h </w:instrText>
      </w:r>
      <w:r>
        <w:fldChar w:fldCharType="separate"/>
      </w:r>
      <w:r w:rsidR="00002941">
        <w:t xml:space="preserve">Figure </w:t>
      </w:r>
      <w:r w:rsidR="00002941">
        <w:rPr>
          <w:noProof/>
        </w:rPr>
        <w:t>47</w:t>
      </w:r>
      <w:r>
        <w:fldChar w:fldCharType="end"/>
      </w:r>
      <w:r>
        <w:t>.</w:t>
      </w:r>
    </w:p>
    <w:p w14:paraId="4B61641B" w14:textId="60EA427B" w:rsidR="00A4063C" w:rsidRPr="006A62C6" w:rsidRDefault="00A4063C" w:rsidP="00A4063C">
      <w:r>
        <w:t xml:space="preserve">In response to a fall in claims costs, insurers initially extract higher-than-normal profits, attracting more companies to the market. This increases premium adjustment time and lengthens the shortfall recovery (in this case, actually the surplus payback) horizon, leading to a slightly lower trough in </w:t>
      </w:r>
      <w:r>
        <w:rPr>
          <w:i/>
          <w:iCs/>
        </w:rPr>
        <w:t xml:space="preserve">MMO Premium Revenue Shortfall </w:t>
      </w:r>
      <w:r>
        <w:t xml:space="preserve">and slightly more pronounced oscillation in the variable MMI run. The difference between the variable and fixed MMI runs is much more noticeable with the positive step. This is due to the variable slope of the </w:t>
      </w:r>
      <w:r>
        <w:rPr>
          <w:i/>
          <w:iCs/>
        </w:rPr>
        <w:t xml:space="preserve">effect of MMO market size f </w:t>
      </w:r>
      <w:r>
        <w:t xml:space="preserve">lookup function used to determine </w:t>
      </w:r>
      <w:r>
        <w:rPr>
          <w:i/>
          <w:iCs/>
        </w:rPr>
        <w:t>time to change MMO premium rev</w:t>
      </w:r>
      <w:r>
        <w:t xml:space="preserve"> (see </w:t>
      </w:r>
      <w:r>
        <w:fldChar w:fldCharType="begin"/>
      </w:r>
      <w:r>
        <w:instrText xml:space="preserve"> REF _Ref58252889 \h </w:instrText>
      </w:r>
      <w:r>
        <w:fldChar w:fldCharType="separate"/>
      </w:r>
      <w:r w:rsidR="00002941">
        <w:t xml:space="preserve">Figure </w:t>
      </w:r>
      <w:r w:rsidR="00002941">
        <w:rPr>
          <w:noProof/>
        </w:rPr>
        <w:t>45</w:t>
      </w:r>
      <w:r>
        <w:fldChar w:fldCharType="end"/>
      </w:r>
      <w:r>
        <w:t xml:space="preserve">). Firms are modeled as being most sensitive to poor industry performance. </w:t>
      </w:r>
    </w:p>
    <w:p w14:paraId="724A4C14" w14:textId="77777777" w:rsidR="00A4063C" w:rsidRPr="00843A37" w:rsidRDefault="00A4063C" w:rsidP="00A4063C">
      <w:r>
        <w:t xml:space="preserve">Also interesting to note is that the number of malpractice insurers drops just as low in the negative step run as in the positive step run, though it happens later in the simulation. The reason is that the industry performance calculations do not consider the </w:t>
      </w:r>
      <w:r>
        <w:rPr>
          <w:i/>
          <w:iCs/>
        </w:rPr>
        <w:t xml:space="preserve">MMO Premium Revenue Shortfall. </w:t>
      </w:r>
      <w:r>
        <w:t>When insurers are using their accumulated surplus to lower premiums, they are not meeting the desired margins, so companies want to exit the industry.</w:t>
      </w:r>
    </w:p>
    <w:p w14:paraId="2755872A" w14:textId="77777777" w:rsidR="00A4063C" w:rsidRDefault="00A4063C" w:rsidP="00A4063C">
      <w:r>
        <w:rPr>
          <w:noProof/>
        </w:rPr>
        <w:lastRenderedPageBreak/>
        <mc:AlternateContent>
          <mc:Choice Requires="wps">
            <w:drawing>
              <wp:anchor distT="0" distB="0" distL="114300" distR="114300" simplePos="0" relativeHeight="251672576" behindDoc="0" locked="0" layoutInCell="1" allowOverlap="1" wp14:anchorId="368F925D" wp14:editId="3CEECA42">
                <wp:simplePos x="0" y="0"/>
                <wp:positionH relativeFrom="column">
                  <wp:posOffset>0</wp:posOffset>
                </wp:positionH>
                <wp:positionV relativeFrom="paragraph">
                  <wp:posOffset>4239260</wp:posOffset>
                </wp:positionV>
                <wp:extent cx="5943600" cy="63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1BAADAC2" w14:textId="5FAB5A39" w:rsidR="00C757FC" w:rsidRPr="00315813" w:rsidRDefault="00C757FC" w:rsidP="00A4063C">
                            <w:pPr>
                              <w:pStyle w:val="Caption"/>
                              <w:jc w:val="center"/>
                              <w:rPr>
                                <w:noProof/>
                              </w:rPr>
                            </w:pPr>
                            <w:bookmarkStart w:id="29" w:name="_Ref58365696"/>
                            <w:r>
                              <w:t xml:space="preserve">Figure </w:t>
                            </w:r>
                            <w:r w:rsidR="00856BAE">
                              <w:fldChar w:fldCharType="begin"/>
                            </w:r>
                            <w:r w:rsidR="00856BAE">
                              <w:instrText xml:space="preserve"> SEQ Figure \* ARABIC </w:instrText>
                            </w:r>
                            <w:r w:rsidR="00856BAE">
                              <w:fldChar w:fldCharType="separate"/>
                            </w:r>
                            <w:r w:rsidR="00244DF5">
                              <w:rPr>
                                <w:noProof/>
                              </w:rPr>
                              <w:t>47</w:t>
                            </w:r>
                            <w:r w:rsidR="00856BAE">
                              <w:rPr>
                                <w:noProof/>
                              </w:rPr>
                              <w:fldChar w:fldCharType="end"/>
                            </w:r>
                            <w:bookmarkEnd w:id="29"/>
                            <w:r>
                              <w:t xml:space="preserve">: </w:t>
                            </w:r>
                            <w:r w:rsidRPr="008166B0">
                              <w:t>Effect of step changes in annual medical expense on MMO paying claims and MMO Premium Revenue Shortfall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8F925D" id="Text Box 25" o:spid="_x0000_s1031" type="#_x0000_t202" style="position:absolute;margin-left:0;margin-top:333.8pt;width:468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" stroked="f">
                <v:textbox style="mso-fit-shape-to-text:t" inset="0,0,0,0">
                  <w:txbxContent>
                    <w:p w14:paraId="1BAADAC2" w14:textId="5FAB5A39" w:rsidR="00C757FC" w:rsidRPr="00315813" w:rsidRDefault="00C757FC" w:rsidP="00A4063C">
                      <w:pPr>
                        <w:pStyle w:val="Caption"/>
                        <w:jc w:val="center"/>
                        <w:rPr>
                          <w:noProof/>
                        </w:rPr>
                      </w:pPr>
                      <w:bookmarkStart w:id="30" w:name="_Ref58365696"/>
                      <w:r>
                        <w:t xml:space="preserve">Figure </w:t>
                      </w:r>
                      <w:r w:rsidR="00856BAE">
                        <w:fldChar w:fldCharType="begin"/>
                      </w:r>
                      <w:r w:rsidR="00856BAE">
                        <w:instrText xml:space="preserve"> SEQ Figure \* ARABIC </w:instrText>
                      </w:r>
                      <w:r w:rsidR="00856BAE">
                        <w:fldChar w:fldCharType="separate"/>
                      </w:r>
                      <w:r w:rsidR="00244DF5">
                        <w:rPr>
                          <w:noProof/>
                        </w:rPr>
                        <w:t>47</w:t>
                      </w:r>
                      <w:r w:rsidR="00856BAE">
                        <w:rPr>
                          <w:noProof/>
                        </w:rPr>
                        <w:fldChar w:fldCharType="end"/>
                      </w:r>
                      <w:bookmarkEnd w:id="30"/>
                      <w:r>
                        <w:t xml:space="preserve">: </w:t>
                      </w:r>
                      <w:r w:rsidRPr="008166B0">
                        <w:t>Effect of step changes in annual medical expense on MMO paying claims and MMO Premium Revenue Shortfall</w:t>
                      </w:r>
                    </w:p>
                  </w:txbxContent>
                </v:textbox>
                <w10:wrap type="square"/>
              </v:shape>
            </w:pict>
          </mc:Fallback>
        </mc:AlternateContent>
      </w:r>
      <w:r>
        <w:rPr>
          <w:noProof/>
        </w:rPr>
        <w:drawing>
          <wp:anchor distT="0" distB="0" distL="114300" distR="114300" simplePos="0" relativeHeight="251669504" behindDoc="0" locked="0" layoutInCell="1" allowOverlap="1" wp14:anchorId="2FD222F7" wp14:editId="2B94212B">
            <wp:simplePos x="0" y="0"/>
            <wp:positionH relativeFrom="column">
              <wp:posOffset>0</wp:posOffset>
            </wp:positionH>
            <wp:positionV relativeFrom="paragraph">
              <wp:posOffset>0</wp:posOffset>
            </wp:positionV>
            <wp:extent cx="5943600" cy="4182466"/>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3600" cy="4182466"/>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6CC93460" wp14:editId="7DEB4B32">
            <wp:simplePos x="0" y="0"/>
            <wp:positionH relativeFrom="column">
              <wp:posOffset>323850</wp:posOffset>
            </wp:positionH>
            <wp:positionV relativeFrom="paragraph">
              <wp:posOffset>4581219</wp:posOffset>
            </wp:positionV>
            <wp:extent cx="5295900" cy="3379245"/>
            <wp:effectExtent l="0" t="0" r="0" b="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5295900" cy="3379245"/>
                    </a:xfrm>
                    <a:prstGeom prst="rect">
                      <a:avLst/>
                    </a:prstGeom>
                  </pic:spPr>
                </pic:pic>
              </a:graphicData>
            </a:graphic>
          </wp:anchor>
        </w:drawing>
      </w:r>
      <w:r>
        <w:rPr>
          <w:noProof/>
        </w:rPr>
        <mc:AlternateContent>
          <mc:Choice Requires="wps">
            <w:drawing>
              <wp:anchor distT="0" distB="0" distL="114300" distR="114300" simplePos="0" relativeHeight="251671552" behindDoc="0" locked="0" layoutInCell="1" allowOverlap="1" wp14:anchorId="46B0B4F9" wp14:editId="041B9F62">
                <wp:simplePos x="0" y="0"/>
                <wp:positionH relativeFrom="column">
                  <wp:posOffset>323850</wp:posOffset>
                </wp:positionH>
                <wp:positionV relativeFrom="paragraph">
                  <wp:posOffset>7959829</wp:posOffset>
                </wp:positionV>
                <wp:extent cx="5295900" cy="266596"/>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5295900" cy="266596"/>
                        </a:xfrm>
                        <a:prstGeom prst="rect">
                          <a:avLst/>
                        </a:prstGeom>
                        <a:solidFill>
                          <a:prstClr val="white"/>
                        </a:solidFill>
                        <a:ln>
                          <a:noFill/>
                        </a:ln>
                      </wps:spPr>
                      <wps:txbx>
                        <w:txbxContent>
                          <w:p w14:paraId="2FB2F1CE" w14:textId="5751E3E4" w:rsidR="00C757FC" w:rsidRPr="00CF2167" w:rsidRDefault="00C757FC" w:rsidP="00A4063C">
                            <w:pPr>
                              <w:pStyle w:val="Caption"/>
                              <w:jc w:val="center"/>
                              <w:rPr>
                                <w:noProof/>
                              </w:rPr>
                            </w:pPr>
                            <w:bookmarkStart w:id="31" w:name="_Ref58365640"/>
                            <w:r>
                              <w:t xml:space="preserve">Figure </w:t>
                            </w:r>
                            <w:r w:rsidR="00856BAE">
                              <w:fldChar w:fldCharType="begin"/>
                            </w:r>
                            <w:r w:rsidR="00856BAE">
                              <w:instrText xml:space="preserve"> SEQ Figure \* ARABIC </w:instrText>
                            </w:r>
                            <w:r w:rsidR="00856BAE">
                              <w:fldChar w:fldCharType="separate"/>
                            </w:r>
                            <w:r w:rsidR="00244DF5">
                              <w:rPr>
                                <w:noProof/>
                              </w:rPr>
                              <w:t>48</w:t>
                            </w:r>
                            <w:r w:rsidR="00856BAE">
                              <w:rPr>
                                <w:noProof/>
                              </w:rPr>
                              <w:fldChar w:fldCharType="end"/>
                            </w:r>
                            <w:bookmarkEnd w:id="31"/>
                            <w:r>
                              <w:t xml:space="preserve">: </w:t>
                            </w:r>
                            <w:r w:rsidRPr="00390D8A">
                              <w:t xml:space="preserve">Effect of step changes in </w:t>
                            </w:r>
                            <w:r w:rsidRPr="00390D8A">
                              <w:rPr>
                                <w:i/>
                                <w:iCs w:val="0"/>
                              </w:rPr>
                              <w:t>annual medical expenses</w:t>
                            </w:r>
                            <w:r w:rsidRPr="00390D8A">
                              <w:t xml:space="preserve"> on </w:t>
                            </w:r>
                            <w:r w:rsidRPr="00390D8A">
                              <w:rPr>
                                <w:i/>
                                <w:iCs w:val="0"/>
                              </w:rPr>
                              <w:t>Medical Malpractice Insurers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B0B4F9" id="Text Box 55" o:spid="_x0000_s1032" type="#_x0000_t202" style="position:absolute;margin-left:25.5pt;margin-top:626.75pt;width:417pt;height: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" stroked="f">
                <v:textbox style="mso-fit-shape-to-text:t" inset="0,0,0,0">
                  <w:txbxContent>
                    <w:p w14:paraId="2FB2F1CE" w14:textId="5751E3E4" w:rsidR="00C757FC" w:rsidRPr="00CF2167" w:rsidRDefault="00C757FC" w:rsidP="00A4063C">
                      <w:pPr>
                        <w:pStyle w:val="Caption"/>
                        <w:jc w:val="center"/>
                        <w:rPr>
                          <w:noProof/>
                        </w:rPr>
                      </w:pPr>
                      <w:bookmarkStart w:id="32" w:name="_Ref58365640"/>
                      <w:r>
                        <w:t xml:space="preserve">Figure </w:t>
                      </w:r>
                      <w:r w:rsidR="00856BAE">
                        <w:fldChar w:fldCharType="begin"/>
                      </w:r>
                      <w:r w:rsidR="00856BAE">
                        <w:instrText xml:space="preserve"> SEQ Figure \* ARABIC </w:instrText>
                      </w:r>
                      <w:r w:rsidR="00856BAE">
                        <w:fldChar w:fldCharType="separate"/>
                      </w:r>
                      <w:r w:rsidR="00244DF5">
                        <w:rPr>
                          <w:noProof/>
                        </w:rPr>
                        <w:t>48</w:t>
                      </w:r>
                      <w:r w:rsidR="00856BAE">
                        <w:rPr>
                          <w:noProof/>
                        </w:rPr>
                        <w:fldChar w:fldCharType="end"/>
                      </w:r>
                      <w:bookmarkEnd w:id="32"/>
                      <w:r>
                        <w:t xml:space="preserve">: </w:t>
                      </w:r>
                      <w:r w:rsidRPr="00390D8A">
                        <w:t xml:space="preserve">Effect of step changes in </w:t>
                      </w:r>
                      <w:r w:rsidRPr="00390D8A">
                        <w:rPr>
                          <w:i/>
                          <w:iCs w:val="0"/>
                        </w:rPr>
                        <w:t>annual medical expenses</w:t>
                      </w:r>
                      <w:r w:rsidRPr="00390D8A">
                        <w:t xml:space="preserve"> on </w:t>
                      </w:r>
                      <w:r w:rsidRPr="00390D8A">
                        <w:rPr>
                          <w:i/>
                          <w:iCs w:val="0"/>
                        </w:rPr>
                        <w:t>Medical Malpractice Insurers</w:t>
                      </w:r>
                    </w:p>
                  </w:txbxContent>
                </v:textbox>
                <w10:wrap type="square"/>
              </v:shape>
            </w:pict>
          </mc:Fallback>
        </mc:AlternateContent>
      </w:r>
    </w:p>
    <w:p w14:paraId="172F1F51" w14:textId="77777777" w:rsidR="00A4063C" w:rsidRDefault="00A4063C" w:rsidP="00A4063C">
      <w:pPr>
        <w:pStyle w:val="Heading3"/>
      </w:pPr>
      <w:r>
        <w:lastRenderedPageBreak/>
        <w:t xml:space="preserve">Test 2: </w:t>
      </w:r>
      <w:r>
        <w:rPr>
          <w:i/>
          <w:iCs/>
        </w:rPr>
        <w:t>annual medical expense ramp</w:t>
      </w:r>
    </w:p>
    <w:p w14:paraId="05D11DBA" w14:textId="77777777" w:rsidR="00A4063C" w:rsidRDefault="00A4063C" w:rsidP="00A4063C">
      <w:r>
        <w:t xml:space="preserve">This test demonstrates the potential for the sector to exhibit steady state error when faced with a sustained increasing input, whether linear or exponential. </w:t>
      </w:r>
    </w:p>
    <w:p w14:paraId="426E1DFF" w14:textId="77777777" w:rsidR="00A4063C" w:rsidRDefault="00A4063C" w:rsidP="00A4063C">
      <w:pPr>
        <w:pStyle w:val="Image"/>
      </w:pPr>
      <w:r w:rsidRPr="00617715">
        <w:drawing>
          <wp:inline distT="0" distB="0" distL="0" distR="0" wp14:anchorId="32BE2DCC" wp14:editId="44EFB19E">
            <wp:extent cx="5581650" cy="3941742"/>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582681" cy="3942470"/>
                    </a:xfrm>
                    <a:prstGeom prst="rect">
                      <a:avLst/>
                    </a:prstGeom>
                    <a:noFill/>
                    <a:ln>
                      <a:noFill/>
                    </a:ln>
                  </pic:spPr>
                </pic:pic>
              </a:graphicData>
            </a:graphic>
          </wp:inline>
        </w:drawing>
      </w:r>
    </w:p>
    <w:p w14:paraId="158186AC" w14:textId="2AB36265" w:rsidR="00A4063C" w:rsidRDefault="00A4063C" w:rsidP="00A4063C">
      <w:pPr>
        <w:pStyle w:val="Caption"/>
        <w:jc w:val="center"/>
      </w:pPr>
      <w:bookmarkStart w:id="33" w:name="_Ref58274667"/>
      <w:r>
        <w:t xml:space="preserve">Figure </w:t>
      </w:r>
      <w:r w:rsidR="00856BAE">
        <w:fldChar w:fldCharType="begin"/>
      </w:r>
      <w:r w:rsidR="00856BAE">
        <w:instrText xml:space="preserve"> SEQ Figure \* ARABIC </w:instrText>
      </w:r>
      <w:r w:rsidR="00856BAE">
        <w:fldChar w:fldCharType="separate"/>
      </w:r>
      <w:r w:rsidR="00002941">
        <w:rPr>
          <w:noProof/>
        </w:rPr>
        <w:t>49</w:t>
      </w:r>
      <w:r w:rsidR="00856BAE">
        <w:rPr>
          <w:noProof/>
        </w:rPr>
        <w:fldChar w:fldCharType="end"/>
      </w:r>
      <w:bookmarkEnd w:id="33"/>
      <w:r>
        <w:t xml:space="preserve">: </w:t>
      </w:r>
      <w:r>
        <w:rPr>
          <w:i/>
          <w:iCs w:val="0"/>
        </w:rPr>
        <w:t xml:space="preserve">MMO Premium Revenue Shortfall </w:t>
      </w:r>
      <w:r>
        <w:t>under various input types</w:t>
      </w:r>
    </w:p>
    <w:p w14:paraId="25182F74" w14:textId="24ED56DE" w:rsidR="00A4063C" w:rsidRPr="00C57ABD" w:rsidRDefault="00A4063C" w:rsidP="00A4063C">
      <w:r>
        <w:fldChar w:fldCharType="begin"/>
      </w:r>
      <w:r>
        <w:instrText xml:space="preserve"> REF _Ref58274667 \h </w:instrText>
      </w:r>
      <w:r>
        <w:fldChar w:fldCharType="separate"/>
      </w:r>
      <w:r w:rsidR="00002941">
        <w:t xml:space="preserve">Figure </w:t>
      </w:r>
      <w:r w:rsidR="00002941">
        <w:rPr>
          <w:noProof/>
        </w:rPr>
        <w:t>49</w:t>
      </w:r>
      <w:r>
        <w:fldChar w:fldCharType="end"/>
      </w:r>
      <w:r>
        <w:t xml:space="preserve"> shows the </w:t>
      </w:r>
      <w:r>
        <w:rPr>
          <w:i/>
          <w:iCs/>
        </w:rPr>
        <w:t xml:space="preserve">MMO Premium Revenue Shortfall </w:t>
      </w:r>
      <w:r>
        <w:t>(</w:t>
      </w:r>
      <w:r>
        <w:rPr>
          <w:u w:val="single"/>
        </w:rPr>
        <w:t>not</w:t>
      </w:r>
      <w:r>
        <w:t xml:space="preserve"> the </w:t>
      </w:r>
      <w:r>
        <w:rPr>
          <w:i/>
          <w:iCs/>
        </w:rPr>
        <w:t>MMO Premium Revenue</w:t>
      </w:r>
      <w:r>
        <w:t xml:space="preserve">) in response to ramp and exponential changes in </w:t>
      </w:r>
      <w:r>
        <w:rPr>
          <w:i/>
          <w:iCs/>
        </w:rPr>
        <w:t>annual medical expense</w:t>
      </w:r>
      <w:r>
        <w:t xml:space="preserve">. With both positive and negative ramp inputs, the shortfall settles into a non-zero equilibrium. Because the shortfall is the gap between actual and desired premium revenue, this is steady state error. </w:t>
      </w:r>
    </w:p>
    <w:p w14:paraId="2BE14D1C" w14:textId="77777777" w:rsidR="00A4063C" w:rsidRPr="00D23F37" w:rsidRDefault="00A4063C" w:rsidP="00A4063C">
      <w:pPr>
        <w:pStyle w:val="Heading3"/>
      </w:pPr>
      <w:r>
        <w:t xml:space="preserve">Test 3: </w:t>
      </w:r>
      <w:r>
        <w:rPr>
          <w:i/>
          <w:iCs/>
        </w:rPr>
        <w:t>healthcare cost index</w:t>
      </w:r>
    </w:p>
    <w:p w14:paraId="7D57E816" w14:textId="77777777" w:rsidR="00A4063C" w:rsidRPr="003A4F1D" w:rsidRDefault="00A4063C" w:rsidP="00A4063C">
      <w:r>
        <w:t xml:space="preserve">Expectations: Like </w:t>
      </w:r>
      <w:r>
        <w:rPr>
          <w:i/>
          <w:iCs/>
        </w:rPr>
        <w:t>annual medical expense</w:t>
      </w:r>
      <w:r>
        <w:t xml:space="preserve">, healthcare cost index affects claims payouts. The important difference is that </w:t>
      </w:r>
      <w:r>
        <w:rPr>
          <w:i/>
          <w:iCs/>
        </w:rPr>
        <w:t xml:space="preserve">healthcare cost index </w:t>
      </w:r>
      <w:r>
        <w:t xml:space="preserve">modifies the </w:t>
      </w:r>
      <w:r>
        <w:rPr>
          <w:i/>
          <w:iCs/>
        </w:rPr>
        <w:t xml:space="preserve">inflation effect on claim value </w:t>
      </w:r>
      <w:r>
        <w:t xml:space="preserve">flow into </w:t>
      </w:r>
      <w:r>
        <w:rPr>
          <w:i/>
          <w:iCs/>
        </w:rPr>
        <w:t>MMO Claims in Adjudication</w:t>
      </w:r>
      <w:r>
        <w:t xml:space="preserve">. This stock-flow pair forms a reinforcing loop which competes with the </w:t>
      </w:r>
      <w:r>
        <w:rPr>
          <w:i/>
          <w:iCs/>
        </w:rPr>
        <w:t xml:space="preserve">MMO paying claims </w:t>
      </w:r>
      <w:r>
        <w:t xml:space="preserve">– </w:t>
      </w:r>
      <w:r>
        <w:rPr>
          <w:i/>
          <w:iCs/>
        </w:rPr>
        <w:t xml:space="preserve">MMO Claims in Adjudication </w:t>
      </w:r>
      <w:r>
        <w:t xml:space="preserve">balancing loop. If </w:t>
      </w:r>
      <w:r>
        <w:rPr>
          <w:i/>
          <w:iCs/>
        </w:rPr>
        <w:t xml:space="preserve">healthcare cost index </w:t>
      </w:r>
      <w:r>
        <w:t xml:space="preserve">is less than 1 / </w:t>
      </w:r>
      <w:r>
        <w:rPr>
          <w:i/>
          <w:iCs/>
        </w:rPr>
        <w:t xml:space="preserve">time to settle MMO case </w:t>
      </w:r>
      <w:r>
        <w:t xml:space="preserve">(including if it is negative), the balancing loop will dominate and growth will be asymptotic. If greater than that value, growth will be exponential. </w:t>
      </w:r>
    </w:p>
    <w:p w14:paraId="306F87AF" w14:textId="77777777" w:rsidR="00A4063C" w:rsidRDefault="00A4063C" w:rsidP="00A4063C">
      <w:r>
        <w:t>Testing:</w:t>
      </w:r>
    </w:p>
    <w:p w14:paraId="41B5096F" w14:textId="77777777" w:rsidR="00A4063C" w:rsidRPr="00197CEF" w:rsidRDefault="00A4063C" w:rsidP="00A4063C">
      <w:r>
        <w:rPr>
          <w:i/>
          <w:iCs/>
        </w:rPr>
        <w:t xml:space="preserve">healthcare cost index </w:t>
      </w:r>
      <w:r>
        <w:t>= STEP(0.1, 2) + STEP(0.1, 12)</w:t>
      </w:r>
    </w:p>
    <w:p w14:paraId="5937BE64" w14:textId="77777777" w:rsidR="00A4063C" w:rsidRDefault="00A4063C" w:rsidP="00A4063C">
      <w:pPr>
        <w:pStyle w:val="Image"/>
      </w:pPr>
      <w:r w:rsidRPr="00680F34">
        <w:lastRenderedPageBreak/>
        <w:drawing>
          <wp:inline distT="0" distB="0" distL="0" distR="0" wp14:anchorId="3A7DD151" wp14:editId="07D3DEE1">
            <wp:extent cx="5667375" cy="41910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667375" cy="4191000"/>
                    </a:xfrm>
                    <a:prstGeom prst="rect">
                      <a:avLst/>
                    </a:prstGeom>
                    <a:noFill/>
                    <a:ln>
                      <a:noFill/>
                    </a:ln>
                  </pic:spPr>
                </pic:pic>
              </a:graphicData>
            </a:graphic>
          </wp:inline>
        </w:drawing>
      </w:r>
    </w:p>
    <w:p w14:paraId="4A8FDEB7" w14:textId="11DB2021" w:rsidR="00A4063C" w:rsidRPr="00FC4EDF" w:rsidRDefault="00A4063C" w:rsidP="00A4063C">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50</w:t>
      </w:r>
      <w:r w:rsidR="00856BAE">
        <w:rPr>
          <w:noProof/>
        </w:rPr>
        <w:fldChar w:fldCharType="end"/>
      </w:r>
      <w:r>
        <w:t xml:space="preserve">: Effect of double step changes in </w:t>
      </w:r>
      <w:r>
        <w:rPr>
          <w:i/>
          <w:iCs w:val="0"/>
        </w:rPr>
        <w:t xml:space="preserve">healthcare cost index </w:t>
      </w:r>
      <w:r>
        <w:t xml:space="preserve">on </w:t>
      </w:r>
      <w:r>
        <w:rPr>
          <w:i/>
          <w:iCs w:val="0"/>
        </w:rPr>
        <w:t>MMO paying claims</w:t>
      </w:r>
    </w:p>
    <w:p w14:paraId="0C5FEAE6" w14:textId="77777777" w:rsidR="00A4063C" w:rsidRDefault="00A4063C" w:rsidP="00A4063C">
      <w:r>
        <w:t xml:space="preserve">Results: </w:t>
      </w:r>
    </w:p>
    <w:p w14:paraId="56C339EB" w14:textId="77777777" w:rsidR="00A4063C" w:rsidRDefault="00A4063C" w:rsidP="00A4063C">
      <w:r>
        <w:rPr>
          <w:i/>
          <w:iCs/>
        </w:rPr>
        <w:t xml:space="preserve">Healthcare cost index </w:t>
      </w:r>
      <w:r>
        <w:t xml:space="preserve">is the averaged trend in aggregate healthcare costs, with a value of 0.1 representing a 10% yearly increasing trend. However, a step increase in the index from 0 to 0.1 causes a nearly 25% jump in claims costs, while an increase in the index from 0.1 to 0.2 (10% to 20% annual growth), there is an increase of over 30%, for a cumulative increase of over 65%. The corresponding values for step decreases in the cost index are 16%, 15%, and 29%. The discrepancy between the change in index and the change in claim value is due to the reinforcing loop between </w:t>
      </w:r>
      <w:r>
        <w:rPr>
          <w:i/>
          <w:iCs/>
        </w:rPr>
        <w:t xml:space="preserve">Inflation effect on claim value </w:t>
      </w:r>
      <w:r>
        <w:t xml:space="preserve">and </w:t>
      </w:r>
      <w:r>
        <w:rPr>
          <w:i/>
          <w:iCs/>
        </w:rPr>
        <w:t>MMO Claims in Adjudication</w:t>
      </w:r>
      <w:r>
        <w:t xml:space="preserve">. </w:t>
      </w:r>
    </w:p>
    <w:p w14:paraId="1A91C756" w14:textId="77777777" w:rsidR="00A4063C" w:rsidRPr="008623EB" w:rsidRDefault="00A4063C" w:rsidP="00A4063C">
      <w:pPr>
        <w:pStyle w:val="Heading3"/>
      </w:pPr>
      <w:r>
        <w:t>Conclusion:</w:t>
      </w:r>
    </w:p>
    <w:p w14:paraId="6598F559" w14:textId="77777777" w:rsidR="00A4063C" w:rsidRDefault="00A4063C" w:rsidP="00A4063C">
      <w:r>
        <w:t xml:space="preserve">The sector fulfills its main objectives, but there are a few areas which need some revision. </w:t>
      </w:r>
    </w:p>
    <w:p w14:paraId="38093FA2" w14:textId="70713A3D" w:rsidR="00A4063C" w:rsidRDefault="00BA79BC" w:rsidP="00A4063C">
      <w:pPr>
        <w:pStyle w:val="Heading2"/>
      </w:pPr>
      <w:r>
        <w:t>Recommendations and suggestions for further work:</w:t>
      </w:r>
    </w:p>
    <w:p w14:paraId="55DAFDB2" w14:textId="296EAB87" w:rsidR="00A4063C" w:rsidRDefault="00A4063C" w:rsidP="00A4063C">
      <w:pPr>
        <w:pStyle w:val="ListParagraph"/>
        <w:numPr>
          <w:ilvl w:val="0"/>
          <w:numId w:val="10"/>
        </w:numPr>
      </w:pPr>
      <w:r>
        <w:rPr>
          <w:i/>
          <w:iCs/>
        </w:rPr>
        <w:t xml:space="preserve">MMO premium revenue trend </w:t>
      </w:r>
      <w:r>
        <w:t xml:space="preserve">is currently </w:t>
      </w:r>
      <w:r>
        <w:rPr>
          <w:i/>
          <w:iCs/>
        </w:rPr>
        <w:t>chg MMO premium revenue / MMO Premium Revenue</w:t>
      </w:r>
      <w:r>
        <w:t xml:space="preserve">. Consider replacing the denominator with the initial value of </w:t>
      </w:r>
      <w:r>
        <w:rPr>
          <w:i/>
          <w:iCs/>
        </w:rPr>
        <w:t>MMO Premium Revenue</w:t>
      </w:r>
      <w:r>
        <w:t>. Currently, a change in MMO premiums from 2% to 1% of physician costs has the same effect on PO price as a change from 10% to 5%. Making the denominator constant would mean that the trend is based off absolute rather than relative changes. The true effect is likely somewhere between the two extremes, so this is a modeler’s judgement call.</w:t>
      </w:r>
      <w:r w:rsidR="00BA79BC">
        <w:t xml:space="preserve"> (2)</w:t>
      </w:r>
    </w:p>
    <w:p w14:paraId="4D437951" w14:textId="4872535C" w:rsidR="00A4063C" w:rsidRDefault="00A4063C" w:rsidP="00A4063C">
      <w:pPr>
        <w:pStyle w:val="ListParagraph"/>
        <w:numPr>
          <w:ilvl w:val="0"/>
          <w:numId w:val="10"/>
        </w:numPr>
      </w:pPr>
      <w:r>
        <w:lastRenderedPageBreak/>
        <w:t xml:space="preserve">Address the possibility for steady-state error when </w:t>
      </w:r>
      <w:r>
        <w:rPr>
          <w:i/>
          <w:iCs/>
        </w:rPr>
        <w:t xml:space="preserve">annual medical expense </w:t>
      </w:r>
      <w:r>
        <w:t xml:space="preserve">is growing exponentially. </w:t>
      </w:r>
      <w:r w:rsidR="001C654F">
        <w:t>(4)</w:t>
      </w:r>
    </w:p>
    <w:p w14:paraId="30920898" w14:textId="7B119F46" w:rsidR="00A4063C" w:rsidRDefault="00A4063C" w:rsidP="00A4063C">
      <w:pPr>
        <w:pStyle w:val="ListParagraph"/>
        <w:numPr>
          <w:ilvl w:val="0"/>
          <w:numId w:val="10"/>
        </w:numPr>
      </w:pPr>
      <w:r>
        <w:rPr>
          <w:i/>
          <w:iCs/>
        </w:rPr>
        <w:t xml:space="preserve">MMO premium trend effect on utilization </w:t>
      </w:r>
      <w:r>
        <w:t xml:space="preserve">and </w:t>
      </w:r>
      <w:r>
        <w:rPr>
          <w:i/>
          <w:iCs/>
        </w:rPr>
        <w:t>MMO premium trend effect on price</w:t>
      </w:r>
      <w:r>
        <w:t>, along with their accessory variables, may be better suited in the utilization and price sectors, respectively.</w:t>
      </w:r>
      <w:r w:rsidR="001C654F">
        <w:t xml:space="preserve"> (1)</w:t>
      </w:r>
    </w:p>
    <w:p w14:paraId="6D6085D5" w14:textId="77777777" w:rsidR="00A4063C" w:rsidRDefault="00A4063C" w:rsidP="00A4063C">
      <w:pPr>
        <w:pStyle w:val="ListParagraph"/>
        <w:numPr>
          <w:ilvl w:val="0"/>
          <w:numId w:val="10"/>
        </w:numPr>
      </w:pPr>
      <w:r>
        <w:t>Even though profit margins influence the number of malpractice insurers, there are no actual profits in the model: all excess income is used to decrease future premiums. Whether this is an issue likely depends on the purpose of the modeling project and the importance of the malpractice sector.</w:t>
      </w:r>
    </w:p>
    <w:p w14:paraId="2AFB3BAF" w14:textId="08030308" w:rsidR="00A4063C" w:rsidRDefault="00A4063C" w:rsidP="00A4063C">
      <w:pPr>
        <w:pStyle w:val="ListParagraph"/>
        <w:numPr>
          <w:ilvl w:val="0"/>
          <w:numId w:val="10"/>
        </w:numPr>
      </w:pPr>
      <w:r>
        <w:t xml:space="preserve">Accumulated shortfall not factoring into industry performance calculations causes some questionable behavior. When insurers are using their accumulated surplus to lower premiums, they are not meeting the desired margins, so companies want to exit the industry. On the other hand, when revenue is greater than claim cost plus desired premiums, companies want to join, even though the “extra” revenue is being used to pay down a cumulative shortfall. </w:t>
      </w:r>
      <w:r w:rsidR="00FD38DD">
        <w:t>This merits investigations.</w:t>
      </w:r>
    </w:p>
    <w:p w14:paraId="032D736E" w14:textId="15E80710" w:rsidR="00A4063C" w:rsidRPr="00843A37" w:rsidRDefault="00153842" w:rsidP="00A4063C">
      <w:pPr>
        <w:pStyle w:val="ListParagraph"/>
        <w:numPr>
          <w:ilvl w:val="0"/>
          <w:numId w:val="10"/>
        </w:numPr>
      </w:pPr>
      <w:r>
        <w:t xml:space="preserve">Examine real-world malpractice claim behavior to see if there is justification for the separate </w:t>
      </w:r>
      <w:r w:rsidR="00EE0239">
        <w:rPr>
          <w:i/>
          <w:iCs/>
        </w:rPr>
        <w:t>inflation effect on claim value</w:t>
      </w:r>
      <w:r w:rsidR="00EE0239">
        <w:t xml:space="preserve">. </w:t>
      </w:r>
    </w:p>
    <w:p w14:paraId="01B2080D" w14:textId="77777777" w:rsidR="00A4063C" w:rsidRPr="00DC6E40" w:rsidRDefault="00A4063C" w:rsidP="00A4063C">
      <w:pPr>
        <w:pStyle w:val="ListParagraph"/>
      </w:pPr>
    </w:p>
    <w:p w14:paraId="199ED8BC" w14:textId="77777777" w:rsidR="00A4063C" w:rsidRDefault="00A4063C" w:rsidP="001D2AA6">
      <w:pPr>
        <w:sectPr w:rsidR="00A4063C">
          <w:headerReference w:type="default" r:id="rId95"/>
          <w:footerReference w:type="default" r:id="rId96"/>
          <w:pgSz w:w="12240" w:h="15840"/>
          <w:pgMar w:top="1440" w:right="1440" w:bottom="1440" w:left="1440" w:header="720" w:footer="720" w:gutter="0"/>
          <w:cols w:space="720"/>
          <w:docGrid w:linePitch="360"/>
        </w:sectPr>
      </w:pPr>
    </w:p>
    <w:p w14:paraId="06C7482E" w14:textId="77777777" w:rsidR="00F272E1" w:rsidRDefault="00F272E1" w:rsidP="00F272E1">
      <w:pPr>
        <w:pStyle w:val="Heading1"/>
      </w:pPr>
      <w:r>
        <w:lastRenderedPageBreak/>
        <w:t>Module: MMO Equity</w:t>
      </w:r>
      <w:r>
        <w:tab/>
      </w:r>
    </w:p>
    <w:p w14:paraId="2628CE93" w14:textId="77777777" w:rsidR="00F272E1" w:rsidRDefault="00F272E1" w:rsidP="00F272E1">
      <w:pPr>
        <w:pStyle w:val="Heading2"/>
      </w:pPr>
      <w:r>
        <w:t xml:space="preserve">Purpose: </w:t>
      </w:r>
    </w:p>
    <w:p w14:paraId="0689AA48" w14:textId="586C29B3" w:rsidR="00F272E1" w:rsidRDefault="00EE0239" w:rsidP="00F272E1">
      <w:r>
        <w:t>The MMO Equity t</w:t>
      </w:r>
      <w:r w:rsidR="00F272E1">
        <w:t>racks the value of assets in the MMO Actuary Reserve and the income derived from those assets.</w:t>
      </w:r>
    </w:p>
    <w:p w14:paraId="6A564D91" w14:textId="77777777" w:rsidR="00F272E1" w:rsidRDefault="00F272E1" w:rsidP="00F272E1">
      <w:pPr>
        <w:pStyle w:val="Heading2"/>
      </w:pPr>
      <w:r>
        <w:t>Uses:</w:t>
      </w:r>
    </w:p>
    <w:p w14:paraId="0BEAA379" w14:textId="77777777" w:rsidR="00F272E1" w:rsidRPr="00B3476B" w:rsidRDefault="00F272E1" w:rsidP="00F272E1">
      <w:pPr>
        <w:pStyle w:val="ListParagraph"/>
        <w:numPr>
          <w:ilvl w:val="0"/>
          <w:numId w:val="10"/>
        </w:numPr>
      </w:pPr>
      <w:r>
        <w:t>MMO EQUITY</w:t>
      </w:r>
    </w:p>
    <w:p w14:paraId="438E0CBC" w14:textId="77777777" w:rsidR="00F272E1" w:rsidRDefault="00F272E1" w:rsidP="00F272E1">
      <w:pPr>
        <w:pStyle w:val="Heading2"/>
      </w:pPr>
      <w:r>
        <w:t>Diagram:</w:t>
      </w:r>
    </w:p>
    <w:p w14:paraId="3B8B4F7B" w14:textId="77777777" w:rsidR="00F272E1" w:rsidRDefault="00F272E1" w:rsidP="00F272E1">
      <w:pPr>
        <w:pStyle w:val="Image"/>
      </w:pPr>
      <w:r w:rsidRPr="00301138">
        <w:drawing>
          <wp:inline distT="0" distB="0" distL="0" distR="0" wp14:anchorId="5815EB61" wp14:editId="5BF3C79F">
            <wp:extent cx="5943600" cy="209613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43600" cy="2096135"/>
                    </a:xfrm>
                    <a:prstGeom prst="rect">
                      <a:avLst/>
                    </a:prstGeom>
                    <a:noFill/>
                    <a:ln>
                      <a:noFill/>
                    </a:ln>
                  </pic:spPr>
                </pic:pic>
              </a:graphicData>
            </a:graphic>
          </wp:inline>
        </w:drawing>
      </w:r>
    </w:p>
    <w:p w14:paraId="6A74EA96" w14:textId="3EF805B8" w:rsidR="00F272E1" w:rsidRPr="00346ED7" w:rsidRDefault="00F272E1" w:rsidP="00F272E1">
      <w:pPr>
        <w:pStyle w:val="Caption"/>
        <w:jc w:val="center"/>
      </w:pPr>
      <w:r>
        <w:t xml:space="preserve">Figure </w:t>
      </w:r>
      <w:r w:rsidR="00856BAE">
        <w:fldChar w:fldCharType="begin"/>
      </w:r>
      <w:r w:rsidR="00856BAE">
        <w:instrText xml:space="preserve"> SEQ Figure \* ARABIC </w:instrText>
      </w:r>
      <w:r w:rsidR="00856BAE">
        <w:fldChar w:fldCharType="separate"/>
      </w:r>
      <w:r w:rsidR="00002941">
        <w:rPr>
          <w:noProof/>
        </w:rPr>
        <w:t>51</w:t>
      </w:r>
      <w:r w:rsidR="00856BAE">
        <w:rPr>
          <w:noProof/>
        </w:rPr>
        <w:fldChar w:fldCharType="end"/>
      </w:r>
      <w:r>
        <w:t>: Diagram of the basic structure of the MMO Equity</w:t>
      </w:r>
      <w:r>
        <w:rPr>
          <w:i/>
          <w:iCs w:val="0"/>
        </w:rPr>
        <w:t xml:space="preserve"> </w:t>
      </w:r>
      <w:r>
        <w:t>module.</w:t>
      </w:r>
    </w:p>
    <w:p w14:paraId="22587295" w14:textId="77777777" w:rsidR="00F272E1" w:rsidRDefault="00F272E1" w:rsidP="00F272E1">
      <w:pPr>
        <w:pStyle w:val="Heading2"/>
      </w:pPr>
      <w:r>
        <w:t xml:space="preserve">Summary: </w:t>
      </w:r>
    </w:p>
    <w:p w14:paraId="36307BCC" w14:textId="77777777" w:rsidR="00F272E1" w:rsidRDefault="00F272E1" w:rsidP="00F272E1">
      <w:r>
        <w:t xml:space="preserve">Like other types of insurers, malpractice insurers must maintain a reserve in case of claim costs exceeding premium income over a certain period of time. Though they can make up the loss by raising future premiums, they need an immediate source for paying the claims. In many places, governments require malpractice insurers to keep a certain fraction of annual costs in a reserve. In the model, the target value of the actuary reserve is one year’s worth of claims value. A notable simplification is that the money going in (or out) of the actuary reserve does not have to come from (or go) anywhere; </w:t>
      </w:r>
      <w:r>
        <w:rPr>
          <w:i/>
          <w:iCs/>
        </w:rPr>
        <w:t xml:space="preserve">MMO Actuary Reserve </w:t>
      </w:r>
      <w:r>
        <w:t xml:space="preserve">simply adjusts over time to equal </w:t>
      </w:r>
      <w:r>
        <w:rPr>
          <w:i/>
          <w:iCs/>
        </w:rPr>
        <w:t>MMO Claims in Adjudication</w:t>
      </w:r>
      <w:r>
        <w:t xml:space="preserve">. </w:t>
      </w:r>
    </w:p>
    <w:p w14:paraId="7D0A0764" w14:textId="77777777" w:rsidR="00F272E1" w:rsidRPr="00CB406C" w:rsidRDefault="00F272E1" w:rsidP="00F272E1">
      <w:r>
        <w:t>Though the interest rate is set as a constant for equilibrium-based runs, it can be set up to be driven using historical data or another type of input..</w:t>
      </w:r>
    </w:p>
    <w:p w14:paraId="04CA6FB5" w14:textId="77777777" w:rsidR="00F272E1" w:rsidRDefault="00F272E1" w:rsidP="00F272E1">
      <w:pPr>
        <w:pStyle w:val="Heading2"/>
      </w:pPr>
      <w:r>
        <w:t>Model Inputs:</w:t>
      </w:r>
    </w:p>
    <w:p w14:paraId="652C2747" w14:textId="77777777" w:rsidR="00F272E1" w:rsidRDefault="00F272E1" w:rsidP="00F272E1">
      <w:pPr>
        <w:pStyle w:val="Heading3"/>
      </w:pPr>
      <w:r>
        <w:t>From other sectors:</w:t>
      </w:r>
    </w:p>
    <w:p w14:paraId="69EBB54B" w14:textId="77777777" w:rsidR="00F272E1" w:rsidRDefault="00F272E1" w:rsidP="00F272E1">
      <w:pPr>
        <w:pStyle w:val="ListParagraph"/>
        <w:numPr>
          <w:ilvl w:val="0"/>
          <w:numId w:val="10"/>
        </w:numPr>
      </w:pPr>
      <w:r>
        <w:rPr>
          <w:b/>
          <w:bCs/>
          <w:i/>
          <w:iCs/>
        </w:rPr>
        <w:t xml:space="preserve">MMO Claims in Adjudication </w:t>
      </w:r>
      <w:r>
        <w:t xml:space="preserve">[MMO PREMIUM]: </w:t>
      </w:r>
      <w:r>
        <w:rPr>
          <w:i/>
          <w:iCs/>
        </w:rPr>
        <w:t>indicated change in MMO actuary reserve</w:t>
      </w:r>
    </w:p>
    <w:p w14:paraId="1296EAAC" w14:textId="77777777" w:rsidR="00F272E1" w:rsidRDefault="00F272E1" w:rsidP="00F272E1">
      <w:pPr>
        <w:pStyle w:val="Heading3"/>
      </w:pPr>
      <w:r>
        <w:t>Parameters &amp; Exogenous inputs:</w:t>
      </w:r>
    </w:p>
    <w:tbl>
      <w:tblPr>
        <w:tblStyle w:val="TableGrid"/>
        <w:tblW w:w="0" w:type="auto"/>
        <w:tblLayout w:type="fixed"/>
        <w:tblLook w:val="04A0" w:firstRow="1" w:lastRow="0" w:firstColumn="1" w:lastColumn="0" w:noHBand="0" w:noVBand="1"/>
      </w:tblPr>
      <w:tblGrid>
        <w:gridCol w:w="2282"/>
        <w:gridCol w:w="2393"/>
        <w:gridCol w:w="1747"/>
        <w:gridCol w:w="2928"/>
      </w:tblGrid>
      <w:tr w:rsidR="00F272E1" w14:paraId="71B6FA2B" w14:textId="77777777" w:rsidTr="00C757FC">
        <w:tc>
          <w:tcPr>
            <w:tcW w:w="2282" w:type="dxa"/>
          </w:tcPr>
          <w:p w14:paraId="42B57597" w14:textId="77777777" w:rsidR="00F272E1" w:rsidRPr="0087144E" w:rsidRDefault="00F272E1" w:rsidP="00C757FC">
            <w:pPr>
              <w:rPr>
                <w:b/>
                <w:bCs/>
              </w:rPr>
            </w:pPr>
            <w:r>
              <w:rPr>
                <w:b/>
                <w:bCs/>
              </w:rPr>
              <w:t>Variable Name</w:t>
            </w:r>
          </w:p>
        </w:tc>
        <w:tc>
          <w:tcPr>
            <w:tcW w:w="2393" w:type="dxa"/>
          </w:tcPr>
          <w:p w14:paraId="466D0908" w14:textId="77777777" w:rsidR="00F272E1" w:rsidRPr="00962558" w:rsidRDefault="00F272E1" w:rsidP="00C757FC">
            <w:pPr>
              <w:rPr>
                <w:b/>
                <w:bCs/>
              </w:rPr>
            </w:pPr>
            <w:r>
              <w:rPr>
                <w:b/>
                <w:bCs/>
              </w:rPr>
              <w:t>Value</w:t>
            </w:r>
          </w:p>
        </w:tc>
        <w:tc>
          <w:tcPr>
            <w:tcW w:w="1747" w:type="dxa"/>
          </w:tcPr>
          <w:p w14:paraId="60005650" w14:textId="77777777" w:rsidR="00F272E1" w:rsidRPr="00962558" w:rsidRDefault="00F272E1" w:rsidP="00C757FC">
            <w:pPr>
              <w:rPr>
                <w:b/>
                <w:bCs/>
              </w:rPr>
            </w:pPr>
            <w:r>
              <w:rPr>
                <w:b/>
                <w:bCs/>
              </w:rPr>
              <w:t>Source</w:t>
            </w:r>
          </w:p>
        </w:tc>
        <w:tc>
          <w:tcPr>
            <w:tcW w:w="2928" w:type="dxa"/>
          </w:tcPr>
          <w:p w14:paraId="07FC362C" w14:textId="77777777" w:rsidR="00F272E1" w:rsidRPr="00962558" w:rsidRDefault="00F272E1" w:rsidP="00C757FC">
            <w:pPr>
              <w:rPr>
                <w:b/>
                <w:bCs/>
              </w:rPr>
            </w:pPr>
            <w:r>
              <w:rPr>
                <w:b/>
                <w:bCs/>
              </w:rPr>
              <w:t>Notes</w:t>
            </w:r>
          </w:p>
        </w:tc>
      </w:tr>
      <w:tr w:rsidR="00F272E1" w14:paraId="2FB95796" w14:textId="77777777" w:rsidTr="00C757FC">
        <w:tc>
          <w:tcPr>
            <w:tcW w:w="2282" w:type="dxa"/>
          </w:tcPr>
          <w:p w14:paraId="13A828B4" w14:textId="77777777" w:rsidR="00F272E1" w:rsidRPr="0018229D" w:rsidRDefault="00F272E1" w:rsidP="00C757FC">
            <w:pPr>
              <w:rPr>
                <w:i/>
                <w:iCs/>
              </w:rPr>
            </w:pPr>
            <w:r>
              <w:rPr>
                <w:i/>
                <w:iCs/>
              </w:rPr>
              <w:t>ave hist MMO invst rate</w:t>
            </w:r>
          </w:p>
        </w:tc>
        <w:tc>
          <w:tcPr>
            <w:tcW w:w="2393" w:type="dxa"/>
          </w:tcPr>
          <w:p w14:paraId="352E3637" w14:textId="77777777" w:rsidR="00F272E1" w:rsidRDefault="00F272E1" w:rsidP="00C757FC">
            <w:r>
              <w:t>0.06</w:t>
            </w:r>
          </w:p>
        </w:tc>
        <w:tc>
          <w:tcPr>
            <w:tcW w:w="1747" w:type="dxa"/>
          </w:tcPr>
          <w:p w14:paraId="48E2B7FE" w14:textId="77777777" w:rsidR="00F272E1" w:rsidRDefault="00F272E1" w:rsidP="00C757FC">
            <w:r>
              <w:t>Calibration</w:t>
            </w:r>
          </w:p>
        </w:tc>
        <w:tc>
          <w:tcPr>
            <w:tcW w:w="2928" w:type="dxa"/>
          </w:tcPr>
          <w:p w14:paraId="3CB96736" w14:textId="77777777" w:rsidR="00F272E1" w:rsidRDefault="00F272E1" w:rsidP="00C757FC">
            <w:r>
              <w:t>The sector is currently structured such that this parameter provides the constant investment rate.</w:t>
            </w:r>
          </w:p>
        </w:tc>
      </w:tr>
      <w:tr w:rsidR="00F272E1" w14:paraId="566E5C59" w14:textId="77777777" w:rsidTr="00C757FC">
        <w:tc>
          <w:tcPr>
            <w:tcW w:w="2282" w:type="dxa"/>
          </w:tcPr>
          <w:p w14:paraId="7461EE94" w14:textId="77777777" w:rsidR="00F272E1" w:rsidRPr="0018229D" w:rsidRDefault="00F272E1" w:rsidP="00C757FC">
            <w:pPr>
              <w:rPr>
                <w:i/>
                <w:iCs/>
              </w:rPr>
            </w:pPr>
            <w:r>
              <w:rPr>
                <w:i/>
                <w:iCs/>
              </w:rPr>
              <w:lastRenderedPageBreak/>
              <w:t>time to return to ave MMO invst rate</w:t>
            </w:r>
          </w:p>
        </w:tc>
        <w:tc>
          <w:tcPr>
            <w:tcW w:w="2393" w:type="dxa"/>
          </w:tcPr>
          <w:p w14:paraId="6C0AA2D7" w14:textId="77777777" w:rsidR="00F272E1" w:rsidRDefault="00F272E1" w:rsidP="00C757FC">
            <w:r>
              <w:t>2.5</w:t>
            </w:r>
          </w:p>
        </w:tc>
        <w:tc>
          <w:tcPr>
            <w:tcW w:w="1747" w:type="dxa"/>
          </w:tcPr>
          <w:p w14:paraId="6F1614B4" w14:textId="77777777" w:rsidR="00F272E1" w:rsidRDefault="00F272E1" w:rsidP="00C757FC"/>
        </w:tc>
        <w:tc>
          <w:tcPr>
            <w:tcW w:w="2928" w:type="dxa"/>
          </w:tcPr>
          <w:p w14:paraId="3D252E4F" w14:textId="77777777" w:rsidR="00F272E1" w:rsidRDefault="00F272E1" w:rsidP="00C757FC">
            <w:r>
              <w:t>Currently unused. Intended to smooth transition between data input and constant when making future predictions (i.e. no further data available)</w:t>
            </w:r>
          </w:p>
        </w:tc>
      </w:tr>
      <w:tr w:rsidR="00F272E1" w14:paraId="3A56AF7D" w14:textId="77777777" w:rsidTr="00C757FC">
        <w:tc>
          <w:tcPr>
            <w:tcW w:w="2282" w:type="dxa"/>
          </w:tcPr>
          <w:p w14:paraId="62D99F64" w14:textId="77777777" w:rsidR="00F272E1" w:rsidRPr="0018229D" w:rsidRDefault="00F272E1" w:rsidP="00C757FC">
            <w:pPr>
              <w:rPr>
                <w:i/>
                <w:iCs/>
              </w:rPr>
            </w:pPr>
            <w:r>
              <w:rPr>
                <w:i/>
                <w:iCs/>
              </w:rPr>
              <w:t>time to adjust MMO actuary reserve</w:t>
            </w:r>
          </w:p>
        </w:tc>
        <w:tc>
          <w:tcPr>
            <w:tcW w:w="2393" w:type="dxa"/>
          </w:tcPr>
          <w:p w14:paraId="51C4B018" w14:textId="77777777" w:rsidR="00F272E1" w:rsidRDefault="00F272E1" w:rsidP="00C757FC">
            <w:r>
              <w:t>2</w:t>
            </w:r>
          </w:p>
        </w:tc>
        <w:tc>
          <w:tcPr>
            <w:tcW w:w="1747" w:type="dxa"/>
          </w:tcPr>
          <w:p w14:paraId="01A470B9" w14:textId="77777777" w:rsidR="00F272E1" w:rsidRDefault="00F272E1" w:rsidP="00C757FC"/>
        </w:tc>
        <w:tc>
          <w:tcPr>
            <w:tcW w:w="2928" w:type="dxa"/>
          </w:tcPr>
          <w:p w14:paraId="1C85212E" w14:textId="77777777" w:rsidR="00F272E1" w:rsidRDefault="00F272E1" w:rsidP="00C757FC"/>
        </w:tc>
      </w:tr>
      <w:tr w:rsidR="00F272E1" w14:paraId="03088B60" w14:textId="77777777" w:rsidTr="00C757FC">
        <w:tc>
          <w:tcPr>
            <w:tcW w:w="9350" w:type="dxa"/>
            <w:gridSpan w:val="4"/>
          </w:tcPr>
          <w:p w14:paraId="2A972238" w14:textId="77777777" w:rsidR="00F272E1" w:rsidRPr="008B5F7A" w:rsidRDefault="00F272E1" w:rsidP="00C757FC">
            <w:pPr>
              <w:jc w:val="right"/>
              <w:rPr>
                <w:sz w:val="20"/>
                <w:szCs w:val="20"/>
              </w:rPr>
            </w:pPr>
            <w:r>
              <w:rPr>
                <w:sz w:val="20"/>
                <w:szCs w:val="20"/>
              </w:rPr>
              <w:t>Last Updated 12/7/20</w:t>
            </w:r>
          </w:p>
        </w:tc>
      </w:tr>
    </w:tbl>
    <w:p w14:paraId="79D78ADC" w14:textId="77777777" w:rsidR="00F272E1" w:rsidRDefault="00F272E1" w:rsidP="00F272E1">
      <w:pPr>
        <w:rPr>
          <w:rFonts w:asciiTheme="majorHAnsi" w:eastAsiaTheme="majorEastAsia" w:hAnsiTheme="majorHAnsi" w:cstheme="majorBidi"/>
          <w:b/>
          <w:color w:val="000000" w:themeColor="text1"/>
          <w:sz w:val="24"/>
          <w:szCs w:val="26"/>
        </w:rPr>
      </w:pPr>
    </w:p>
    <w:p w14:paraId="5CF70179" w14:textId="77777777" w:rsidR="00F272E1" w:rsidRDefault="00F272E1" w:rsidP="00F272E1">
      <w:pPr>
        <w:pStyle w:val="Heading2"/>
      </w:pPr>
      <w:r>
        <w:t>In Isolation:</w:t>
      </w:r>
    </w:p>
    <w:p w14:paraId="0B0070ED" w14:textId="77777777" w:rsidR="00F272E1" w:rsidRDefault="00F272E1" w:rsidP="00F272E1">
      <w:pPr>
        <w:pStyle w:val="Heading3"/>
      </w:pPr>
      <w:r>
        <w:t xml:space="preserve">For equilibrium: </w:t>
      </w:r>
    </w:p>
    <w:p w14:paraId="2AF8F224" w14:textId="77777777" w:rsidR="00F272E1" w:rsidRPr="009310DE" w:rsidRDefault="00F272E1" w:rsidP="00F272E1">
      <w:pPr>
        <w:pStyle w:val="ListParagraph"/>
        <w:numPr>
          <w:ilvl w:val="0"/>
          <w:numId w:val="10"/>
        </w:numPr>
      </w:pPr>
      <w:r>
        <w:rPr>
          <w:i/>
          <w:iCs/>
        </w:rPr>
        <w:t xml:space="preserve">MMO Actuary Reserve </w:t>
      </w:r>
      <w:r>
        <w:t xml:space="preserve">= </w:t>
      </w:r>
      <w:r>
        <w:rPr>
          <w:i/>
          <w:iCs/>
        </w:rPr>
        <w:t>MMO Claims in Adjudication</w:t>
      </w:r>
    </w:p>
    <w:p w14:paraId="2B6E11D7" w14:textId="77777777" w:rsidR="00F272E1" w:rsidRDefault="00F272E1" w:rsidP="00F272E1">
      <w:pPr>
        <w:pStyle w:val="ListParagraph"/>
        <w:numPr>
          <w:ilvl w:val="0"/>
          <w:numId w:val="10"/>
        </w:numPr>
      </w:pPr>
      <w:r>
        <w:rPr>
          <w:i/>
          <w:iCs/>
        </w:rPr>
        <w:t xml:space="preserve">MMO ave invst rate </w:t>
      </w:r>
      <w:r>
        <w:t xml:space="preserve">= </w:t>
      </w:r>
      <w:r>
        <w:rPr>
          <w:i/>
          <w:iCs/>
        </w:rPr>
        <w:t>ave hist MMO invst rate</w:t>
      </w:r>
    </w:p>
    <w:p w14:paraId="38AF38E0" w14:textId="77777777" w:rsidR="00F272E1" w:rsidRPr="008623EB" w:rsidRDefault="00F272E1" w:rsidP="00F272E1">
      <w:pPr>
        <w:pStyle w:val="Heading3"/>
      </w:pPr>
      <w:r>
        <w:t>Conclusion:</w:t>
      </w:r>
    </w:p>
    <w:p w14:paraId="3525C610" w14:textId="766E99FB" w:rsidR="00F272E1" w:rsidRDefault="00F272E1" w:rsidP="00F272E1">
      <w:r>
        <w:t xml:space="preserve">This sector </w:t>
      </w:r>
      <w:r w:rsidR="00AF3BD7">
        <w:t xml:space="preserve">fulfills its intended </w:t>
      </w:r>
      <w:r w:rsidR="00F92249">
        <w:t>purpose adequately</w:t>
      </w:r>
      <w:r>
        <w:t>, but there are important improvements that can be made.</w:t>
      </w:r>
    </w:p>
    <w:p w14:paraId="052C21BE" w14:textId="0F916D88" w:rsidR="00F272E1" w:rsidRDefault="00BA79BC" w:rsidP="00F272E1">
      <w:pPr>
        <w:pStyle w:val="Heading2"/>
      </w:pPr>
      <w:r>
        <w:t>Recommendations and suggestions for further work:</w:t>
      </w:r>
    </w:p>
    <w:p w14:paraId="5A07D9CC" w14:textId="0B4B7AD0" w:rsidR="00F272E1" w:rsidRDefault="00F272E1" w:rsidP="001D2AA6">
      <w:pPr>
        <w:pStyle w:val="ListParagraph"/>
        <w:numPr>
          <w:ilvl w:val="0"/>
          <w:numId w:val="10"/>
        </w:numPr>
        <w:sectPr w:rsidR="00F272E1">
          <w:headerReference w:type="default" r:id="rId98"/>
          <w:footerReference w:type="default" r:id="rId99"/>
          <w:pgSz w:w="12240" w:h="15840"/>
          <w:pgMar w:top="1440" w:right="1440" w:bottom="1440" w:left="1440" w:header="720" w:footer="720" w:gutter="0"/>
          <w:cols w:space="720"/>
          <w:docGrid w:linePitch="360"/>
        </w:sectPr>
      </w:pPr>
      <w:r>
        <w:t xml:space="preserve">Consider linking changes in the actuary reserve to the rest of the MMO budget in the MMO PREMIUM module. Currently, an increase in claim costs will “magically” increase </w:t>
      </w:r>
      <w:r>
        <w:rPr>
          <w:i/>
          <w:iCs/>
        </w:rPr>
        <w:t xml:space="preserve">MMO Actuary Reserve </w:t>
      </w:r>
      <w:r>
        <w:t xml:space="preserve">(and thus investment income) at the same time as the MMOs are </w:t>
      </w:r>
      <w:r>
        <w:rPr>
          <w:u w:val="single"/>
        </w:rPr>
        <w:t xml:space="preserve">losing </w:t>
      </w:r>
      <w:r>
        <w:t xml:space="preserve">money. </w:t>
      </w:r>
      <w:r w:rsidR="00BA79BC">
        <w:t>(3)</w:t>
      </w:r>
    </w:p>
    <w:p w14:paraId="0F5E4754" w14:textId="6118AC50" w:rsidR="00FC63D7" w:rsidRDefault="004919EC" w:rsidP="004919EC">
      <w:pPr>
        <w:pStyle w:val="Heading1"/>
      </w:pPr>
      <w:r>
        <w:lastRenderedPageBreak/>
        <w:t>Module: MCO Premium</w:t>
      </w:r>
    </w:p>
    <w:p w14:paraId="398F5D62" w14:textId="4636433E" w:rsidR="004919EC" w:rsidRDefault="004919EC" w:rsidP="004919EC"/>
    <w:p w14:paraId="2ABE8BD9" w14:textId="2DDE5D4F" w:rsidR="008D353C" w:rsidRPr="004919EC" w:rsidRDefault="008D353C" w:rsidP="004919EC">
      <w:r>
        <w:t>Placeholder</w:t>
      </w:r>
      <w:r w:rsidR="00772A2C">
        <w:t>.</w:t>
      </w:r>
    </w:p>
    <w:sectPr w:rsidR="008D353C" w:rsidRPr="00491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38672" w14:textId="77777777" w:rsidR="00856BAE" w:rsidRDefault="00856BAE" w:rsidP="0063633B">
      <w:pPr>
        <w:spacing w:after="0" w:line="240" w:lineRule="auto"/>
      </w:pPr>
      <w:r>
        <w:separator/>
      </w:r>
    </w:p>
  </w:endnote>
  <w:endnote w:type="continuationSeparator" w:id="0">
    <w:p w14:paraId="319D613A" w14:textId="77777777" w:rsidR="00856BAE" w:rsidRDefault="00856BAE" w:rsidP="0063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91543"/>
      <w:docPartObj>
        <w:docPartGallery w:val="Page Numbers (Bottom of Page)"/>
        <w:docPartUnique/>
      </w:docPartObj>
    </w:sdtPr>
    <w:sdtEndPr>
      <w:rPr>
        <w:noProof/>
      </w:rPr>
    </w:sdtEndPr>
    <w:sdtContent>
      <w:p w14:paraId="72158AE5" w14:textId="70154755" w:rsidR="00C757FC" w:rsidRDefault="00C757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253444" w14:textId="77777777" w:rsidR="00C757FC" w:rsidRDefault="00C757F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827551"/>
      <w:docPartObj>
        <w:docPartGallery w:val="Page Numbers (Bottom of Page)"/>
        <w:docPartUnique/>
      </w:docPartObj>
    </w:sdtPr>
    <w:sdtEndPr>
      <w:rPr>
        <w:noProof/>
      </w:rPr>
    </w:sdtEndPr>
    <w:sdtContent>
      <w:p w14:paraId="68A18C5D"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2AB65" w14:textId="77777777" w:rsidR="00C757FC" w:rsidRDefault="00C757F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ADBD" w14:textId="77777777" w:rsidR="00C757FC" w:rsidRDefault="00C757F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155198"/>
      <w:docPartObj>
        <w:docPartGallery w:val="Page Numbers (Bottom of Page)"/>
        <w:docPartUnique/>
      </w:docPartObj>
    </w:sdtPr>
    <w:sdtEndPr>
      <w:rPr>
        <w:noProof/>
      </w:rPr>
    </w:sdtEndPr>
    <w:sdtContent>
      <w:p w14:paraId="09178209"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E4502F" w14:textId="77777777" w:rsidR="00C757FC" w:rsidRDefault="00C757F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238691"/>
      <w:docPartObj>
        <w:docPartGallery w:val="Page Numbers (Bottom of Page)"/>
        <w:docPartUnique/>
      </w:docPartObj>
    </w:sdtPr>
    <w:sdtEndPr>
      <w:rPr>
        <w:noProof/>
      </w:rPr>
    </w:sdtEndPr>
    <w:sdtContent>
      <w:p w14:paraId="6EDE1168"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4EB4AC" w14:textId="77777777" w:rsidR="00C757FC" w:rsidRDefault="00C757F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790606"/>
      <w:docPartObj>
        <w:docPartGallery w:val="Page Numbers (Bottom of Page)"/>
        <w:docPartUnique/>
      </w:docPartObj>
    </w:sdtPr>
    <w:sdtEndPr>
      <w:rPr>
        <w:noProof/>
      </w:rPr>
    </w:sdtEndPr>
    <w:sdtContent>
      <w:p w14:paraId="6BB4A8AB"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B7A781" w14:textId="77777777" w:rsidR="00C757FC" w:rsidRDefault="00C75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674375"/>
      <w:docPartObj>
        <w:docPartGallery w:val="Page Numbers (Bottom of Page)"/>
        <w:docPartUnique/>
      </w:docPartObj>
    </w:sdtPr>
    <w:sdtEndPr>
      <w:rPr>
        <w:noProof/>
      </w:rPr>
    </w:sdtEndPr>
    <w:sdtContent>
      <w:p w14:paraId="492FEA69"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09536" w14:textId="77777777" w:rsidR="00C757FC" w:rsidRDefault="00C75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732061"/>
      <w:docPartObj>
        <w:docPartGallery w:val="Page Numbers (Bottom of Page)"/>
        <w:docPartUnique/>
      </w:docPartObj>
    </w:sdtPr>
    <w:sdtEndPr>
      <w:rPr>
        <w:noProof/>
      </w:rPr>
    </w:sdtEndPr>
    <w:sdtContent>
      <w:p w14:paraId="4E983E65"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E8C1F" w14:textId="77777777" w:rsidR="00C757FC" w:rsidRDefault="00C75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342321"/>
      <w:docPartObj>
        <w:docPartGallery w:val="Page Numbers (Bottom of Page)"/>
        <w:docPartUnique/>
      </w:docPartObj>
    </w:sdtPr>
    <w:sdtEndPr>
      <w:rPr>
        <w:noProof/>
      </w:rPr>
    </w:sdtEndPr>
    <w:sdtContent>
      <w:p w14:paraId="54C02912"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47D97" w14:textId="77777777" w:rsidR="00C757FC" w:rsidRDefault="00C757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362097"/>
      <w:docPartObj>
        <w:docPartGallery w:val="Page Numbers (Bottom of Page)"/>
        <w:docPartUnique/>
      </w:docPartObj>
    </w:sdtPr>
    <w:sdtEndPr>
      <w:rPr>
        <w:noProof/>
      </w:rPr>
    </w:sdtEndPr>
    <w:sdtContent>
      <w:p w14:paraId="6C1CA0FF"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951BF" w14:textId="77777777" w:rsidR="00C757FC" w:rsidRDefault="00C757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133519"/>
      <w:docPartObj>
        <w:docPartGallery w:val="Page Numbers (Bottom of Page)"/>
        <w:docPartUnique/>
      </w:docPartObj>
    </w:sdtPr>
    <w:sdtEndPr>
      <w:rPr>
        <w:noProof/>
      </w:rPr>
    </w:sdtEndPr>
    <w:sdtContent>
      <w:p w14:paraId="0C4B42C1"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C8B94" w14:textId="77777777" w:rsidR="00C757FC" w:rsidRDefault="00C757F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82368"/>
      <w:docPartObj>
        <w:docPartGallery w:val="Page Numbers (Bottom of Page)"/>
        <w:docPartUnique/>
      </w:docPartObj>
    </w:sdtPr>
    <w:sdtEndPr>
      <w:rPr>
        <w:noProof/>
      </w:rPr>
    </w:sdtEndPr>
    <w:sdtContent>
      <w:p w14:paraId="75854CEE"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E54C49" w14:textId="77777777" w:rsidR="00C757FC" w:rsidRDefault="00C757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267802"/>
      <w:docPartObj>
        <w:docPartGallery w:val="Page Numbers (Bottom of Page)"/>
        <w:docPartUnique/>
      </w:docPartObj>
    </w:sdtPr>
    <w:sdtEndPr>
      <w:rPr>
        <w:noProof/>
      </w:rPr>
    </w:sdtEndPr>
    <w:sdtContent>
      <w:p w14:paraId="7018825F" w14:textId="77777777" w:rsidR="00C757FC" w:rsidRDefault="00C75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4E6FAB" w14:textId="77777777" w:rsidR="00C757FC" w:rsidRDefault="00C757F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404C" w14:textId="77777777" w:rsidR="00C757FC" w:rsidRDefault="00C7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25F5" w14:textId="77777777" w:rsidR="00856BAE" w:rsidRDefault="00856BAE" w:rsidP="0063633B">
      <w:pPr>
        <w:spacing w:after="0" w:line="240" w:lineRule="auto"/>
      </w:pPr>
      <w:r>
        <w:separator/>
      </w:r>
    </w:p>
  </w:footnote>
  <w:footnote w:type="continuationSeparator" w:id="0">
    <w:p w14:paraId="2FDD8C1B" w14:textId="77777777" w:rsidR="00856BAE" w:rsidRDefault="00856BAE" w:rsidP="0063633B">
      <w:pPr>
        <w:spacing w:after="0" w:line="240" w:lineRule="auto"/>
      </w:pPr>
      <w:r>
        <w:continuationSeparator/>
      </w:r>
    </w:p>
  </w:footnote>
  <w:footnote w:id="1">
    <w:p w14:paraId="489C758E" w14:textId="60352E16" w:rsidR="00C757FC" w:rsidRPr="009863F6" w:rsidRDefault="00C757FC">
      <w:pPr>
        <w:pStyle w:val="FootnoteText"/>
      </w:pPr>
      <w:r>
        <w:rPr>
          <w:rStyle w:val="FootnoteReference"/>
        </w:rPr>
        <w:footnoteRef/>
      </w:r>
      <w:r>
        <w:t xml:space="preserve"> Where applicable, references to </w:t>
      </w:r>
      <w:r>
        <w:rPr>
          <w:i/>
          <w:iCs/>
        </w:rPr>
        <w:t xml:space="preserve">… XX visit rate </w:t>
      </w:r>
      <w:r>
        <w:t>variables encompass the equivalent LOS variable.</w:t>
      </w:r>
    </w:p>
  </w:footnote>
  <w:footnote w:id="2">
    <w:p w14:paraId="0C9A2092" w14:textId="27296B63" w:rsidR="00C757FC" w:rsidRDefault="00C757FC">
      <w:pPr>
        <w:pStyle w:val="FootnoteText"/>
      </w:pPr>
      <w:r>
        <w:rPr>
          <w:rStyle w:val="FootnoteReference"/>
        </w:rPr>
        <w:footnoteRef/>
      </w:r>
      <w:r>
        <w:t xml:space="preserve"> Converted from level to auxiliary type variable.</w:t>
      </w:r>
    </w:p>
  </w:footnote>
  <w:footnote w:id="3">
    <w:p w14:paraId="395B09EA" w14:textId="77777777" w:rsidR="00C757FC" w:rsidRPr="00193367" w:rsidRDefault="00C757FC" w:rsidP="00E84081">
      <w:pPr>
        <w:pStyle w:val="FootnoteText"/>
      </w:pPr>
      <w:r>
        <w:rPr>
          <w:rStyle w:val="FootnoteReference"/>
        </w:rPr>
        <w:footnoteRef/>
      </w:r>
      <w:r>
        <w:t xml:space="preserve"> In the interest of readability and concision, “… </w:t>
      </w:r>
      <w:r w:rsidRPr="000338C5">
        <w:rPr>
          <w:i/>
          <w:iCs/>
        </w:rPr>
        <w:t>XX rate</w:t>
      </w:r>
      <w:r>
        <w:t xml:space="preserve">” (in this case, </w:t>
      </w:r>
      <w:r>
        <w:rPr>
          <w:i/>
          <w:iCs/>
        </w:rPr>
        <w:t>technology adjusted XX rate</w:t>
      </w:r>
      <w:r>
        <w:t xml:space="preserve">) may be used to encompass similarly named variables from all venues listed in the “Uses” section. Unless explicitly stated otherwise, this includes the relevant length of stay variable (here, </w:t>
      </w:r>
      <w:r>
        <w:rPr>
          <w:i/>
          <w:iCs/>
        </w:rPr>
        <w:t>technology adjusted LOS</w:t>
      </w:r>
      <w:r>
        <w:t>) even though the name is not an exact fit.</w:t>
      </w:r>
    </w:p>
  </w:footnote>
  <w:footnote w:id="4">
    <w:p w14:paraId="74983277" w14:textId="77777777" w:rsidR="00C757FC" w:rsidRDefault="00C757FC" w:rsidP="00E84081">
      <w:pPr>
        <w:pStyle w:val="FootnoteText"/>
      </w:pPr>
      <w:r>
        <w:rPr>
          <w:rStyle w:val="FootnoteReference"/>
        </w:rPr>
        <w:footnoteRef/>
      </w:r>
      <w:r>
        <w:t xml:space="preserve"> Converted from Level to Auxiliary</w:t>
      </w:r>
    </w:p>
  </w:footnote>
  <w:footnote w:id="5">
    <w:p w14:paraId="3500DD4E" w14:textId="1A97AEE7" w:rsidR="00C757FC" w:rsidRPr="00254975" w:rsidRDefault="00C757FC" w:rsidP="001E0A07">
      <w:pPr>
        <w:pStyle w:val="FootnoteText"/>
      </w:pPr>
      <w:r>
        <w:rPr>
          <w:rStyle w:val="FootnoteReference"/>
        </w:rPr>
        <w:footnoteRef/>
      </w:r>
      <w:r>
        <w:t xml:space="preserve"> Unless explicitly noted otherwise, the information given applies to the equivalent IP variable; here, </w:t>
      </w:r>
      <w:r>
        <w:rPr>
          <w:i/>
          <w:iCs/>
        </w:rPr>
        <w:t>forecast annual IP bed days</w:t>
      </w:r>
      <w:r>
        <w:t xml:space="preserve"> </w:t>
      </w:r>
    </w:p>
  </w:footnote>
  <w:footnote w:id="6">
    <w:p w14:paraId="117023F7" w14:textId="77777777" w:rsidR="00C757FC" w:rsidRPr="00F22F45" w:rsidRDefault="00C757FC" w:rsidP="00FC47B8">
      <w:pPr>
        <w:pStyle w:val="FootnoteText"/>
      </w:pPr>
      <w:r>
        <w:rPr>
          <w:rStyle w:val="FootnoteReference"/>
        </w:rPr>
        <w:footnoteRef/>
      </w:r>
      <w:r>
        <w:t xml:space="preserve"> There is no analogous delay in </w:t>
      </w:r>
      <w:r>
        <w:rPr>
          <w:i/>
          <w:iCs/>
        </w:rPr>
        <w:t>annual CPI U</w:t>
      </w:r>
      <w:r>
        <w:t>. It is unclear why wage inflation is treated differently.</w:t>
      </w:r>
    </w:p>
  </w:footnote>
  <w:footnote w:id="7">
    <w:p w14:paraId="1620770D" w14:textId="77777777" w:rsidR="00C757FC" w:rsidRPr="00140868" w:rsidRDefault="00C757FC" w:rsidP="00FC47B8">
      <w:pPr>
        <w:pStyle w:val="FootnoteText"/>
      </w:pPr>
      <w:r>
        <w:rPr>
          <w:rStyle w:val="FootnoteReference"/>
        </w:rPr>
        <w:footnoteRef/>
      </w:r>
      <w:r>
        <w:t xml:space="preserve"> </w:t>
      </w:r>
      <w:r>
        <w:rPr>
          <w:i/>
          <w:iCs/>
        </w:rPr>
        <w:t xml:space="preserve">IP bed capacity </w:t>
      </w:r>
      <w:r>
        <w:t xml:space="preserve">= </w:t>
      </w:r>
      <w:r>
        <w:rPr>
          <w:i/>
          <w:iCs/>
        </w:rPr>
        <w:t xml:space="preserve">IP Capacity </w:t>
      </w:r>
      <w:r>
        <w:t>/ 365</w:t>
      </w:r>
    </w:p>
  </w:footnote>
  <w:footnote w:id="8">
    <w:p w14:paraId="79E82B21" w14:textId="7CE4B78C" w:rsidR="00C757FC" w:rsidRDefault="00C757FC">
      <w:pPr>
        <w:pStyle w:val="FootnoteText"/>
      </w:pPr>
      <w:r>
        <w:rPr>
          <w:rStyle w:val="FootnoteReference"/>
        </w:rPr>
        <w:footnoteRef/>
      </w:r>
      <w:r>
        <w:t xml:space="preserve"> Converted from Level to Auxiliary type variable</w:t>
      </w:r>
    </w:p>
  </w:footnote>
  <w:footnote w:id="9">
    <w:p w14:paraId="412CC95C" w14:textId="610FE91D" w:rsidR="00C757FC" w:rsidRDefault="00C757FC">
      <w:pPr>
        <w:pStyle w:val="FootnoteText"/>
      </w:pPr>
      <w:r>
        <w:rPr>
          <w:rStyle w:val="FootnoteReference"/>
        </w:rPr>
        <w:footnoteRef/>
      </w:r>
      <w:r>
        <w:t xml:space="preserve"> Variable converted from level to auxiliary type.</w:t>
      </w:r>
    </w:p>
  </w:footnote>
  <w:footnote w:id="10">
    <w:p w14:paraId="48D06263" w14:textId="77777777" w:rsidR="00C757FC" w:rsidRDefault="00C757FC" w:rsidP="009D7B95">
      <w:pPr>
        <w:pStyle w:val="FootnoteText"/>
      </w:pPr>
      <w:r>
        <w:rPr>
          <w:rStyle w:val="FootnoteReference"/>
        </w:rPr>
        <w:footnoteRef/>
      </w:r>
      <w:r>
        <w:t xml:space="preserve"> Variable converted from Level to Auxiliary.</w:t>
      </w:r>
    </w:p>
  </w:footnote>
  <w:footnote w:id="11">
    <w:p w14:paraId="5903BDA8" w14:textId="77777777" w:rsidR="00C757FC" w:rsidRDefault="00C757FC" w:rsidP="00785EDF">
      <w:pPr>
        <w:pStyle w:val="FootnoteText"/>
      </w:pPr>
      <w:r>
        <w:rPr>
          <w:rStyle w:val="FootnoteReference"/>
        </w:rPr>
        <w:footnoteRef/>
      </w:r>
      <w:r>
        <w:t xml:space="preserve"> Converted from Level to Auxiliary</w:t>
      </w:r>
    </w:p>
  </w:footnote>
  <w:footnote w:id="12">
    <w:p w14:paraId="4D00AD12" w14:textId="1E25C94F" w:rsidR="00C757FC" w:rsidRPr="00951BBA" w:rsidRDefault="00C757FC" w:rsidP="00B1492E">
      <w:pPr>
        <w:pStyle w:val="FootnoteText"/>
      </w:pPr>
      <w:r>
        <w:rPr>
          <w:rStyle w:val="FootnoteReference"/>
        </w:rPr>
        <w:footnoteRef/>
      </w:r>
      <w:r>
        <w:t xml:space="preserve"> </w:t>
      </w:r>
      <w:r>
        <w:rPr>
          <w:b/>
          <w:bCs/>
        </w:rPr>
        <w:t>R1</w:t>
      </w:r>
      <w:r>
        <w:t xml:space="preserve"> and </w:t>
      </w:r>
      <w:r>
        <w:rPr>
          <w:b/>
          <w:bCs/>
        </w:rPr>
        <w:t xml:space="preserve">B1 </w:t>
      </w:r>
      <w:r>
        <w:t xml:space="preserve">are identical except that </w:t>
      </w:r>
      <w:r>
        <w:rPr>
          <w:b/>
          <w:bCs/>
        </w:rPr>
        <w:t xml:space="preserve">B1 </w:t>
      </w:r>
      <w:r>
        <w:t xml:space="preserve">“detours” through </w:t>
      </w:r>
      <w:r>
        <w:rPr>
          <w:i/>
          <w:iCs/>
        </w:rPr>
        <w:t>Lagged Research Dollar Resources</w:t>
      </w:r>
      <w:r>
        <w:t xml:space="preserve">. Because the link between </w:t>
      </w:r>
      <w:r>
        <w:rPr>
          <w:i/>
          <w:iCs/>
        </w:rPr>
        <w:t xml:space="preserve">Research Dollar Resources </w:t>
      </w:r>
      <w:r>
        <w:t xml:space="preserve">and </w:t>
      </w:r>
      <w:r>
        <w:rPr>
          <w:i/>
          <w:iCs/>
        </w:rPr>
        <w:t xml:space="preserve">Lagged Research Dollar Resources </w:t>
      </w:r>
      <w:r>
        <w:t xml:space="preserve">is negative, the loop polarity is reversed. Loops </w:t>
      </w:r>
      <w:r w:rsidRPr="000307A6">
        <w:rPr>
          <w:b/>
          <w:bCs/>
        </w:rPr>
        <w:t>R2</w:t>
      </w:r>
      <w:r>
        <w:t xml:space="preserve"> and </w:t>
      </w:r>
      <w:r w:rsidRPr="000307A6">
        <w:rPr>
          <w:b/>
          <w:bCs/>
        </w:rPr>
        <w:t>B5</w:t>
      </w:r>
      <w:r>
        <w:t xml:space="preserve"> also have corresponding loops of opposite polarity that are unlabeled in </w:t>
      </w:r>
      <w:r>
        <w:fldChar w:fldCharType="begin"/>
      </w:r>
      <w:r>
        <w:instrText xml:space="preserve"> REF _Ref58527544 \h </w:instrText>
      </w:r>
      <w:r>
        <w:fldChar w:fldCharType="separate"/>
      </w:r>
      <w:r w:rsidR="00244DF5">
        <w:t xml:space="preserve">Figure </w:t>
      </w:r>
      <w:r w:rsidR="00244DF5">
        <w:rPr>
          <w:noProof/>
        </w:rPr>
        <w:t>36</w:t>
      </w:r>
      <w:r>
        <w:fldChar w:fldCharType="end"/>
      </w:r>
      <w:r>
        <w:t xml:space="preserve">.  </w:t>
      </w:r>
    </w:p>
  </w:footnote>
  <w:footnote w:id="13">
    <w:p w14:paraId="0FB73C17" w14:textId="77777777" w:rsidR="00C757FC" w:rsidRDefault="00C757FC" w:rsidP="00C80C5E">
      <w:pPr>
        <w:pStyle w:val="FootnoteText"/>
      </w:pPr>
      <w:r>
        <w:rPr>
          <w:rStyle w:val="FootnoteReference"/>
        </w:rPr>
        <w:footnoteRef/>
      </w:r>
      <w:r>
        <w:t xml:space="preserve"> For convenience, all visit numbers have been reduced by a factor of a million. </w:t>
      </w:r>
    </w:p>
  </w:footnote>
  <w:footnote w:id="14">
    <w:p w14:paraId="0388F3C9" w14:textId="77777777" w:rsidR="00C757FC" w:rsidRPr="007639CB" w:rsidRDefault="00C757FC" w:rsidP="00C80C5E">
      <w:pPr>
        <w:pStyle w:val="FootnoteText"/>
      </w:pPr>
      <w:r>
        <w:rPr>
          <w:rStyle w:val="FootnoteReference"/>
        </w:rPr>
        <w:footnoteRef/>
      </w:r>
      <w:r>
        <w:t xml:space="preserve"> For the remainder of this module, </w:t>
      </w:r>
      <w:r>
        <w:rPr>
          <w:i/>
          <w:iCs/>
        </w:rPr>
        <w:t xml:space="preserve">Medical Technology Solutions </w:t>
      </w:r>
      <w:r>
        <w:t xml:space="preserve">and </w:t>
      </w:r>
      <w:r>
        <w:rPr>
          <w:i/>
          <w:iCs/>
        </w:rPr>
        <w:t xml:space="preserve">MTS </w:t>
      </w:r>
      <w:r>
        <w:t>will be used interchangeably.</w:t>
      </w:r>
    </w:p>
  </w:footnote>
  <w:footnote w:id="15">
    <w:p w14:paraId="661A1808" w14:textId="77777777" w:rsidR="00C757FC" w:rsidRDefault="00C757FC" w:rsidP="00A4063C">
      <w:pPr>
        <w:pStyle w:val="FootnoteText"/>
      </w:pPr>
      <w:r>
        <w:rPr>
          <w:rStyle w:val="FootnoteReference"/>
        </w:rPr>
        <w:footnoteRef/>
      </w:r>
      <w:r>
        <w:t xml:space="preserve"> Though this may seem like a major omission, especially given the relatively small percentage of malpractice claims settled in favor of the plaintiff, it is simply a calibration decision and does not change model behavior when compared to a structure where a fixed percentage of claims were dismissed. Modeling claim success rate endogenously would add considerable complexity in return for questionable 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CEF4" w14:textId="61FC42CE" w:rsidR="00C757FC" w:rsidRPr="00DC2F6C" w:rsidRDefault="00C757FC">
    <w:pPr>
      <w:pStyle w:val="Header"/>
      <w:rPr>
        <w:color w:val="7B7B7B" w:themeColor="accent3" w:themeShade="BF"/>
      </w:rPr>
    </w:pPr>
    <w:r>
      <w:rPr>
        <w:color w:val="7B7B7B" w:themeColor="accent3" w:themeShade="BF"/>
      </w:rPr>
      <w:t>001</w:t>
    </w:r>
    <w:r w:rsidRPr="00DC2F6C">
      <w:rPr>
        <w:color w:val="7B7B7B" w:themeColor="accent3" w:themeShade="BF"/>
      </w:rPr>
      <w:t xml:space="preserve"> – Visit </w:t>
    </w:r>
    <w:r>
      <w:rPr>
        <w:color w:val="7B7B7B" w:themeColor="accent3" w:themeShade="BF"/>
      </w:rPr>
      <w:t>Rate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76D2" w14:textId="77777777" w:rsidR="00C757FC" w:rsidRDefault="00C757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2934" w14:textId="77777777" w:rsidR="00C757FC" w:rsidRPr="00FF5AB2" w:rsidRDefault="00C757FC">
    <w:pPr>
      <w:pStyle w:val="Header"/>
      <w:rPr>
        <w:color w:val="7B7B7B" w:themeColor="accent3" w:themeShade="BF"/>
      </w:rPr>
    </w:pPr>
    <w:r w:rsidRPr="00FF5AB2">
      <w:rPr>
        <w:color w:val="7B7B7B" w:themeColor="accent3" w:themeShade="BF"/>
      </w:rPr>
      <w:t>010 – Physicians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9114" w14:textId="77777777" w:rsidR="00C757FC" w:rsidRDefault="00C757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06B0" w14:textId="77777777" w:rsidR="00C757FC" w:rsidRPr="00E42AC0" w:rsidRDefault="00C757FC">
    <w:pPr>
      <w:pStyle w:val="Header"/>
      <w:rPr>
        <w:color w:val="7B7B7B" w:themeColor="accent3" w:themeShade="BF"/>
      </w:rPr>
    </w:pPr>
    <w:r w:rsidRPr="00E42AC0">
      <w:rPr>
        <w:color w:val="7B7B7B" w:themeColor="accent3" w:themeShade="BF"/>
      </w:rPr>
      <w:t>011 – Medical Technology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0C21" w14:textId="77777777" w:rsidR="00C757FC" w:rsidRPr="00EF375F" w:rsidRDefault="00C757FC">
    <w:pPr>
      <w:pStyle w:val="Header"/>
      <w:rPr>
        <w:color w:val="7B7B7B" w:themeColor="accent3" w:themeShade="BF"/>
      </w:rPr>
    </w:pPr>
    <w:r w:rsidRPr="00EF375F">
      <w:rPr>
        <w:color w:val="7B7B7B" w:themeColor="accent3" w:themeShade="BF"/>
      </w:rPr>
      <w:t>012 – Malpractice Premiums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D4FE" w14:textId="6A2A7B03" w:rsidR="00C757FC" w:rsidRPr="00535514" w:rsidRDefault="00C757FC">
    <w:pPr>
      <w:pStyle w:val="Header"/>
      <w:rPr>
        <w:color w:val="A6A6A6" w:themeColor="background1" w:themeShade="A6"/>
      </w:rPr>
    </w:pPr>
    <w:r w:rsidRPr="00535514">
      <w:rPr>
        <w:color w:val="A6A6A6" w:themeColor="background1" w:themeShade="A6"/>
      </w:rPr>
      <w:t>01</w:t>
    </w:r>
    <w:r>
      <w:rPr>
        <w:color w:val="A6A6A6" w:themeColor="background1" w:themeShade="A6"/>
      </w:rPr>
      <w:t>4</w:t>
    </w:r>
    <w:r w:rsidRPr="00535514">
      <w:rPr>
        <w:color w:val="A6A6A6" w:themeColor="background1" w:themeShade="A6"/>
      </w:rPr>
      <w:t xml:space="preserve"> – </w:t>
    </w:r>
    <w:r>
      <w:rPr>
        <w:color w:val="A6A6A6" w:themeColor="background1" w:themeShade="A6"/>
      </w:rPr>
      <w:t>MCO Premium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FEF9" w14:textId="77777777" w:rsidR="00C757FC" w:rsidRPr="00DC2F6C" w:rsidRDefault="00C757FC">
    <w:pPr>
      <w:pStyle w:val="Header"/>
      <w:rPr>
        <w:color w:val="7B7B7B" w:themeColor="accent3" w:themeShade="BF"/>
      </w:rPr>
    </w:pPr>
    <w:r w:rsidRPr="00DC2F6C">
      <w:rPr>
        <w:color w:val="7B7B7B" w:themeColor="accent3" w:themeShade="BF"/>
      </w:rPr>
      <w:t>00</w:t>
    </w:r>
    <w:r>
      <w:rPr>
        <w:color w:val="7B7B7B" w:themeColor="accent3" w:themeShade="BF"/>
      </w:rPr>
      <w:t>2</w:t>
    </w:r>
    <w:r w:rsidRPr="00DC2F6C">
      <w:rPr>
        <w:color w:val="7B7B7B" w:themeColor="accent3" w:themeShade="BF"/>
      </w:rPr>
      <w:t xml:space="preserve"> – Visit </w:t>
    </w:r>
    <w:r>
      <w:rPr>
        <w:color w:val="7B7B7B" w:themeColor="accent3" w:themeShade="BF"/>
      </w:rPr>
      <w:t>Initiatives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B640" w14:textId="77777777" w:rsidR="00C757FC" w:rsidRPr="00F55E3C" w:rsidRDefault="00C757FC">
    <w:pPr>
      <w:pStyle w:val="Header"/>
      <w:rPr>
        <w:color w:val="7B7B7B" w:themeColor="accent3" w:themeShade="BF"/>
      </w:rPr>
    </w:pPr>
    <w:r w:rsidRPr="00F55E3C">
      <w:rPr>
        <w:color w:val="7B7B7B" w:themeColor="accent3" w:themeShade="BF"/>
      </w:rPr>
      <w:t>003 – Capacity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763D" w14:textId="77777777" w:rsidR="00C757FC" w:rsidRPr="00D372B9" w:rsidRDefault="00C757FC">
    <w:pPr>
      <w:pStyle w:val="Header"/>
      <w:rPr>
        <w:color w:val="7B7B7B" w:themeColor="accent3" w:themeShade="BF"/>
      </w:rPr>
    </w:pPr>
    <w:r w:rsidRPr="00D372B9">
      <w:rPr>
        <w:color w:val="7B7B7B" w:themeColor="accent3" w:themeShade="BF"/>
      </w:rPr>
      <w:t>004 – Asset Value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C2A2" w14:textId="77777777" w:rsidR="00C757FC" w:rsidRPr="00240A85" w:rsidRDefault="00C757FC">
    <w:pPr>
      <w:pStyle w:val="Header"/>
      <w:rPr>
        <w:color w:val="7B7B7B" w:themeColor="accent3" w:themeShade="BF"/>
      </w:rPr>
    </w:pPr>
    <w:r w:rsidRPr="00240A85">
      <w:rPr>
        <w:color w:val="7B7B7B" w:themeColor="accent3" w:themeShade="BF"/>
      </w:rPr>
      <w:t>005 – Hospital Cost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4164F" w14:textId="77777777" w:rsidR="00C757FC" w:rsidRPr="002F4202" w:rsidRDefault="00C757FC">
    <w:pPr>
      <w:pStyle w:val="Header"/>
      <w:rPr>
        <w:color w:val="7B7B7B" w:themeColor="accent3" w:themeShade="BF"/>
      </w:rPr>
    </w:pPr>
    <w:r w:rsidRPr="002F4202">
      <w:rPr>
        <w:color w:val="7B7B7B" w:themeColor="accent3" w:themeShade="BF"/>
      </w:rPr>
      <w:t>00</w:t>
    </w:r>
    <w:r>
      <w:rPr>
        <w:color w:val="7B7B7B" w:themeColor="accent3" w:themeShade="BF"/>
      </w:rPr>
      <w:t>6</w:t>
    </w:r>
    <w:r w:rsidRPr="002F4202">
      <w:rPr>
        <w:color w:val="7B7B7B" w:themeColor="accent3" w:themeShade="BF"/>
      </w:rPr>
      <w:t xml:space="preserve"> – </w:t>
    </w:r>
    <w:r>
      <w:rPr>
        <w:color w:val="7B7B7B" w:themeColor="accent3" w:themeShade="BF"/>
      </w:rPr>
      <w:t>PO</w:t>
    </w:r>
    <w:r w:rsidRPr="002F4202">
      <w:rPr>
        <w:color w:val="7B7B7B" w:themeColor="accent3" w:themeShade="BF"/>
      </w:rPr>
      <w:t xml:space="preserve"> Price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C818" w14:textId="77777777" w:rsidR="00C757FC" w:rsidRPr="002F4202" w:rsidRDefault="00C757FC">
    <w:pPr>
      <w:pStyle w:val="Header"/>
      <w:rPr>
        <w:color w:val="7B7B7B" w:themeColor="accent3" w:themeShade="BF"/>
      </w:rPr>
    </w:pPr>
    <w:r w:rsidRPr="002F4202">
      <w:rPr>
        <w:color w:val="7B7B7B" w:themeColor="accent3" w:themeShade="BF"/>
      </w:rPr>
      <w:t>007 – Hospital Price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B350" w14:textId="77777777" w:rsidR="00C757FC" w:rsidRPr="00DC6D57" w:rsidRDefault="00C757FC">
    <w:pPr>
      <w:pStyle w:val="Header"/>
      <w:rPr>
        <w:color w:val="7B7B7B" w:themeColor="accent3" w:themeShade="BF"/>
      </w:rPr>
    </w:pPr>
    <w:r w:rsidRPr="00DC6D57">
      <w:rPr>
        <w:color w:val="7B7B7B" w:themeColor="accent3" w:themeShade="BF"/>
      </w:rPr>
      <w:t>008 – Price Initiative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BEAC" w14:textId="77777777" w:rsidR="00C757FC" w:rsidRPr="006529A4" w:rsidRDefault="00C757FC">
    <w:pPr>
      <w:pStyle w:val="Header"/>
      <w:rPr>
        <w:color w:val="7B7B7B" w:themeColor="accent3" w:themeShade="BF"/>
      </w:rPr>
    </w:pPr>
    <w:r w:rsidRPr="006529A4">
      <w:rPr>
        <w:color w:val="7B7B7B" w:themeColor="accent3" w:themeShade="BF"/>
      </w:rPr>
      <w:t>009 – Hospital Revenue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B8E6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EC6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0B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00F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38E9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F2FF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60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DE63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C660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A3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364B2"/>
    <w:multiLevelType w:val="hybridMultilevel"/>
    <w:tmpl w:val="62F00B6A"/>
    <w:lvl w:ilvl="0" w:tplc="711E1D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B6250"/>
    <w:multiLevelType w:val="hybridMultilevel"/>
    <w:tmpl w:val="5FB8988E"/>
    <w:lvl w:ilvl="0" w:tplc="DADC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73018"/>
    <w:multiLevelType w:val="multilevel"/>
    <w:tmpl w:val="82F8E8B6"/>
    <w:numStyleLink w:val="BulletedMultilevel"/>
  </w:abstractNum>
  <w:abstractNum w:abstractNumId="13" w15:restartNumberingAfterBreak="0">
    <w:nsid w:val="153667A6"/>
    <w:multiLevelType w:val="hybridMultilevel"/>
    <w:tmpl w:val="4482B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3C4FB2"/>
    <w:multiLevelType w:val="hybridMultilevel"/>
    <w:tmpl w:val="2D86FB48"/>
    <w:lvl w:ilvl="0" w:tplc="B14A11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778CF"/>
    <w:multiLevelType w:val="hybridMultilevel"/>
    <w:tmpl w:val="D2EE7FEC"/>
    <w:lvl w:ilvl="0" w:tplc="04090001">
      <w:start w:val="1"/>
      <w:numFmt w:val="bullet"/>
      <w:lvlText w:val=""/>
      <w:lvlJc w:val="left"/>
      <w:pPr>
        <w:ind w:left="720" w:hanging="360"/>
      </w:pPr>
      <w:rPr>
        <w:rFonts w:ascii="Symbol" w:hAnsi="Symbol" w:hint="default"/>
      </w:rPr>
    </w:lvl>
    <w:lvl w:ilvl="1" w:tplc="FEB280B6">
      <w:start w:val="1"/>
      <w:numFmt w:val="bullet"/>
      <w:lvlText w:val="o"/>
      <w:lvlJc w:val="left"/>
      <w:pPr>
        <w:ind w:left="1440" w:hanging="360"/>
      </w:pPr>
      <w:rPr>
        <w:rFonts w:ascii="Courier New" w:hAnsi="Courier New" w:cs="Courier New" w:hint="default"/>
        <w:i w:val="0"/>
        <w:i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57588"/>
    <w:multiLevelType w:val="hybridMultilevel"/>
    <w:tmpl w:val="E42CF0DE"/>
    <w:lvl w:ilvl="0" w:tplc="99246D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944881"/>
    <w:multiLevelType w:val="hybridMultilevel"/>
    <w:tmpl w:val="6F5486FC"/>
    <w:lvl w:ilvl="0" w:tplc="7F241F4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15A0"/>
    <w:multiLevelType w:val="hybridMultilevel"/>
    <w:tmpl w:val="5B92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126B64"/>
    <w:multiLevelType w:val="hybridMultilevel"/>
    <w:tmpl w:val="3F2CE1E6"/>
    <w:lvl w:ilvl="0" w:tplc="7F241F46">
      <w:start w:val="10"/>
      <w:numFmt w:val="bullet"/>
      <w:lvlText w:val=""/>
      <w:lvlJc w:val="left"/>
      <w:pPr>
        <w:ind w:left="9720" w:hanging="360"/>
      </w:pPr>
      <w:rPr>
        <w:rFonts w:ascii="Symbol" w:eastAsiaTheme="minorHAnsi" w:hAnsi="Symbol" w:cstheme="minorBidi"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0" w15:restartNumberingAfterBreak="0">
    <w:nsid w:val="1E5974DC"/>
    <w:multiLevelType w:val="hybridMultilevel"/>
    <w:tmpl w:val="00424704"/>
    <w:lvl w:ilvl="0" w:tplc="7F241F4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1D1BB4"/>
    <w:multiLevelType w:val="hybridMultilevel"/>
    <w:tmpl w:val="1C5A15C4"/>
    <w:lvl w:ilvl="0" w:tplc="4230C0D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221B1587"/>
    <w:multiLevelType w:val="hybridMultilevel"/>
    <w:tmpl w:val="09D0B9DA"/>
    <w:lvl w:ilvl="0" w:tplc="7F241F46">
      <w:start w:val="10"/>
      <w:numFmt w:val="bullet"/>
      <w:lvlText w:val=""/>
      <w:lvlJc w:val="left"/>
      <w:pPr>
        <w:ind w:left="12600" w:hanging="360"/>
      </w:pPr>
      <w:rPr>
        <w:rFonts w:ascii="Symbol" w:eastAsiaTheme="minorHAnsi" w:hAnsi="Symbol" w:cstheme="minorBidi" w:hint="default"/>
      </w:rPr>
    </w:lvl>
    <w:lvl w:ilvl="1" w:tplc="04090003" w:tentative="1">
      <w:start w:val="1"/>
      <w:numFmt w:val="bullet"/>
      <w:lvlText w:val="o"/>
      <w:lvlJc w:val="left"/>
      <w:pPr>
        <w:ind w:left="13320" w:hanging="360"/>
      </w:pPr>
      <w:rPr>
        <w:rFonts w:ascii="Courier New" w:hAnsi="Courier New" w:cs="Courier New" w:hint="default"/>
      </w:rPr>
    </w:lvl>
    <w:lvl w:ilvl="2" w:tplc="04090005" w:tentative="1">
      <w:start w:val="1"/>
      <w:numFmt w:val="bullet"/>
      <w:lvlText w:val=""/>
      <w:lvlJc w:val="left"/>
      <w:pPr>
        <w:ind w:left="14040" w:hanging="360"/>
      </w:pPr>
      <w:rPr>
        <w:rFonts w:ascii="Wingdings" w:hAnsi="Wingdings" w:hint="default"/>
      </w:rPr>
    </w:lvl>
    <w:lvl w:ilvl="3" w:tplc="04090001" w:tentative="1">
      <w:start w:val="1"/>
      <w:numFmt w:val="bullet"/>
      <w:lvlText w:val=""/>
      <w:lvlJc w:val="left"/>
      <w:pPr>
        <w:ind w:left="14760" w:hanging="360"/>
      </w:pPr>
      <w:rPr>
        <w:rFonts w:ascii="Symbol" w:hAnsi="Symbol" w:hint="default"/>
      </w:rPr>
    </w:lvl>
    <w:lvl w:ilvl="4" w:tplc="04090003" w:tentative="1">
      <w:start w:val="1"/>
      <w:numFmt w:val="bullet"/>
      <w:lvlText w:val="o"/>
      <w:lvlJc w:val="left"/>
      <w:pPr>
        <w:ind w:left="15480" w:hanging="360"/>
      </w:pPr>
      <w:rPr>
        <w:rFonts w:ascii="Courier New" w:hAnsi="Courier New" w:cs="Courier New" w:hint="default"/>
      </w:rPr>
    </w:lvl>
    <w:lvl w:ilvl="5" w:tplc="04090005" w:tentative="1">
      <w:start w:val="1"/>
      <w:numFmt w:val="bullet"/>
      <w:lvlText w:val=""/>
      <w:lvlJc w:val="left"/>
      <w:pPr>
        <w:ind w:left="16200" w:hanging="360"/>
      </w:pPr>
      <w:rPr>
        <w:rFonts w:ascii="Wingdings" w:hAnsi="Wingdings" w:hint="default"/>
      </w:rPr>
    </w:lvl>
    <w:lvl w:ilvl="6" w:tplc="04090001" w:tentative="1">
      <w:start w:val="1"/>
      <w:numFmt w:val="bullet"/>
      <w:lvlText w:val=""/>
      <w:lvlJc w:val="left"/>
      <w:pPr>
        <w:ind w:left="16920" w:hanging="360"/>
      </w:pPr>
      <w:rPr>
        <w:rFonts w:ascii="Symbol" w:hAnsi="Symbol" w:hint="default"/>
      </w:rPr>
    </w:lvl>
    <w:lvl w:ilvl="7" w:tplc="04090003" w:tentative="1">
      <w:start w:val="1"/>
      <w:numFmt w:val="bullet"/>
      <w:lvlText w:val="o"/>
      <w:lvlJc w:val="left"/>
      <w:pPr>
        <w:ind w:left="17640" w:hanging="360"/>
      </w:pPr>
      <w:rPr>
        <w:rFonts w:ascii="Courier New" w:hAnsi="Courier New" w:cs="Courier New" w:hint="default"/>
      </w:rPr>
    </w:lvl>
    <w:lvl w:ilvl="8" w:tplc="04090005" w:tentative="1">
      <w:start w:val="1"/>
      <w:numFmt w:val="bullet"/>
      <w:lvlText w:val=""/>
      <w:lvlJc w:val="left"/>
      <w:pPr>
        <w:ind w:left="18360" w:hanging="360"/>
      </w:pPr>
      <w:rPr>
        <w:rFonts w:ascii="Wingdings" w:hAnsi="Wingdings" w:hint="default"/>
      </w:rPr>
    </w:lvl>
  </w:abstractNum>
  <w:abstractNum w:abstractNumId="23" w15:restartNumberingAfterBreak="0">
    <w:nsid w:val="2DE146BC"/>
    <w:multiLevelType w:val="hybridMultilevel"/>
    <w:tmpl w:val="F500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44130F"/>
    <w:multiLevelType w:val="hybridMultilevel"/>
    <w:tmpl w:val="91A8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027C91"/>
    <w:multiLevelType w:val="hybridMultilevel"/>
    <w:tmpl w:val="51E2B994"/>
    <w:lvl w:ilvl="0" w:tplc="2A36A17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C6043F"/>
    <w:multiLevelType w:val="hybridMultilevel"/>
    <w:tmpl w:val="5ABAE31C"/>
    <w:lvl w:ilvl="0" w:tplc="2A36A1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F086C"/>
    <w:multiLevelType w:val="hybridMultilevel"/>
    <w:tmpl w:val="75A831AA"/>
    <w:lvl w:ilvl="0" w:tplc="25883B2C">
      <w:start w:val="1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208DF"/>
    <w:multiLevelType w:val="hybridMultilevel"/>
    <w:tmpl w:val="F496C53C"/>
    <w:lvl w:ilvl="0" w:tplc="6EE013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A0028"/>
    <w:multiLevelType w:val="hybridMultilevel"/>
    <w:tmpl w:val="2826B4EE"/>
    <w:lvl w:ilvl="0" w:tplc="7F241F4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C473E"/>
    <w:multiLevelType w:val="hybridMultilevel"/>
    <w:tmpl w:val="1D4C5A2C"/>
    <w:lvl w:ilvl="0" w:tplc="D72EA6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F5A9F"/>
    <w:multiLevelType w:val="hybridMultilevel"/>
    <w:tmpl w:val="41246940"/>
    <w:lvl w:ilvl="0" w:tplc="7F241F4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C2167"/>
    <w:multiLevelType w:val="hybridMultilevel"/>
    <w:tmpl w:val="31FE352A"/>
    <w:lvl w:ilvl="0" w:tplc="7F241F46">
      <w:start w:val="10"/>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89E6324"/>
    <w:multiLevelType w:val="hybridMultilevel"/>
    <w:tmpl w:val="BED6A55E"/>
    <w:lvl w:ilvl="0" w:tplc="455A1F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96E86"/>
    <w:multiLevelType w:val="hybridMultilevel"/>
    <w:tmpl w:val="F3465D50"/>
    <w:lvl w:ilvl="0" w:tplc="189A1C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F518E"/>
    <w:multiLevelType w:val="multilevel"/>
    <w:tmpl w:val="5A76D246"/>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152" w:hanging="360"/>
      </w:pPr>
      <w:rPr>
        <w:rFonts w:ascii="Courier New" w:hAnsi="Courier New" w:hint="default"/>
      </w:rPr>
    </w:lvl>
    <w:lvl w:ilvl="2">
      <w:start w:val="1"/>
      <w:numFmt w:val="bullet"/>
      <w:pStyle w:val="ListBullet3"/>
      <w:lvlText w:val=""/>
      <w:lvlJc w:val="left"/>
      <w:pPr>
        <w:ind w:left="1584" w:hanging="360"/>
      </w:pPr>
      <w:rPr>
        <w:rFonts w:ascii="Wingdings" w:hAnsi="Wingdings" w:hint="default"/>
      </w:rPr>
    </w:lvl>
    <w:lvl w:ilvl="3">
      <w:start w:val="1"/>
      <w:numFmt w:val="bullet"/>
      <w:lvlText w:val=""/>
      <w:lvlJc w:val="left"/>
      <w:pPr>
        <w:ind w:left="2016" w:hanging="360"/>
      </w:pPr>
      <w:rPr>
        <w:rFonts w:ascii="Symbol" w:hAnsi="Symbol" w:hint="default"/>
      </w:rPr>
    </w:lvl>
    <w:lvl w:ilvl="4">
      <w:start w:val="1"/>
      <w:numFmt w:val="bullet"/>
      <w:lvlText w:val="o"/>
      <w:lvlJc w:val="left"/>
      <w:pPr>
        <w:ind w:left="2448"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312" w:hanging="360"/>
      </w:pPr>
      <w:rPr>
        <w:rFonts w:ascii="Symbol" w:hAnsi="Symbol" w:hint="default"/>
      </w:rPr>
    </w:lvl>
    <w:lvl w:ilvl="7">
      <w:start w:val="1"/>
      <w:numFmt w:val="bullet"/>
      <w:lvlText w:val="o"/>
      <w:lvlJc w:val="left"/>
      <w:pPr>
        <w:ind w:left="3744" w:hanging="360"/>
      </w:pPr>
      <w:rPr>
        <w:rFonts w:ascii="Courier New" w:hAnsi="Courier New" w:cs="Courier New" w:hint="default"/>
      </w:rPr>
    </w:lvl>
    <w:lvl w:ilvl="8">
      <w:start w:val="1"/>
      <w:numFmt w:val="bullet"/>
      <w:lvlText w:val=""/>
      <w:lvlJc w:val="left"/>
      <w:pPr>
        <w:ind w:left="4176" w:hanging="360"/>
      </w:pPr>
      <w:rPr>
        <w:rFonts w:ascii="Wingdings" w:hAnsi="Wingdings" w:hint="default"/>
      </w:rPr>
    </w:lvl>
  </w:abstractNum>
  <w:abstractNum w:abstractNumId="36" w15:restartNumberingAfterBreak="0">
    <w:nsid w:val="5D85742E"/>
    <w:multiLevelType w:val="hybridMultilevel"/>
    <w:tmpl w:val="8D7E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E2960"/>
    <w:multiLevelType w:val="hybridMultilevel"/>
    <w:tmpl w:val="057A7AB4"/>
    <w:lvl w:ilvl="0" w:tplc="55701034">
      <w:start w:val="1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830F7C"/>
    <w:multiLevelType w:val="hybridMultilevel"/>
    <w:tmpl w:val="6D361F5C"/>
    <w:lvl w:ilvl="0" w:tplc="03A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16016"/>
    <w:multiLevelType w:val="hybridMultilevel"/>
    <w:tmpl w:val="F182A860"/>
    <w:lvl w:ilvl="0" w:tplc="7F241F46">
      <w:start w:val="10"/>
      <w:numFmt w:val="bullet"/>
      <w:lvlText w:val=""/>
      <w:lvlJc w:val="left"/>
      <w:pPr>
        <w:ind w:left="6840" w:hanging="360"/>
      </w:pPr>
      <w:rPr>
        <w:rFonts w:ascii="Symbol" w:eastAsiaTheme="minorHAnsi" w:hAnsi="Symbol"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0" w15:restartNumberingAfterBreak="0">
    <w:nsid w:val="68642321"/>
    <w:multiLevelType w:val="multilevel"/>
    <w:tmpl w:val="82F8E8B6"/>
    <w:styleLink w:val="BulletedMultilevel"/>
    <w:lvl w:ilvl="0">
      <w:start w:val="1"/>
      <w:numFmt w:val="bullet"/>
      <w:lvlText w:val=""/>
      <w:lvlJc w:val="left"/>
      <w:pPr>
        <w:ind w:left="720" w:hanging="360"/>
      </w:pPr>
      <w:rPr>
        <w:rFonts w:ascii="Symbol" w:hAnsi="Symbol" w:hint="default"/>
      </w:rPr>
    </w:lvl>
    <w:lvl w:ilvl="1">
      <w:start w:val="1"/>
      <w:numFmt w:val="bullet"/>
      <w:lvlText w:val="o"/>
      <w:lvlJc w:val="left"/>
      <w:pPr>
        <w:ind w:left="1152" w:hanging="360"/>
      </w:pPr>
      <w:rPr>
        <w:rFonts w:ascii="Courier New" w:hAnsi="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016" w:hanging="360"/>
      </w:pPr>
      <w:rPr>
        <w:rFonts w:ascii="Symbol" w:hAnsi="Symbol" w:hint="default"/>
      </w:rPr>
    </w:lvl>
    <w:lvl w:ilvl="4">
      <w:start w:val="1"/>
      <w:numFmt w:val="bullet"/>
      <w:lvlText w:val="o"/>
      <w:lvlJc w:val="left"/>
      <w:pPr>
        <w:ind w:left="2448"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312" w:hanging="360"/>
      </w:pPr>
      <w:rPr>
        <w:rFonts w:ascii="Symbol" w:hAnsi="Symbol" w:hint="default"/>
      </w:rPr>
    </w:lvl>
    <w:lvl w:ilvl="7">
      <w:start w:val="1"/>
      <w:numFmt w:val="bullet"/>
      <w:lvlText w:val="o"/>
      <w:lvlJc w:val="left"/>
      <w:pPr>
        <w:ind w:left="3744" w:hanging="360"/>
      </w:pPr>
      <w:rPr>
        <w:rFonts w:ascii="Courier New" w:hAnsi="Courier New" w:cs="Courier New" w:hint="default"/>
      </w:rPr>
    </w:lvl>
    <w:lvl w:ilvl="8">
      <w:start w:val="1"/>
      <w:numFmt w:val="bullet"/>
      <w:lvlText w:val=""/>
      <w:lvlJc w:val="left"/>
      <w:pPr>
        <w:ind w:left="4176" w:hanging="360"/>
      </w:pPr>
      <w:rPr>
        <w:rFonts w:ascii="Wingdings" w:hAnsi="Wingdings" w:hint="default"/>
      </w:rPr>
    </w:lvl>
  </w:abstractNum>
  <w:abstractNum w:abstractNumId="41" w15:restartNumberingAfterBreak="0">
    <w:nsid w:val="6C943115"/>
    <w:multiLevelType w:val="hybridMultilevel"/>
    <w:tmpl w:val="281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1321C"/>
    <w:multiLevelType w:val="hybridMultilevel"/>
    <w:tmpl w:val="2478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A0838"/>
    <w:multiLevelType w:val="multilevel"/>
    <w:tmpl w:val="FD8ED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4A40AC"/>
    <w:multiLevelType w:val="hybridMultilevel"/>
    <w:tmpl w:val="B596D062"/>
    <w:lvl w:ilvl="0" w:tplc="970050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92123"/>
    <w:multiLevelType w:val="hybridMultilevel"/>
    <w:tmpl w:val="0976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56BD3"/>
    <w:multiLevelType w:val="hybridMultilevel"/>
    <w:tmpl w:val="FF1693B0"/>
    <w:lvl w:ilvl="0" w:tplc="2A36A1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4760B"/>
    <w:multiLevelType w:val="multilevel"/>
    <w:tmpl w:val="6D7CCFD8"/>
    <w:lvl w:ilvl="0">
      <w:start w:val="1"/>
      <w:numFmt w:val="bullet"/>
      <w:lvlText w:val=""/>
      <w:lvlJc w:val="left"/>
      <w:pPr>
        <w:ind w:left="720" w:hanging="360"/>
      </w:pPr>
      <w:rPr>
        <w:rFonts w:ascii="Symbol" w:hAnsi="Symbol" w:hint="default"/>
      </w:rPr>
    </w:lvl>
    <w:lvl w:ilvl="1">
      <w:start w:val="1"/>
      <w:numFmt w:val="bullet"/>
      <w:lvlText w:val="o"/>
      <w:lvlJc w:val="left"/>
      <w:pPr>
        <w:tabs>
          <w:tab w:val="num" w:pos="792"/>
        </w:tabs>
        <w:ind w:left="1152" w:hanging="360"/>
      </w:pPr>
      <w:rPr>
        <w:rFonts w:ascii="Courier New" w:hAnsi="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016" w:hanging="360"/>
      </w:pPr>
      <w:rPr>
        <w:rFonts w:ascii="Symbol" w:hAnsi="Symbol" w:hint="default"/>
      </w:rPr>
    </w:lvl>
    <w:lvl w:ilvl="4">
      <w:start w:val="1"/>
      <w:numFmt w:val="bullet"/>
      <w:lvlText w:val="o"/>
      <w:lvlJc w:val="left"/>
      <w:pPr>
        <w:ind w:left="2448"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312" w:hanging="360"/>
      </w:pPr>
      <w:rPr>
        <w:rFonts w:ascii="Symbol" w:hAnsi="Symbol" w:hint="default"/>
      </w:rPr>
    </w:lvl>
    <w:lvl w:ilvl="7">
      <w:start w:val="1"/>
      <w:numFmt w:val="bullet"/>
      <w:lvlText w:val="o"/>
      <w:lvlJc w:val="left"/>
      <w:pPr>
        <w:ind w:left="3744" w:hanging="360"/>
      </w:pPr>
      <w:rPr>
        <w:rFonts w:ascii="Courier New" w:hAnsi="Courier New" w:cs="Courier New" w:hint="default"/>
      </w:rPr>
    </w:lvl>
    <w:lvl w:ilvl="8">
      <w:start w:val="1"/>
      <w:numFmt w:val="bullet"/>
      <w:lvlText w:val=""/>
      <w:lvlJc w:val="left"/>
      <w:pPr>
        <w:ind w:left="4176" w:hanging="360"/>
      </w:pPr>
      <w:rPr>
        <w:rFonts w:ascii="Wingdings" w:hAnsi="Wingdings" w:hint="default"/>
      </w:rPr>
    </w:lvl>
  </w:abstractNum>
  <w:num w:numId="1">
    <w:abstractNumId w:val="23"/>
  </w:num>
  <w:num w:numId="2">
    <w:abstractNumId w:val="24"/>
  </w:num>
  <w:num w:numId="3">
    <w:abstractNumId w:val="15"/>
  </w:num>
  <w:num w:numId="4">
    <w:abstractNumId w:val="13"/>
  </w:num>
  <w:num w:numId="5">
    <w:abstractNumId w:val="21"/>
  </w:num>
  <w:num w:numId="6">
    <w:abstractNumId w:val="28"/>
  </w:num>
  <w:num w:numId="7">
    <w:abstractNumId w:val="41"/>
  </w:num>
  <w:num w:numId="8">
    <w:abstractNumId w:val="42"/>
  </w:num>
  <w:num w:numId="9">
    <w:abstractNumId w:val="44"/>
  </w:num>
  <w:num w:numId="10">
    <w:abstractNumId w:val="46"/>
  </w:num>
  <w:num w:numId="11">
    <w:abstractNumId w:val="25"/>
  </w:num>
  <w:num w:numId="12">
    <w:abstractNumId w:val="18"/>
  </w:num>
  <w:num w:numId="13">
    <w:abstractNumId w:val="9"/>
  </w:num>
  <w:num w:numId="14">
    <w:abstractNumId w:val="45"/>
  </w:num>
  <w:num w:numId="15">
    <w:abstractNumId w:val="47"/>
  </w:num>
  <w:num w:numId="16">
    <w:abstractNumId w:val="40"/>
  </w:num>
  <w:num w:numId="17">
    <w:abstractNumId w:val="43"/>
  </w:num>
  <w:num w:numId="18">
    <w:abstractNumId w:val="7"/>
  </w:num>
  <w:num w:numId="19">
    <w:abstractNumId w:val="6"/>
  </w:num>
  <w:num w:numId="20">
    <w:abstractNumId w:val="5"/>
  </w:num>
  <w:num w:numId="21">
    <w:abstractNumId w:val="12"/>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5"/>
  </w:num>
  <w:num w:numId="29">
    <w:abstractNumId w:val="16"/>
  </w:num>
  <w:num w:numId="30">
    <w:abstractNumId w:val="36"/>
  </w:num>
  <w:num w:numId="31">
    <w:abstractNumId w:val="34"/>
  </w:num>
  <w:num w:numId="32">
    <w:abstractNumId w:val="14"/>
  </w:num>
  <w:num w:numId="33">
    <w:abstractNumId w:val="30"/>
  </w:num>
  <w:num w:numId="34">
    <w:abstractNumId w:val="10"/>
  </w:num>
  <w:num w:numId="35">
    <w:abstractNumId w:val="33"/>
  </w:num>
  <w:num w:numId="36">
    <w:abstractNumId w:val="38"/>
  </w:num>
  <w:num w:numId="37">
    <w:abstractNumId w:val="26"/>
  </w:num>
  <w:num w:numId="38">
    <w:abstractNumId w:val="11"/>
  </w:num>
  <w:num w:numId="39">
    <w:abstractNumId w:val="37"/>
  </w:num>
  <w:num w:numId="40">
    <w:abstractNumId w:val="27"/>
  </w:num>
  <w:num w:numId="41">
    <w:abstractNumId w:val="31"/>
  </w:num>
  <w:num w:numId="42">
    <w:abstractNumId w:val="32"/>
  </w:num>
  <w:num w:numId="43">
    <w:abstractNumId w:val="39"/>
  </w:num>
  <w:num w:numId="44">
    <w:abstractNumId w:val="19"/>
  </w:num>
  <w:num w:numId="45">
    <w:abstractNumId w:val="22"/>
  </w:num>
  <w:num w:numId="46">
    <w:abstractNumId w:val="20"/>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D1"/>
    <w:rsid w:val="00001633"/>
    <w:rsid w:val="00001A40"/>
    <w:rsid w:val="00002941"/>
    <w:rsid w:val="0000358E"/>
    <w:rsid w:val="00006040"/>
    <w:rsid w:val="00007008"/>
    <w:rsid w:val="000075A2"/>
    <w:rsid w:val="00013800"/>
    <w:rsid w:val="0001524A"/>
    <w:rsid w:val="0001550E"/>
    <w:rsid w:val="00020A0C"/>
    <w:rsid w:val="00021319"/>
    <w:rsid w:val="00022ED4"/>
    <w:rsid w:val="000275EC"/>
    <w:rsid w:val="00031E27"/>
    <w:rsid w:val="00034BD1"/>
    <w:rsid w:val="00035DE5"/>
    <w:rsid w:val="00035E5E"/>
    <w:rsid w:val="00041D8C"/>
    <w:rsid w:val="0004525B"/>
    <w:rsid w:val="00046A17"/>
    <w:rsid w:val="00047091"/>
    <w:rsid w:val="00051808"/>
    <w:rsid w:val="00052285"/>
    <w:rsid w:val="00052E98"/>
    <w:rsid w:val="00053454"/>
    <w:rsid w:val="0005719E"/>
    <w:rsid w:val="00057E99"/>
    <w:rsid w:val="00060743"/>
    <w:rsid w:val="00061244"/>
    <w:rsid w:val="0006176C"/>
    <w:rsid w:val="00062140"/>
    <w:rsid w:val="0006379D"/>
    <w:rsid w:val="00063B55"/>
    <w:rsid w:val="00075078"/>
    <w:rsid w:val="000755F6"/>
    <w:rsid w:val="00081CDC"/>
    <w:rsid w:val="00081DA4"/>
    <w:rsid w:val="00081EB1"/>
    <w:rsid w:val="00082CC4"/>
    <w:rsid w:val="00085F28"/>
    <w:rsid w:val="00092D66"/>
    <w:rsid w:val="0009320E"/>
    <w:rsid w:val="00097103"/>
    <w:rsid w:val="000A5F8C"/>
    <w:rsid w:val="000A6168"/>
    <w:rsid w:val="000A67BF"/>
    <w:rsid w:val="000A7AD5"/>
    <w:rsid w:val="000B15F1"/>
    <w:rsid w:val="000B4B89"/>
    <w:rsid w:val="000C1C3C"/>
    <w:rsid w:val="000C42D9"/>
    <w:rsid w:val="000C4CE5"/>
    <w:rsid w:val="000D2DD5"/>
    <w:rsid w:val="000E15B4"/>
    <w:rsid w:val="000E2183"/>
    <w:rsid w:val="000E2E51"/>
    <w:rsid w:val="000E605E"/>
    <w:rsid w:val="000E711E"/>
    <w:rsid w:val="000F04FF"/>
    <w:rsid w:val="000F0681"/>
    <w:rsid w:val="000F2A29"/>
    <w:rsid w:val="000F4C83"/>
    <w:rsid w:val="000F51D5"/>
    <w:rsid w:val="000F5280"/>
    <w:rsid w:val="000F54E8"/>
    <w:rsid w:val="000F7995"/>
    <w:rsid w:val="001023F7"/>
    <w:rsid w:val="00102685"/>
    <w:rsid w:val="00102729"/>
    <w:rsid w:val="001041CA"/>
    <w:rsid w:val="0010469E"/>
    <w:rsid w:val="001073D1"/>
    <w:rsid w:val="0011495C"/>
    <w:rsid w:val="00114BCC"/>
    <w:rsid w:val="00116339"/>
    <w:rsid w:val="00116384"/>
    <w:rsid w:val="00117D09"/>
    <w:rsid w:val="001225D2"/>
    <w:rsid w:val="00124767"/>
    <w:rsid w:val="00124ED3"/>
    <w:rsid w:val="001250B1"/>
    <w:rsid w:val="001256F9"/>
    <w:rsid w:val="001328DC"/>
    <w:rsid w:val="00133786"/>
    <w:rsid w:val="00137403"/>
    <w:rsid w:val="00140FDA"/>
    <w:rsid w:val="001411B3"/>
    <w:rsid w:val="00143876"/>
    <w:rsid w:val="001440E4"/>
    <w:rsid w:val="00144DBB"/>
    <w:rsid w:val="00145312"/>
    <w:rsid w:val="00146FF6"/>
    <w:rsid w:val="0015125C"/>
    <w:rsid w:val="001519B6"/>
    <w:rsid w:val="001525D6"/>
    <w:rsid w:val="00153842"/>
    <w:rsid w:val="00153B10"/>
    <w:rsid w:val="00155A1B"/>
    <w:rsid w:val="00160895"/>
    <w:rsid w:val="00163FBE"/>
    <w:rsid w:val="001648A5"/>
    <w:rsid w:val="0017195F"/>
    <w:rsid w:val="0017216E"/>
    <w:rsid w:val="00172675"/>
    <w:rsid w:val="001753B0"/>
    <w:rsid w:val="00175B69"/>
    <w:rsid w:val="00177A19"/>
    <w:rsid w:val="00183DBC"/>
    <w:rsid w:val="00183F7B"/>
    <w:rsid w:val="00184372"/>
    <w:rsid w:val="001851F4"/>
    <w:rsid w:val="001855BC"/>
    <w:rsid w:val="001902BF"/>
    <w:rsid w:val="001904CA"/>
    <w:rsid w:val="001942AD"/>
    <w:rsid w:val="00195DC5"/>
    <w:rsid w:val="00197608"/>
    <w:rsid w:val="0019786E"/>
    <w:rsid w:val="001A0D8F"/>
    <w:rsid w:val="001A21C7"/>
    <w:rsid w:val="001A5534"/>
    <w:rsid w:val="001A64BE"/>
    <w:rsid w:val="001A6E84"/>
    <w:rsid w:val="001A7741"/>
    <w:rsid w:val="001B009A"/>
    <w:rsid w:val="001B1312"/>
    <w:rsid w:val="001B192A"/>
    <w:rsid w:val="001B3DAC"/>
    <w:rsid w:val="001B7D4C"/>
    <w:rsid w:val="001C2B84"/>
    <w:rsid w:val="001C522A"/>
    <w:rsid w:val="001C654F"/>
    <w:rsid w:val="001D009E"/>
    <w:rsid w:val="001D14DD"/>
    <w:rsid w:val="001D2AA6"/>
    <w:rsid w:val="001D53D9"/>
    <w:rsid w:val="001D6CC5"/>
    <w:rsid w:val="001D7127"/>
    <w:rsid w:val="001E0A07"/>
    <w:rsid w:val="001E1A86"/>
    <w:rsid w:val="001E2CAD"/>
    <w:rsid w:val="001E397C"/>
    <w:rsid w:val="001E4847"/>
    <w:rsid w:val="001E6060"/>
    <w:rsid w:val="001F01A1"/>
    <w:rsid w:val="001F04BE"/>
    <w:rsid w:val="001F4C00"/>
    <w:rsid w:val="001F52A3"/>
    <w:rsid w:val="00200336"/>
    <w:rsid w:val="00202897"/>
    <w:rsid w:val="00202C72"/>
    <w:rsid w:val="00202D95"/>
    <w:rsid w:val="00204592"/>
    <w:rsid w:val="002050EF"/>
    <w:rsid w:val="002054AE"/>
    <w:rsid w:val="002057C3"/>
    <w:rsid w:val="00205820"/>
    <w:rsid w:val="0020674A"/>
    <w:rsid w:val="00207FFE"/>
    <w:rsid w:val="00215D8B"/>
    <w:rsid w:val="0021755F"/>
    <w:rsid w:val="002175B3"/>
    <w:rsid w:val="0021793B"/>
    <w:rsid w:val="002252BD"/>
    <w:rsid w:val="002300BB"/>
    <w:rsid w:val="00233B37"/>
    <w:rsid w:val="00233E84"/>
    <w:rsid w:val="00234F61"/>
    <w:rsid w:val="0023566C"/>
    <w:rsid w:val="00235E14"/>
    <w:rsid w:val="00236026"/>
    <w:rsid w:val="00237020"/>
    <w:rsid w:val="0024071B"/>
    <w:rsid w:val="0024076E"/>
    <w:rsid w:val="002415B1"/>
    <w:rsid w:val="00244DF5"/>
    <w:rsid w:val="00246392"/>
    <w:rsid w:val="00250732"/>
    <w:rsid w:val="00251F2D"/>
    <w:rsid w:val="0025232E"/>
    <w:rsid w:val="00252629"/>
    <w:rsid w:val="00255D01"/>
    <w:rsid w:val="00255ECE"/>
    <w:rsid w:val="00257C71"/>
    <w:rsid w:val="00260E41"/>
    <w:rsid w:val="00261694"/>
    <w:rsid w:val="0026239F"/>
    <w:rsid w:val="002654B8"/>
    <w:rsid w:val="00265738"/>
    <w:rsid w:val="00273EF2"/>
    <w:rsid w:val="00275FEF"/>
    <w:rsid w:val="002815F2"/>
    <w:rsid w:val="002819E5"/>
    <w:rsid w:val="0028794D"/>
    <w:rsid w:val="002929E7"/>
    <w:rsid w:val="00292CB3"/>
    <w:rsid w:val="002A015E"/>
    <w:rsid w:val="002A1E7D"/>
    <w:rsid w:val="002A24DA"/>
    <w:rsid w:val="002A371C"/>
    <w:rsid w:val="002A3FA6"/>
    <w:rsid w:val="002A5F17"/>
    <w:rsid w:val="002B0459"/>
    <w:rsid w:val="002B0AD4"/>
    <w:rsid w:val="002B0CE8"/>
    <w:rsid w:val="002B17EA"/>
    <w:rsid w:val="002B2283"/>
    <w:rsid w:val="002B265F"/>
    <w:rsid w:val="002B5C0B"/>
    <w:rsid w:val="002B6611"/>
    <w:rsid w:val="002C1AB3"/>
    <w:rsid w:val="002C4950"/>
    <w:rsid w:val="002D118E"/>
    <w:rsid w:val="002D14FE"/>
    <w:rsid w:val="002D1B47"/>
    <w:rsid w:val="002D29F7"/>
    <w:rsid w:val="002D2E29"/>
    <w:rsid w:val="002D388D"/>
    <w:rsid w:val="002E18B6"/>
    <w:rsid w:val="002E3056"/>
    <w:rsid w:val="002E3762"/>
    <w:rsid w:val="002E53C0"/>
    <w:rsid w:val="002E543E"/>
    <w:rsid w:val="002E70CD"/>
    <w:rsid w:val="002F1FF5"/>
    <w:rsid w:val="002F4DCE"/>
    <w:rsid w:val="002F66D8"/>
    <w:rsid w:val="00303064"/>
    <w:rsid w:val="00303365"/>
    <w:rsid w:val="00304DF9"/>
    <w:rsid w:val="00305691"/>
    <w:rsid w:val="0031486F"/>
    <w:rsid w:val="00314EAE"/>
    <w:rsid w:val="003152B6"/>
    <w:rsid w:val="00315748"/>
    <w:rsid w:val="00316B26"/>
    <w:rsid w:val="00316F9E"/>
    <w:rsid w:val="0032087A"/>
    <w:rsid w:val="00321E64"/>
    <w:rsid w:val="003222F1"/>
    <w:rsid w:val="00323C76"/>
    <w:rsid w:val="00323E7A"/>
    <w:rsid w:val="00326867"/>
    <w:rsid w:val="00327DEC"/>
    <w:rsid w:val="0033153B"/>
    <w:rsid w:val="00333457"/>
    <w:rsid w:val="00334AFA"/>
    <w:rsid w:val="00336766"/>
    <w:rsid w:val="00336940"/>
    <w:rsid w:val="00340FF9"/>
    <w:rsid w:val="003416AC"/>
    <w:rsid w:val="00341771"/>
    <w:rsid w:val="00341973"/>
    <w:rsid w:val="00344243"/>
    <w:rsid w:val="00344CF1"/>
    <w:rsid w:val="0034508E"/>
    <w:rsid w:val="0035025B"/>
    <w:rsid w:val="003566B8"/>
    <w:rsid w:val="003614A9"/>
    <w:rsid w:val="00361F8C"/>
    <w:rsid w:val="0036262E"/>
    <w:rsid w:val="003629B2"/>
    <w:rsid w:val="00362E47"/>
    <w:rsid w:val="003646A6"/>
    <w:rsid w:val="003651DF"/>
    <w:rsid w:val="003653FA"/>
    <w:rsid w:val="003658B5"/>
    <w:rsid w:val="00367DD2"/>
    <w:rsid w:val="00371151"/>
    <w:rsid w:val="00371BA0"/>
    <w:rsid w:val="00376499"/>
    <w:rsid w:val="0038052E"/>
    <w:rsid w:val="0038313A"/>
    <w:rsid w:val="003854B4"/>
    <w:rsid w:val="003878C6"/>
    <w:rsid w:val="00391D9F"/>
    <w:rsid w:val="00393DD6"/>
    <w:rsid w:val="00396948"/>
    <w:rsid w:val="00396A45"/>
    <w:rsid w:val="003A67F5"/>
    <w:rsid w:val="003B098F"/>
    <w:rsid w:val="003B1133"/>
    <w:rsid w:val="003B181B"/>
    <w:rsid w:val="003B4682"/>
    <w:rsid w:val="003B46BA"/>
    <w:rsid w:val="003C0AAA"/>
    <w:rsid w:val="003C162D"/>
    <w:rsid w:val="003C1847"/>
    <w:rsid w:val="003C1BE2"/>
    <w:rsid w:val="003C1DCA"/>
    <w:rsid w:val="003C44D0"/>
    <w:rsid w:val="003C7BB7"/>
    <w:rsid w:val="003D284D"/>
    <w:rsid w:val="003D3F70"/>
    <w:rsid w:val="003D72AF"/>
    <w:rsid w:val="003E2879"/>
    <w:rsid w:val="003E3781"/>
    <w:rsid w:val="003E5EC0"/>
    <w:rsid w:val="003E5F4F"/>
    <w:rsid w:val="003E7799"/>
    <w:rsid w:val="003F4250"/>
    <w:rsid w:val="003F57F3"/>
    <w:rsid w:val="003F68E3"/>
    <w:rsid w:val="003F6FC2"/>
    <w:rsid w:val="0040000C"/>
    <w:rsid w:val="00400F3E"/>
    <w:rsid w:val="00402885"/>
    <w:rsid w:val="004228C5"/>
    <w:rsid w:val="004276CD"/>
    <w:rsid w:val="004304A2"/>
    <w:rsid w:val="00430DDD"/>
    <w:rsid w:val="004313DC"/>
    <w:rsid w:val="004339C6"/>
    <w:rsid w:val="004345B7"/>
    <w:rsid w:val="004365BD"/>
    <w:rsid w:val="00441E25"/>
    <w:rsid w:val="0044443F"/>
    <w:rsid w:val="00446D72"/>
    <w:rsid w:val="00446E4C"/>
    <w:rsid w:val="00447FEF"/>
    <w:rsid w:val="00451661"/>
    <w:rsid w:val="00453533"/>
    <w:rsid w:val="00453692"/>
    <w:rsid w:val="00454E31"/>
    <w:rsid w:val="0045659F"/>
    <w:rsid w:val="0045716D"/>
    <w:rsid w:val="0045743D"/>
    <w:rsid w:val="00460661"/>
    <w:rsid w:val="00463F01"/>
    <w:rsid w:val="00464C9D"/>
    <w:rsid w:val="00465D21"/>
    <w:rsid w:val="00467889"/>
    <w:rsid w:val="004746F2"/>
    <w:rsid w:val="00475560"/>
    <w:rsid w:val="00476077"/>
    <w:rsid w:val="0048074C"/>
    <w:rsid w:val="00481C7C"/>
    <w:rsid w:val="00483551"/>
    <w:rsid w:val="00484F52"/>
    <w:rsid w:val="00485247"/>
    <w:rsid w:val="00485C25"/>
    <w:rsid w:val="00486FA3"/>
    <w:rsid w:val="00487529"/>
    <w:rsid w:val="00490081"/>
    <w:rsid w:val="00490423"/>
    <w:rsid w:val="00490982"/>
    <w:rsid w:val="00490D10"/>
    <w:rsid w:val="004914DA"/>
    <w:rsid w:val="004919EC"/>
    <w:rsid w:val="00493433"/>
    <w:rsid w:val="004962B1"/>
    <w:rsid w:val="0049715D"/>
    <w:rsid w:val="004A22DF"/>
    <w:rsid w:val="004A7731"/>
    <w:rsid w:val="004B0751"/>
    <w:rsid w:val="004B3BA2"/>
    <w:rsid w:val="004B5A2A"/>
    <w:rsid w:val="004B6825"/>
    <w:rsid w:val="004C13DF"/>
    <w:rsid w:val="004C36CB"/>
    <w:rsid w:val="004C3A63"/>
    <w:rsid w:val="004C3C40"/>
    <w:rsid w:val="004C3CBB"/>
    <w:rsid w:val="004C46A2"/>
    <w:rsid w:val="004C68E3"/>
    <w:rsid w:val="004C6DD3"/>
    <w:rsid w:val="004D2F16"/>
    <w:rsid w:val="004D5821"/>
    <w:rsid w:val="004E04C2"/>
    <w:rsid w:val="004E3036"/>
    <w:rsid w:val="004E4096"/>
    <w:rsid w:val="004E57DB"/>
    <w:rsid w:val="004E6E6A"/>
    <w:rsid w:val="004E7EC4"/>
    <w:rsid w:val="004F0A96"/>
    <w:rsid w:val="004F1E65"/>
    <w:rsid w:val="004F2CA6"/>
    <w:rsid w:val="004F439D"/>
    <w:rsid w:val="004F5AF7"/>
    <w:rsid w:val="004F62C4"/>
    <w:rsid w:val="004F75D9"/>
    <w:rsid w:val="004F76D7"/>
    <w:rsid w:val="004F7BE9"/>
    <w:rsid w:val="005004CD"/>
    <w:rsid w:val="00500B81"/>
    <w:rsid w:val="005018EA"/>
    <w:rsid w:val="00502742"/>
    <w:rsid w:val="00507293"/>
    <w:rsid w:val="00507A68"/>
    <w:rsid w:val="0051368E"/>
    <w:rsid w:val="00513983"/>
    <w:rsid w:val="005140DD"/>
    <w:rsid w:val="00514979"/>
    <w:rsid w:val="00522143"/>
    <w:rsid w:val="00524A55"/>
    <w:rsid w:val="00524CB7"/>
    <w:rsid w:val="00532550"/>
    <w:rsid w:val="005326B8"/>
    <w:rsid w:val="00537FC9"/>
    <w:rsid w:val="00541C9A"/>
    <w:rsid w:val="00542F05"/>
    <w:rsid w:val="00543E4A"/>
    <w:rsid w:val="00545D70"/>
    <w:rsid w:val="005507FE"/>
    <w:rsid w:val="00550883"/>
    <w:rsid w:val="005516EC"/>
    <w:rsid w:val="005530A0"/>
    <w:rsid w:val="00553258"/>
    <w:rsid w:val="0055418A"/>
    <w:rsid w:val="00555E45"/>
    <w:rsid w:val="00556994"/>
    <w:rsid w:val="005622AA"/>
    <w:rsid w:val="00562CD0"/>
    <w:rsid w:val="005648CC"/>
    <w:rsid w:val="00565C05"/>
    <w:rsid w:val="00566ED1"/>
    <w:rsid w:val="005702D6"/>
    <w:rsid w:val="0057257C"/>
    <w:rsid w:val="00572928"/>
    <w:rsid w:val="00572CF3"/>
    <w:rsid w:val="005742D0"/>
    <w:rsid w:val="005769A1"/>
    <w:rsid w:val="00580350"/>
    <w:rsid w:val="00580905"/>
    <w:rsid w:val="00580E5E"/>
    <w:rsid w:val="00582B7D"/>
    <w:rsid w:val="005900D5"/>
    <w:rsid w:val="00592A38"/>
    <w:rsid w:val="00593C30"/>
    <w:rsid w:val="0059402D"/>
    <w:rsid w:val="00595553"/>
    <w:rsid w:val="00595C9F"/>
    <w:rsid w:val="00596387"/>
    <w:rsid w:val="00597EC2"/>
    <w:rsid w:val="005A0067"/>
    <w:rsid w:val="005A0735"/>
    <w:rsid w:val="005A07C8"/>
    <w:rsid w:val="005A1AA0"/>
    <w:rsid w:val="005A4D8D"/>
    <w:rsid w:val="005B1F82"/>
    <w:rsid w:val="005B3E11"/>
    <w:rsid w:val="005B3F55"/>
    <w:rsid w:val="005B5C82"/>
    <w:rsid w:val="005B5E25"/>
    <w:rsid w:val="005C093C"/>
    <w:rsid w:val="005C1F02"/>
    <w:rsid w:val="005C2823"/>
    <w:rsid w:val="005C37A4"/>
    <w:rsid w:val="005C3900"/>
    <w:rsid w:val="005C549F"/>
    <w:rsid w:val="005C58C3"/>
    <w:rsid w:val="005C593A"/>
    <w:rsid w:val="005C64BF"/>
    <w:rsid w:val="005C78BD"/>
    <w:rsid w:val="005C791A"/>
    <w:rsid w:val="005D0B75"/>
    <w:rsid w:val="005D0CF8"/>
    <w:rsid w:val="005D0CFB"/>
    <w:rsid w:val="005D0FAC"/>
    <w:rsid w:val="005D1843"/>
    <w:rsid w:val="005D2925"/>
    <w:rsid w:val="005D29C8"/>
    <w:rsid w:val="005D2F49"/>
    <w:rsid w:val="005D6B33"/>
    <w:rsid w:val="005D73DD"/>
    <w:rsid w:val="005E15A3"/>
    <w:rsid w:val="005E57A5"/>
    <w:rsid w:val="005E6165"/>
    <w:rsid w:val="005E6515"/>
    <w:rsid w:val="005E763A"/>
    <w:rsid w:val="005F1C6F"/>
    <w:rsid w:val="005F20CD"/>
    <w:rsid w:val="00607593"/>
    <w:rsid w:val="006151DF"/>
    <w:rsid w:val="006170F0"/>
    <w:rsid w:val="006201B5"/>
    <w:rsid w:val="006227A4"/>
    <w:rsid w:val="0062689F"/>
    <w:rsid w:val="00627214"/>
    <w:rsid w:val="00627E49"/>
    <w:rsid w:val="006300EB"/>
    <w:rsid w:val="006361F1"/>
    <w:rsid w:val="0063633B"/>
    <w:rsid w:val="00636BE8"/>
    <w:rsid w:val="006405F7"/>
    <w:rsid w:val="00650F94"/>
    <w:rsid w:val="00651506"/>
    <w:rsid w:val="00651A67"/>
    <w:rsid w:val="00651FC6"/>
    <w:rsid w:val="0065625C"/>
    <w:rsid w:val="006579C5"/>
    <w:rsid w:val="00657CB5"/>
    <w:rsid w:val="00660AF8"/>
    <w:rsid w:val="006616F7"/>
    <w:rsid w:val="0066208C"/>
    <w:rsid w:val="00665326"/>
    <w:rsid w:val="00667FA1"/>
    <w:rsid w:val="00670280"/>
    <w:rsid w:val="00670783"/>
    <w:rsid w:val="00670ABB"/>
    <w:rsid w:val="00677A82"/>
    <w:rsid w:val="00685C35"/>
    <w:rsid w:val="006908B7"/>
    <w:rsid w:val="00691E65"/>
    <w:rsid w:val="0069453B"/>
    <w:rsid w:val="00694B1F"/>
    <w:rsid w:val="006968DA"/>
    <w:rsid w:val="0069775D"/>
    <w:rsid w:val="006A47D8"/>
    <w:rsid w:val="006A5B5C"/>
    <w:rsid w:val="006A75F3"/>
    <w:rsid w:val="006A7761"/>
    <w:rsid w:val="006A7C3F"/>
    <w:rsid w:val="006B385E"/>
    <w:rsid w:val="006B3DD8"/>
    <w:rsid w:val="006B50FF"/>
    <w:rsid w:val="006B5515"/>
    <w:rsid w:val="006B6B51"/>
    <w:rsid w:val="006B71AA"/>
    <w:rsid w:val="006C06A3"/>
    <w:rsid w:val="006C0C78"/>
    <w:rsid w:val="006C100B"/>
    <w:rsid w:val="006C353D"/>
    <w:rsid w:val="006C3D22"/>
    <w:rsid w:val="006C4C36"/>
    <w:rsid w:val="006C667F"/>
    <w:rsid w:val="006C70AF"/>
    <w:rsid w:val="006C71F6"/>
    <w:rsid w:val="006D18BB"/>
    <w:rsid w:val="006D2684"/>
    <w:rsid w:val="006D27FA"/>
    <w:rsid w:val="006D3CEC"/>
    <w:rsid w:val="006D7160"/>
    <w:rsid w:val="006D7D96"/>
    <w:rsid w:val="006E0E95"/>
    <w:rsid w:val="006E23C5"/>
    <w:rsid w:val="006E32B1"/>
    <w:rsid w:val="006E36EE"/>
    <w:rsid w:val="006E3B51"/>
    <w:rsid w:val="006E7AFC"/>
    <w:rsid w:val="006F545D"/>
    <w:rsid w:val="006F5D6F"/>
    <w:rsid w:val="00701101"/>
    <w:rsid w:val="007023DC"/>
    <w:rsid w:val="00702749"/>
    <w:rsid w:val="00703478"/>
    <w:rsid w:val="00705635"/>
    <w:rsid w:val="0070584B"/>
    <w:rsid w:val="007060BE"/>
    <w:rsid w:val="00707001"/>
    <w:rsid w:val="00710E48"/>
    <w:rsid w:val="00711BD7"/>
    <w:rsid w:val="00714698"/>
    <w:rsid w:val="007164EE"/>
    <w:rsid w:val="00716BCF"/>
    <w:rsid w:val="00717BD6"/>
    <w:rsid w:val="00722B6F"/>
    <w:rsid w:val="007257FC"/>
    <w:rsid w:val="00727B04"/>
    <w:rsid w:val="00730172"/>
    <w:rsid w:val="00730BCE"/>
    <w:rsid w:val="00733A8B"/>
    <w:rsid w:val="007347AA"/>
    <w:rsid w:val="00734C99"/>
    <w:rsid w:val="00737EA8"/>
    <w:rsid w:val="0074049D"/>
    <w:rsid w:val="00740A33"/>
    <w:rsid w:val="00740A83"/>
    <w:rsid w:val="00742F1B"/>
    <w:rsid w:val="007430DD"/>
    <w:rsid w:val="00743F79"/>
    <w:rsid w:val="0074462B"/>
    <w:rsid w:val="00744FCB"/>
    <w:rsid w:val="007474A4"/>
    <w:rsid w:val="0075111A"/>
    <w:rsid w:val="007517E0"/>
    <w:rsid w:val="0075409B"/>
    <w:rsid w:val="007546AE"/>
    <w:rsid w:val="007549E9"/>
    <w:rsid w:val="007571C6"/>
    <w:rsid w:val="00766F63"/>
    <w:rsid w:val="00771B69"/>
    <w:rsid w:val="00772A2C"/>
    <w:rsid w:val="00772B42"/>
    <w:rsid w:val="00774652"/>
    <w:rsid w:val="0077679E"/>
    <w:rsid w:val="00776880"/>
    <w:rsid w:val="00784CFB"/>
    <w:rsid w:val="00784FA2"/>
    <w:rsid w:val="00785EDF"/>
    <w:rsid w:val="00787BCA"/>
    <w:rsid w:val="00787E4A"/>
    <w:rsid w:val="00790B3B"/>
    <w:rsid w:val="007917F5"/>
    <w:rsid w:val="00792162"/>
    <w:rsid w:val="0079296E"/>
    <w:rsid w:val="00793161"/>
    <w:rsid w:val="00794421"/>
    <w:rsid w:val="00795B4D"/>
    <w:rsid w:val="00795E2A"/>
    <w:rsid w:val="0079792B"/>
    <w:rsid w:val="007A1F23"/>
    <w:rsid w:val="007A2C81"/>
    <w:rsid w:val="007A3031"/>
    <w:rsid w:val="007A33C6"/>
    <w:rsid w:val="007A4958"/>
    <w:rsid w:val="007A4F8B"/>
    <w:rsid w:val="007A742D"/>
    <w:rsid w:val="007A79D6"/>
    <w:rsid w:val="007A7A37"/>
    <w:rsid w:val="007B3912"/>
    <w:rsid w:val="007B541F"/>
    <w:rsid w:val="007B5E77"/>
    <w:rsid w:val="007B5FFB"/>
    <w:rsid w:val="007C0CB9"/>
    <w:rsid w:val="007C271E"/>
    <w:rsid w:val="007C3FC8"/>
    <w:rsid w:val="007C40E5"/>
    <w:rsid w:val="007D2F8D"/>
    <w:rsid w:val="007D42BC"/>
    <w:rsid w:val="007D4C1A"/>
    <w:rsid w:val="007D4D9C"/>
    <w:rsid w:val="007D5A59"/>
    <w:rsid w:val="007D6EEE"/>
    <w:rsid w:val="007E01BD"/>
    <w:rsid w:val="007E0F35"/>
    <w:rsid w:val="007E2138"/>
    <w:rsid w:val="007E246F"/>
    <w:rsid w:val="007E4112"/>
    <w:rsid w:val="007E5685"/>
    <w:rsid w:val="007E6A5A"/>
    <w:rsid w:val="007F15AD"/>
    <w:rsid w:val="007F2C45"/>
    <w:rsid w:val="007F3123"/>
    <w:rsid w:val="007F3308"/>
    <w:rsid w:val="00804042"/>
    <w:rsid w:val="00805358"/>
    <w:rsid w:val="0081070D"/>
    <w:rsid w:val="00820EFF"/>
    <w:rsid w:val="00821CD3"/>
    <w:rsid w:val="00825D3E"/>
    <w:rsid w:val="00826F1C"/>
    <w:rsid w:val="00831D49"/>
    <w:rsid w:val="00832D92"/>
    <w:rsid w:val="00834CDE"/>
    <w:rsid w:val="008357E5"/>
    <w:rsid w:val="00836C72"/>
    <w:rsid w:val="0083790C"/>
    <w:rsid w:val="00840B78"/>
    <w:rsid w:val="00841264"/>
    <w:rsid w:val="0084536F"/>
    <w:rsid w:val="00845B9F"/>
    <w:rsid w:val="00846671"/>
    <w:rsid w:val="008466B6"/>
    <w:rsid w:val="008478A1"/>
    <w:rsid w:val="00847B05"/>
    <w:rsid w:val="008545C2"/>
    <w:rsid w:val="008546BE"/>
    <w:rsid w:val="00856BAE"/>
    <w:rsid w:val="00857CAF"/>
    <w:rsid w:val="00861FE4"/>
    <w:rsid w:val="00863CCD"/>
    <w:rsid w:val="00865AFC"/>
    <w:rsid w:val="00866467"/>
    <w:rsid w:val="00866571"/>
    <w:rsid w:val="008666AD"/>
    <w:rsid w:val="0087521F"/>
    <w:rsid w:val="00876EBA"/>
    <w:rsid w:val="00876F75"/>
    <w:rsid w:val="008804CA"/>
    <w:rsid w:val="00882441"/>
    <w:rsid w:val="00882C18"/>
    <w:rsid w:val="00882C39"/>
    <w:rsid w:val="008861D8"/>
    <w:rsid w:val="008917DD"/>
    <w:rsid w:val="008A0F5E"/>
    <w:rsid w:val="008A48B7"/>
    <w:rsid w:val="008A7138"/>
    <w:rsid w:val="008B1748"/>
    <w:rsid w:val="008B5395"/>
    <w:rsid w:val="008B65A7"/>
    <w:rsid w:val="008B69B1"/>
    <w:rsid w:val="008B6E88"/>
    <w:rsid w:val="008C26C5"/>
    <w:rsid w:val="008C2D7D"/>
    <w:rsid w:val="008C45D4"/>
    <w:rsid w:val="008C7A96"/>
    <w:rsid w:val="008D2F34"/>
    <w:rsid w:val="008D353C"/>
    <w:rsid w:val="008D3569"/>
    <w:rsid w:val="008D3B11"/>
    <w:rsid w:val="008D3C8E"/>
    <w:rsid w:val="008D3F5B"/>
    <w:rsid w:val="008D4936"/>
    <w:rsid w:val="008D677F"/>
    <w:rsid w:val="008E05ED"/>
    <w:rsid w:val="008E0F97"/>
    <w:rsid w:val="008E1CFE"/>
    <w:rsid w:val="008E1F31"/>
    <w:rsid w:val="008E5416"/>
    <w:rsid w:val="008E5CAC"/>
    <w:rsid w:val="008E6B35"/>
    <w:rsid w:val="008E6C5E"/>
    <w:rsid w:val="008F11C6"/>
    <w:rsid w:val="008F3586"/>
    <w:rsid w:val="008F3B84"/>
    <w:rsid w:val="008F3EBA"/>
    <w:rsid w:val="008F484E"/>
    <w:rsid w:val="008F5084"/>
    <w:rsid w:val="008F56AF"/>
    <w:rsid w:val="008F602F"/>
    <w:rsid w:val="008F74CC"/>
    <w:rsid w:val="008F7B12"/>
    <w:rsid w:val="00901FB9"/>
    <w:rsid w:val="00903C77"/>
    <w:rsid w:val="00910179"/>
    <w:rsid w:val="00912CA4"/>
    <w:rsid w:val="00916019"/>
    <w:rsid w:val="00916BF8"/>
    <w:rsid w:val="009230E9"/>
    <w:rsid w:val="00923E74"/>
    <w:rsid w:val="00927E55"/>
    <w:rsid w:val="00930D77"/>
    <w:rsid w:val="009319B1"/>
    <w:rsid w:val="00936BBA"/>
    <w:rsid w:val="00940DED"/>
    <w:rsid w:val="00947783"/>
    <w:rsid w:val="00947DF3"/>
    <w:rsid w:val="009519B5"/>
    <w:rsid w:val="00952D0A"/>
    <w:rsid w:val="00954213"/>
    <w:rsid w:val="00956A6C"/>
    <w:rsid w:val="00960489"/>
    <w:rsid w:val="00963CCE"/>
    <w:rsid w:val="00964DB2"/>
    <w:rsid w:val="00970C76"/>
    <w:rsid w:val="00972071"/>
    <w:rsid w:val="00972088"/>
    <w:rsid w:val="009721FC"/>
    <w:rsid w:val="0097336F"/>
    <w:rsid w:val="00973BBD"/>
    <w:rsid w:val="0097683D"/>
    <w:rsid w:val="009776D9"/>
    <w:rsid w:val="00980B86"/>
    <w:rsid w:val="0098165B"/>
    <w:rsid w:val="00983D45"/>
    <w:rsid w:val="0098423B"/>
    <w:rsid w:val="009863F6"/>
    <w:rsid w:val="00987580"/>
    <w:rsid w:val="009934D9"/>
    <w:rsid w:val="00996F0D"/>
    <w:rsid w:val="009A08E6"/>
    <w:rsid w:val="009A16E5"/>
    <w:rsid w:val="009A3657"/>
    <w:rsid w:val="009A3FF6"/>
    <w:rsid w:val="009A5160"/>
    <w:rsid w:val="009A5ECE"/>
    <w:rsid w:val="009B1C10"/>
    <w:rsid w:val="009B3179"/>
    <w:rsid w:val="009B4104"/>
    <w:rsid w:val="009B50DB"/>
    <w:rsid w:val="009B5FEE"/>
    <w:rsid w:val="009B668A"/>
    <w:rsid w:val="009C0099"/>
    <w:rsid w:val="009C0823"/>
    <w:rsid w:val="009C1290"/>
    <w:rsid w:val="009C18DD"/>
    <w:rsid w:val="009C50DA"/>
    <w:rsid w:val="009C6345"/>
    <w:rsid w:val="009D2288"/>
    <w:rsid w:val="009D39FC"/>
    <w:rsid w:val="009D7551"/>
    <w:rsid w:val="009D7B95"/>
    <w:rsid w:val="009E53DB"/>
    <w:rsid w:val="009E5F9B"/>
    <w:rsid w:val="009E63E3"/>
    <w:rsid w:val="009E7986"/>
    <w:rsid w:val="009F05E0"/>
    <w:rsid w:val="009F14BF"/>
    <w:rsid w:val="009F77A1"/>
    <w:rsid w:val="009F7AA2"/>
    <w:rsid w:val="00A00518"/>
    <w:rsid w:val="00A0202B"/>
    <w:rsid w:val="00A03781"/>
    <w:rsid w:val="00A0434B"/>
    <w:rsid w:val="00A05DDD"/>
    <w:rsid w:val="00A06136"/>
    <w:rsid w:val="00A062B3"/>
    <w:rsid w:val="00A06FE9"/>
    <w:rsid w:val="00A11776"/>
    <w:rsid w:val="00A15C95"/>
    <w:rsid w:val="00A16150"/>
    <w:rsid w:val="00A17B4F"/>
    <w:rsid w:val="00A31902"/>
    <w:rsid w:val="00A4063C"/>
    <w:rsid w:val="00A43974"/>
    <w:rsid w:val="00A44E11"/>
    <w:rsid w:val="00A461F9"/>
    <w:rsid w:val="00A469DD"/>
    <w:rsid w:val="00A51812"/>
    <w:rsid w:val="00A51D23"/>
    <w:rsid w:val="00A52A9B"/>
    <w:rsid w:val="00A530CC"/>
    <w:rsid w:val="00A532C0"/>
    <w:rsid w:val="00A560A2"/>
    <w:rsid w:val="00A608DE"/>
    <w:rsid w:val="00A60D64"/>
    <w:rsid w:val="00A63FC5"/>
    <w:rsid w:val="00A64F58"/>
    <w:rsid w:val="00A65ADC"/>
    <w:rsid w:val="00A676FA"/>
    <w:rsid w:val="00A7021F"/>
    <w:rsid w:val="00A70967"/>
    <w:rsid w:val="00A743A5"/>
    <w:rsid w:val="00A75E09"/>
    <w:rsid w:val="00A766D7"/>
    <w:rsid w:val="00A8042A"/>
    <w:rsid w:val="00A81404"/>
    <w:rsid w:val="00A83340"/>
    <w:rsid w:val="00A84A1C"/>
    <w:rsid w:val="00A84BE4"/>
    <w:rsid w:val="00A87258"/>
    <w:rsid w:val="00A909EC"/>
    <w:rsid w:val="00A9138A"/>
    <w:rsid w:val="00A91C2C"/>
    <w:rsid w:val="00A923A8"/>
    <w:rsid w:val="00A94F96"/>
    <w:rsid w:val="00A97102"/>
    <w:rsid w:val="00AA3510"/>
    <w:rsid w:val="00AA527F"/>
    <w:rsid w:val="00AA6F06"/>
    <w:rsid w:val="00AA7934"/>
    <w:rsid w:val="00AA7A6D"/>
    <w:rsid w:val="00AB1175"/>
    <w:rsid w:val="00AB133F"/>
    <w:rsid w:val="00AB3180"/>
    <w:rsid w:val="00AB646A"/>
    <w:rsid w:val="00AC299B"/>
    <w:rsid w:val="00AC2F8D"/>
    <w:rsid w:val="00AC3357"/>
    <w:rsid w:val="00AC4180"/>
    <w:rsid w:val="00AC687D"/>
    <w:rsid w:val="00AC68A0"/>
    <w:rsid w:val="00AC78E7"/>
    <w:rsid w:val="00AD0FF4"/>
    <w:rsid w:val="00AD4081"/>
    <w:rsid w:val="00AD42E6"/>
    <w:rsid w:val="00AD5534"/>
    <w:rsid w:val="00AE004D"/>
    <w:rsid w:val="00AE3720"/>
    <w:rsid w:val="00AE72B9"/>
    <w:rsid w:val="00AE7396"/>
    <w:rsid w:val="00AF25B8"/>
    <w:rsid w:val="00AF2E03"/>
    <w:rsid w:val="00AF3BD7"/>
    <w:rsid w:val="00AF441B"/>
    <w:rsid w:val="00AF58B3"/>
    <w:rsid w:val="00AF7243"/>
    <w:rsid w:val="00AF72AE"/>
    <w:rsid w:val="00B0139A"/>
    <w:rsid w:val="00B02629"/>
    <w:rsid w:val="00B0334B"/>
    <w:rsid w:val="00B03539"/>
    <w:rsid w:val="00B038FB"/>
    <w:rsid w:val="00B04233"/>
    <w:rsid w:val="00B04724"/>
    <w:rsid w:val="00B0566A"/>
    <w:rsid w:val="00B06284"/>
    <w:rsid w:val="00B062C5"/>
    <w:rsid w:val="00B0786A"/>
    <w:rsid w:val="00B1217D"/>
    <w:rsid w:val="00B122AD"/>
    <w:rsid w:val="00B126C1"/>
    <w:rsid w:val="00B13EAF"/>
    <w:rsid w:val="00B1492E"/>
    <w:rsid w:val="00B150C7"/>
    <w:rsid w:val="00B150FF"/>
    <w:rsid w:val="00B17088"/>
    <w:rsid w:val="00B17947"/>
    <w:rsid w:val="00B216EE"/>
    <w:rsid w:val="00B220E7"/>
    <w:rsid w:val="00B242E2"/>
    <w:rsid w:val="00B24302"/>
    <w:rsid w:val="00B24E8A"/>
    <w:rsid w:val="00B27376"/>
    <w:rsid w:val="00B30A7A"/>
    <w:rsid w:val="00B33E6C"/>
    <w:rsid w:val="00B35605"/>
    <w:rsid w:val="00B379D1"/>
    <w:rsid w:val="00B42BF7"/>
    <w:rsid w:val="00B44F2F"/>
    <w:rsid w:val="00B4583F"/>
    <w:rsid w:val="00B458FC"/>
    <w:rsid w:val="00B46C6F"/>
    <w:rsid w:val="00B53739"/>
    <w:rsid w:val="00B546BD"/>
    <w:rsid w:val="00B555B6"/>
    <w:rsid w:val="00B57BEB"/>
    <w:rsid w:val="00B62245"/>
    <w:rsid w:val="00B636A5"/>
    <w:rsid w:val="00B663D8"/>
    <w:rsid w:val="00B6695F"/>
    <w:rsid w:val="00B70A59"/>
    <w:rsid w:val="00B7123A"/>
    <w:rsid w:val="00B71E01"/>
    <w:rsid w:val="00B737AC"/>
    <w:rsid w:val="00B7631F"/>
    <w:rsid w:val="00B765B1"/>
    <w:rsid w:val="00B76EA3"/>
    <w:rsid w:val="00B81752"/>
    <w:rsid w:val="00B86C06"/>
    <w:rsid w:val="00B86CA4"/>
    <w:rsid w:val="00B87254"/>
    <w:rsid w:val="00B877B4"/>
    <w:rsid w:val="00B92026"/>
    <w:rsid w:val="00B922D9"/>
    <w:rsid w:val="00B93D1A"/>
    <w:rsid w:val="00B94E23"/>
    <w:rsid w:val="00B95BBC"/>
    <w:rsid w:val="00B96D92"/>
    <w:rsid w:val="00BA1560"/>
    <w:rsid w:val="00BA2842"/>
    <w:rsid w:val="00BA4423"/>
    <w:rsid w:val="00BA5FCC"/>
    <w:rsid w:val="00BA6689"/>
    <w:rsid w:val="00BA79BC"/>
    <w:rsid w:val="00BA7DD9"/>
    <w:rsid w:val="00BB18DD"/>
    <w:rsid w:val="00BB6344"/>
    <w:rsid w:val="00BC010E"/>
    <w:rsid w:val="00BC664C"/>
    <w:rsid w:val="00BC7B97"/>
    <w:rsid w:val="00BD0036"/>
    <w:rsid w:val="00BD0B1F"/>
    <w:rsid w:val="00BD0FCE"/>
    <w:rsid w:val="00BD11EC"/>
    <w:rsid w:val="00BD1A15"/>
    <w:rsid w:val="00BD2D48"/>
    <w:rsid w:val="00BD5C42"/>
    <w:rsid w:val="00BD5E65"/>
    <w:rsid w:val="00BD69C5"/>
    <w:rsid w:val="00BE170D"/>
    <w:rsid w:val="00BE21BD"/>
    <w:rsid w:val="00BE31EA"/>
    <w:rsid w:val="00BE50EB"/>
    <w:rsid w:val="00BE5CCC"/>
    <w:rsid w:val="00BE63DE"/>
    <w:rsid w:val="00BE6484"/>
    <w:rsid w:val="00BE70DE"/>
    <w:rsid w:val="00BF0EDE"/>
    <w:rsid w:val="00BF227C"/>
    <w:rsid w:val="00BF30BB"/>
    <w:rsid w:val="00BF4634"/>
    <w:rsid w:val="00BF5490"/>
    <w:rsid w:val="00BF78E8"/>
    <w:rsid w:val="00C00E37"/>
    <w:rsid w:val="00C03C82"/>
    <w:rsid w:val="00C0416E"/>
    <w:rsid w:val="00C041B3"/>
    <w:rsid w:val="00C05462"/>
    <w:rsid w:val="00C11142"/>
    <w:rsid w:val="00C11BD1"/>
    <w:rsid w:val="00C122AB"/>
    <w:rsid w:val="00C162BE"/>
    <w:rsid w:val="00C202D2"/>
    <w:rsid w:val="00C21890"/>
    <w:rsid w:val="00C23385"/>
    <w:rsid w:val="00C23A07"/>
    <w:rsid w:val="00C24729"/>
    <w:rsid w:val="00C24748"/>
    <w:rsid w:val="00C25941"/>
    <w:rsid w:val="00C3142C"/>
    <w:rsid w:val="00C35151"/>
    <w:rsid w:val="00C35B2D"/>
    <w:rsid w:val="00C35ED6"/>
    <w:rsid w:val="00C362C3"/>
    <w:rsid w:val="00C37F4B"/>
    <w:rsid w:val="00C4116B"/>
    <w:rsid w:val="00C447A8"/>
    <w:rsid w:val="00C44EC3"/>
    <w:rsid w:val="00C50E75"/>
    <w:rsid w:val="00C51C2C"/>
    <w:rsid w:val="00C52658"/>
    <w:rsid w:val="00C553B7"/>
    <w:rsid w:val="00C66D39"/>
    <w:rsid w:val="00C70917"/>
    <w:rsid w:val="00C72719"/>
    <w:rsid w:val="00C757FC"/>
    <w:rsid w:val="00C76C57"/>
    <w:rsid w:val="00C77D93"/>
    <w:rsid w:val="00C8049C"/>
    <w:rsid w:val="00C80C5E"/>
    <w:rsid w:val="00C834DD"/>
    <w:rsid w:val="00C84DCA"/>
    <w:rsid w:val="00C90AC3"/>
    <w:rsid w:val="00C93346"/>
    <w:rsid w:val="00C94DB2"/>
    <w:rsid w:val="00C95B59"/>
    <w:rsid w:val="00C97173"/>
    <w:rsid w:val="00C97611"/>
    <w:rsid w:val="00CA2B63"/>
    <w:rsid w:val="00CB253B"/>
    <w:rsid w:val="00CB57A8"/>
    <w:rsid w:val="00CB63A1"/>
    <w:rsid w:val="00CC13F5"/>
    <w:rsid w:val="00CC36C2"/>
    <w:rsid w:val="00CC6B35"/>
    <w:rsid w:val="00CD042A"/>
    <w:rsid w:val="00CD1527"/>
    <w:rsid w:val="00CD19CD"/>
    <w:rsid w:val="00CD3208"/>
    <w:rsid w:val="00CE354E"/>
    <w:rsid w:val="00CE37BF"/>
    <w:rsid w:val="00CE4AD8"/>
    <w:rsid w:val="00CF0AA0"/>
    <w:rsid w:val="00CF139B"/>
    <w:rsid w:val="00CF511C"/>
    <w:rsid w:val="00CF6356"/>
    <w:rsid w:val="00CF71B7"/>
    <w:rsid w:val="00CF73C7"/>
    <w:rsid w:val="00D01732"/>
    <w:rsid w:val="00D021D3"/>
    <w:rsid w:val="00D04A76"/>
    <w:rsid w:val="00D04E79"/>
    <w:rsid w:val="00D074BA"/>
    <w:rsid w:val="00D10F91"/>
    <w:rsid w:val="00D12837"/>
    <w:rsid w:val="00D130C6"/>
    <w:rsid w:val="00D13C50"/>
    <w:rsid w:val="00D15EB0"/>
    <w:rsid w:val="00D20D87"/>
    <w:rsid w:val="00D22B81"/>
    <w:rsid w:val="00D33C24"/>
    <w:rsid w:val="00D36996"/>
    <w:rsid w:val="00D40028"/>
    <w:rsid w:val="00D42090"/>
    <w:rsid w:val="00D42AE2"/>
    <w:rsid w:val="00D43161"/>
    <w:rsid w:val="00D46D40"/>
    <w:rsid w:val="00D50577"/>
    <w:rsid w:val="00D52CB6"/>
    <w:rsid w:val="00D536FC"/>
    <w:rsid w:val="00D57875"/>
    <w:rsid w:val="00D67B3B"/>
    <w:rsid w:val="00D67E81"/>
    <w:rsid w:val="00D73062"/>
    <w:rsid w:val="00D80A22"/>
    <w:rsid w:val="00D80B11"/>
    <w:rsid w:val="00D846A1"/>
    <w:rsid w:val="00D84F9E"/>
    <w:rsid w:val="00D8513B"/>
    <w:rsid w:val="00D8557F"/>
    <w:rsid w:val="00D85F9C"/>
    <w:rsid w:val="00D860A3"/>
    <w:rsid w:val="00D87A17"/>
    <w:rsid w:val="00D931C6"/>
    <w:rsid w:val="00DA0F5E"/>
    <w:rsid w:val="00DA2E69"/>
    <w:rsid w:val="00DA7DD9"/>
    <w:rsid w:val="00DA7F93"/>
    <w:rsid w:val="00DB4EE9"/>
    <w:rsid w:val="00DB505A"/>
    <w:rsid w:val="00DB64E2"/>
    <w:rsid w:val="00DB677F"/>
    <w:rsid w:val="00DB69B5"/>
    <w:rsid w:val="00DB6B0A"/>
    <w:rsid w:val="00DB6F33"/>
    <w:rsid w:val="00DB7797"/>
    <w:rsid w:val="00DC05DB"/>
    <w:rsid w:val="00DC05F6"/>
    <w:rsid w:val="00DC0A1A"/>
    <w:rsid w:val="00DC2473"/>
    <w:rsid w:val="00DC2C3D"/>
    <w:rsid w:val="00DC2F6C"/>
    <w:rsid w:val="00DC668E"/>
    <w:rsid w:val="00DD0DD8"/>
    <w:rsid w:val="00DD1964"/>
    <w:rsid w:val="00DD576D"/>
    <w:rsid w:val="00DD58BA"/>
    <w:rsid w:val="00DD61DF"/>
    <w:rsid w:val="00DD66F5"/>
    <w:rsid w:val="00DD7C6A"/>
    <w:rsid w:val="00DE1481"/>
    <w:rsid w:val="00DE6AEF"/>
    <w:rsid w:val="00DF11E4"/>
    <w:rsid w:val="00DF2022"/>
    <w:rsid w:val="00DF3D24"/>
    <w:rsid w:val="00DF54EA"/>
    <w:rsid w:val="00DF7361"/>
    <w:rsid w:val="00DF74D3"/>
    <w:rsid w:val="00DF74E6"/>
    <w:rsid w:val="00E00FBA"/>
    <w:rsid w:val="00E03157"/>
    <w:rsid w:val="00E03BF2"/>
    <w:rsid w:val="00E040D3"/>
    <w:rsid w:val="00E05A72"/>
    <w:rsid w:val="00E0668B"/>
    <w:rsid w:val="00E07CA7"/>
    <w:rsid w:val="00E106AA"/>
    <w:rsid w:val="00E10A7C"/>
    <w:rsid w:val="00E10C1C"/>
    <w:rsid w:val="00E11775"/>
    <w:rsid w:val="00E13292"/>
    <w:rsid w:val="00E136A0"/>
    <w:rsid w:val="00E14D2D"/>
    <w:rsid w:val="00E20B26"/>
    <w:rsid w:val="00E21A7B"/>
    <w:rsid w:val="00E23683"/>
    <w:rsid w:val="00E23D39"/>
    <w:rsid w:val="00E245C2"/>
    <w:rsid w:val="00E25148"/>
    <w:rsid w:val="00E2739E"/>
    <w:rsid w:val="00E30ECD"/>
    <w:rsid w:val="00E312EF"/>
    <w:rsid w:val="00E31D8A"/>
    <w:rsid w:val="00E31DF0"/>
    <w:rsid w:val="00E334DD"/>
    <w:rsid w:val="00E33DA2"/>
    <w:rsid w:val="00E4053C"/>
    <w:rsid w:val="00E40555"/>
    <w:rsid w:val="00E41B2E"/>
    <w:rsid w:val="00E41D11"/>
    <w:rsid w:val="00E42D33"/>
    <w:rsid w:val="00E45850"/>
    <w:rsid w:val="00E46DB0"/>
    <w:rsid w:val="00E50C04"/>
    <w:rsid w:val="00E515F3"/>
    <w:rsid w:val="00E52EE6"/>
    <w:rsid w:val="00E542F2"/>
    <w:rsid w:val="00E55D28"/>
    <w:rsid w:val="00E563B7"/>
    <w:rsid w:val="00E60691"/>
    <w:rsid w:val="00E65400"/>
    <w:rsid w:val="00E6633A"/>
    <w:rsid w:val="00E674D6"/>
    <w:rsid w:val="00E70A87"/>
    <w:rsid w:val="00E741C9"/>
    <w:rsid w:val="00E75BE0"/>
    <w:rsid w:val="00E828C2"/>
    <w:rsid w:val="00E84081"/>
    <w:rsid w:val="00E84D30"/>
    <w:rsid w:val="00E85A58"/>
    <w:rsid w:val="00E87128"/>
    <w:rsid w:val="00E921A0"/>
    <w:rsid w:val="00E9464C"/>
    <w:rsid w:val="00E94CDA"/>
    <w:rsid w:val="00E9610D"/>
    <w:rsid w:val="00E97EF4"/>
    <w:rsid w:val="00EA04D9"/>
    <w:rsid w:val="00EA1970"/>
    <w:rsid w:val="00EA277F"/>
    <w:rsid w:val="00EA28BF"/>
    <w:rsid w:val="00EA2AF5"/>
    <w:rsid w:val="00EA401B"/>
    <w:rsid w:val="00EA5059"/>
    <w:rsid w:val="00EA5F42"/>
    <w:rsid w:val="00EA798B"/>
    <w:rsid w:val="00EB00FA"/>
    <w:rsid w:val="00EB0CB3"/>
    <w:rsid w:val="00EB4818"/>
    <w:rsid w:val="00EB6487"/>
    <w:rsid w:val="00EC46C2"/>
    <w:rsid w:val="00EC4D13"/>
    <w:rsid w:val="00EC5DB3"/>
    <w:rsid w:val="00EC7C0C"/>
    <w:rsid w:val="00ED17CF"/>
    <w:rsid w:val="00ED34AC"/>
    <w:rsid w:val="00ED46E6"/>
    <w:rsid w:val="00EE0239"/>
    <w:rsid w:val="00EE0604"/>
    <w:rsid w:val="00EE0DF2"/>
    <w:rsid w:val="00EE32E9"/>
    <w:rsid w:val="00EE6AF0"/>
    <w:rsid w:val="00EE6B66"/>
    <w:rsid w:val="00EE7710"/>
    <w:rsid w:val="00EE7FB3"/>
    <w:rsid w:val="00EF16FE"/>
    <w:rsid w:val="00EF1C18"/>
    <w:rsid w:val="00EF22A6"/>
    <w:rsid w:val="00EF59A5"/>
    <w:rsid w:val="00EF59FA"/>
    <w:rsid w:val="00F01DE3"/>
    <w:rsid w:val="00F042F1"/>
    <w:rsid w:val="00F06AC6"/>
    <w:rsid w:val="00F15B2F"/>
    <w:rsid w:val="00F21676"/>
    <w:rsid w:val="00F272E1"/>
    <w:rsid w:val="00F30723"/>
    <w:rsid w:val="00F30BD8"/>
    <w:rsid w:val="00F324C3"/>
    <w:rsid w:val="00F334B9"/>
    <w:rsid w:val="00F34D94"/>
    <w:rsid w:val="00F36700"/>
    <w:rsid w:val="00F42443"/>
    <w:rsid w:val="00F42618"/>
    <w:rsid w:val="00F42921"/>
    <w:rsid w:val="00F437DB"/>
    <w:rsid w:val="00F47F29"/>
    <w:rsid w:val="00F518BE"/>
    <w:rsid w:val="00F54200"/>
    <w:rsid w:val="00F60F5D"/>
    <w:rsid w:val="00F61D6B"/>
    <w:rsid w:val="00F62665"/>
    <w:rsid w:val="00F63019"/>
    <w:rsid w:val="00F650D2"/>
    <w:rsid w:val="00F66F06"/>
    <w:rsid w:val="00F679C6"/>
    <w:rsid w:val="00F70D24"/>
    <w:rsid w:val="00F70D7E"/>
    <w:rsid w:val="00F72CB7"/>
    <w:rsid w:val="00F74700"/>
    <w:rsid w:val="00F80424"/>
    <w:rsid w:val="00F814F9"/>
    <w:rsid w:val="00F8252F"/>
    <w:rsid w:val="00F831C6"/>
    <w:rsid w:val="00F86E09"/>
    <w:rsid w:val="00F8791E"/>
    <w:rsid w:val="00F87A35"/>
    <w:rsid w:val="00F87E84"/>
    <w:rsid w:val="00F90D97"/>
    <w:rsid w:val="00F90FF4"/>
    <w:rsid w:val="00F92249"/>
    <w:rsid w:val="00F93EEC"/>
    <w:rsid w:val="00F94FA8"/>
    <w:rsid w:val="00F9525C"/>
    <w:rsid w:val="00F95A45"/>
    <w:rsid w:val="00F96CCA"/>
    <w:rsid w:val="00F979B6"/>
    <w:rsid w:val="00F97B62"/>
    <w:rsid w:val="00F97DF5"/>
    <w:rsid w:val="00FA000D"/>
    <w:rsid w:val="00FA1237"/>
    <w:rsid w:val="00FA23CB"/>
    <w:rsid w:val="00FA269C"/>
    <w:rsid w:val="00FA48B2"/>
    <w:rsid w:val="00FA5D33"/>
    <w:rsid w:val="00FA5E9F"/>
    <w:rsid w:val="00FB1238"/>
    <w:rsid w:val="00FB1A97"/>
    <w:rsid w:val="00FB44DA"/>
    <w:rsid w:val="00FB4A7A"/>
    <w:rsid w:val="00FB59F1"/>
    <w:rsid w:val="00FB782C"/>
    <w:rsid w:val="00FC0649"/>
    <w:rsid w:val="00FC11DB"/>
    <w:rsid w:val="00FC22F4"/>
    <w:rsid w:val="00FC2643"/>
    <w:rsid w:val="00FC3E13"/>
    <w:rsid w:val="00FC4637"/>
    <w:rsid w:val="00FC47B8"/>
    <w:rsid w:val="00FC5F71"/>
    <w:rsid w:val="00FC63D7"/>
    <w:rsid w:val="00FC7211"/>
    <w:rsid w:val="00FC77B4"/>
    <w:rsid w:val="00FD1B12"/>
    <w:rsid w:val="00FD30C5"/>
    <w:rsid w:val="00FD38DD"/>
    <w:rsid w:val="00FD3A9F"/>
    <w:rsid w:val="00FD3F83"/>
    <w:rsid w:val="00FD5159"/>
    <w:rsid w:val="00FD75FC"/>
    <w:rsid w:val="00FE165F"/>
    <w:rsid w:val="00FE183B"/>
    <w:rsid w:val="00FE6C81"/>
    <w:rsid w:val="00FE7E71"/>
    <w:rsid w:val="00FF1CC9"/>
    <w:rsid w:val="00FF4BF3"/>
    <w:rsid w:val="00FF4F4B"/>
    <w:rsid w:val="00FF51B2"/>
    <w:rsid w:val="00FF6473"/>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50E5"/>
  <w15:chartTrackingRefBased/>
  <w15:docId w15:val="{09C4086D-B1B0-4AC9-A4B0-E4E6E077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F6"/>
  </w:style>
  <w:style w:type="paragraph" w:styleId="Heading1">
    <w:name w:val="heading 1"/>
    <w:basedOn w:val="Normal"/>
    <w:next w:val="Normal"/>
    <w:link w:val="Heading1Char"/>
    <w:autoRedefine/>
    <w:uiPriority w:val="9"/>
    <w:qFormat/>
    <w:rsid w:val="006C71F6"/>
    <w:pPr>
      <w:keepNext/>
      <w:keepLines/>
      <w:spacing w:before="240" w:after="0"/>
      <w:outlineLvl w:val="0"/>
    </w:pPr>
    <w:rPr>
      <w:rFonts w:asciiTheme="majorHAnsi" w:eastAsiaTheme="majorEastAsia" w:hAnsiTheme="majorHAnsi"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6C71F6"/>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6C71F6"/>
    <w:pPr>
      <w:keepNext/>
      <w:keepLines/>
      <w:spacing w:before="40" w:after="0"/>
      <w:outlineLvl w:val="2"/>
    </w:pPr>
    <w:rPr>
      <w:rFonts w:asciiTheme="majorHAnsi" w:eastAsiaTheme="majorEastAsia" w:hAnsiTheme="majorHAnsi" w:cstheme="majorBidi"/>
      <w:color w:val="262626" w:themeColor="text1" w:themeTint="D9"/>
      <w:sz w:val="24"/>
      <w:szCs w:val="24"/>
    </w:rPr>
  </w:style>
  <w:style w:type="paragraph" w:styleId="Heading4">
    <w:name w:val="heading 4"/>
    <w:basedOn w:val="Normal"/>
    <w:next w:val="Normal"/>
    <w:link w:val="Heading4Char"/>
    <w:uiPriority w:val="9"/>
    <w:unhideWhenUsed/>
    <w:qFormat/>
    <w:rsid w:val="00A461F9"/>
    <w:pPr>
      <w:keepNext/>
      <w:spacing w:after="0"/>
      <w:outlineLvl w:val="3"/>
    </w:pPr>
    <w:rPr>
      <w:rFonts w:asciiTheme="majorHAnsi" w:hAnsiTheme="majorHAnsi"/>
      <w:bCs/>
      <w:i/>
      <w:iCs/>
      <w:color w:val="002060"/>
    </w:rPr>
  </w:style>
  <w:style w:type="character" w:default="1" w:styleId="DefaultParagraphFont">
    <w:name w:val="Default Paragraph Font"/>
    <w:uiPriority w:val="1"/>
    <w:semiHidden/>
    <w:unhideWhenUsed/>
    <w:rsid w:val="006C71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71F6"/>
  </w:style>
  <w:style w:type="paragraph" w:styleId="ListParagraph">
    <w:name w:val="List Paragraph"/>
    <w:basedOn w:val="Normal"/>
    <w:uiPriority w:val="34"/>
    <w:qFormat/>
    <w:rsid w:val="006C71F6"/>
    <w:pPr>
      <w:ind w:left="720"/>
      <w:contextualSpacing/>
    </w:pPr>
  </w:style>
  <w:style w:type="character" w:styleId="CommentReference">
    <w:name w:val="annotation reference"/>
    <w:basedOn w:val="DefaultParagraphFont"/>
    <w:uiPriority w:val="99"/>
    <w:semiHidden/>
    <w:unhideWhenUsed/>
    <w:rsid w:val="006C71F6"/>
    <w:rPr>
      <w:sz w:val="16"/>
      <w:szCs w:val="16"/>
    </w:rPr>
  </w:style>
  <w:style w:type="paragraph" w:styleId="CommentText">
    <w:name w:val="annotation text"/>
    <w:basedOn w:val="Normal"/>
    <w:link w:val="CommentTextChar"/>
    <w:uiPriority w:val="99"/>
    <w:semiHidden/>
    <w:unhideWhenUsed/>
    <w:rsid w:val="006C71F6"/>
    <w:pPr>
      <w:spacing w:line="240" w:lineRule="auto"/>
    </w:pPr>
    <w:rPr>
      <w:sz w:val="20"/>
      <w:szCs w:val="20"/>
    </w:rPr>
  </w:style>
  <w:style w:type="character" w:customStyle="1" w:styleId="CommentTextChar">
    <w:name w:val="Comment Text Char"/>
    <w:basedOn w:val="DefaultParagraphFont"/>
    <w:link w:val="CommentText"/>
    <w:uiPriority w:val="99"/>
    <w:semiHidden/>
    <w:rsid w:val="006C71F6"/>
    <w:rPr>
      <w:sz w:val="20"/>
      <w:szCs w:val="20"/>
    </w:rPr>
  </w:style>
  <w:style w:type="paragraph" w:styleId="CommentSubject">
    <w:name w:val="annotation subject"/>
    <w:basedOn w:val="CommentText"/>
    <w:next w:val="CommentText"/>
    <w:link w:val="CommentSubjectChar"/>
    <w:uiPriority w:val="99"/>
    <w:semiHidden/>
    <w:unhideWhenUsed/>
    <w:rsid w:val="006C71F6"/>
    <w:rPr>
      <w:b/>
      <w:bCs/>
    </w:rPr>
  </w:style>
  <w:style w:type="character" w:customStyle="1" w:styleId="CommentSubjectChar">
    <w:name w:val="Comment Subject Char"/>
    <w:basedOn w:val="CommentTextChar"/>
    <w:link w:val="CommentSubject"/>
    <w:uiPriority w:val="99"/>
    <w:semiHidden/>
    <w:rsid w:val="006C71F6"/>
    <w:rPr>
      <w:b/>
      <w:bCs/>
      <w:sz w:val="20"/>
      <w:szCs w:val="20"/>
    </w:rPr>
  </w:style>
  <w:style w:type="paragraph" w:styleId="BalloonText">
    <w:name w:val="Balloon Text"/>
    <w:basedOn w:val="Normal"/>
    <w:link w:val="BalloonTextChar"/>
    <w:uiPriority w:val="99"/>
    <w:semiHidden/>
    <w:unhideWhenUsed/>
    <w:rsid w:val="006C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F6"/>
    <w:rPr>
      <w:rFonts w:ascii="Segoe UI" w:hAnsi="Segoe UI" w:cs="Segoe UI"/>
      <w:sz w:val="18"/>
      <w:szCs w:val="18"/>
    </w:rPr>
  </w:style>
  <w:style w:type="paragraph" w:customStyle="1" w:styleId="Image">
    <w:name w:val="Image"/>
    <w:basedOn w:val="Normal"/>
    <w:link w:val="ImageChar"/>
    <w:autoRedefine/>
    <w:qFormat/>
    <w:rsid w:val="006C71F6"/>
    <w:pPr>
      <w:keepNext/>
      <w:spacing w:before="120" w:after="120"/>
      <w:contextualSpacing/>
      <w:jc w:val="center"/>
    </w:pPr>
    <w:rPr>
      <w:noProof/>
    </w:rPr>
  </w:style>
  <w:style w:type="paragraph" w:styleId="Caption">
    <w:name w:val="caption"/>
    <w:basedOn w:val="Normal"/>
    <w:next w:val="Normal"/>
    <w:uiPriority w:val="35"/>
    <w:unhideWhenUsed/>
    <w:qFormat/>
    <w:rsid w:val="006C71F6"/>
    <w:pPr>
      <w:spacing w:after="200" w:line="240" w:lineRule="auto"/>
    </w:pPr>
    <w:rPr>
      <w:iCs/>
      <w:color w:val="44546A" w:themeColor="text2"/>
      <w:sz w:val="18"/>
      <w:szCs w:val="18"/>
    </w:rPr>
  </w:style>
  <w:style w:type="character" w:customStyle="1" w:styleId="ImageChar">
    <w:name w:val="Image Char"/>
    <w:basedOn w:val="DefaultParagraphFont"/>
    <w:link w:val="Image"/>
    <w:rsid w:val="006C71F6"/>
    <w:rPr>
      <w:noProof/>
    </w:rPr>
  </w:style>
  <w:style w:type="paragraph" w:styleId="Subtitle">
    <w:name w:val="Subtitle"/>
    <w:basedOn w:val="Normal"/>
    <w:next w:val="Normal"/>
    <w:link w:val="SubtitleChar"/>
    <w:uiPriority w:val="11"/>
    <w:qFormat/>
    <w:rsid w:val="00EC5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5DB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C71F6"/>
    <w:rPr>
      <w:rFonts w:asciiTheme="majorHAnsi" w:eastAsiaTheme="majorEastAsia" w:hAnsiTheme="majorHAnsi" w:cstheme="majorBidi"/>
      <w:b/>
      <w:color w:val="000000" w:themeColor="text1"/>
      <w:sz w:val="24"/>
      <w:szCs w:val="26"/>
    </w:rPr>
  </w:style>
  <w:style w:type="character" w:customStyle="1" w:styleId="Heading1Char">
    <w:name w:val="Heading 1 Char"/>
    <w:basedOn w:val="DefaultParagraphFont"/>
    <w:link w:val="Heading1"/>
    <w:uiPriority w:val="9"/>
    <w:rsid w:val="006C71F6"/>
    <w:rPr>
      <w:rFonts w:asciiTheme="majorHAnsi" w:eastAsiaTheme="majorEastAsia" w:hAnsiTheme="majorHAnsi" w:cstheme="majorBidi"/>
      <w:b/>
      <w:color w:val="1F3864" w:themeColor="accent1" w:themeShade="80"/>
      <w:sz w:val="28"/>
      <w:szCs w:val="32"/>
    </w:rPr>
  </w:style>
  <w:style w:type="character" w:customStyle="1" w:styleId="Heading3Char">
    <w:name w:val="Heading 3 Char"/>
    <w:basedOn w:val="DefaultParagraphFont"/>
    <w:link w:val="Heading3"/>
    <w:uiPriority w:val="9"/>
    <w:rsid w:val="006C71F6"/>
    <w:rPr>
      <w:rFonts w:asciiTheme="majorHAnsi" w:eastAsiaTheme="majorEastAsia" w:hAnsiTheme="majorHAnsi" w:cstheme="majorBidi"/>
      <w:color w:val="262626" w:themeColor="text1" w:themeTint="D9"/>
      <w:sz w:val="24"/>
      <w:szCs w:val="24"/>
    </w:rPr>
  </w:style>
  <w:style w:type="paragraph" w:styleId="FootnoteText">
    <w:name w:val="footnote text"/>
    <w:basedOn w:val="Normal"/>
    <w:link w:val="FootnoteTextChar"/>
    <w:uiPriority w:val="99"/>
    <w:semiHidden/>
    <w:unhideWhenUsed/>
    <w:rsid w:val="006C7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1F6"/>
    <w:rPr>
      <w:sz w:val="20"/>
      <w:szCs w:val="20"/>
    </w:rPr>
  </w:style>
  <w:style w:type="character" w:styleId="FootnoteReference">
    <w:name w:val="footnote reference"/>
    <w:basedOn w:val="DefaultParagraphFont"/>
    <w:uiPriority w:val="99"/>
    <w:unhideWhenUsed/>
    <w:rsid w:val="006C71F6"/>
    <w:rPr>
      <w:vertAlign w:val="superscript"/>
    </w:rPr>
  </w:style>
  <w:style w:type="paragraph" w:styleId="Header">
    <w:name w:val="header"/>
    <w:basedOn w:val="Normal"/>
    <w:link w:val="HeaderChar"/>
    <w:uiPriority w:val="99"/>
    <w:unhideWhenUsed/>
    <w:rsid w:val="006C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1F6"/>
  </w:style>
  <w:style w:type="paragraph" w:styleId="Footer">
    <w:name w:val="footer"/>
    <w:basedOn w:val="Normal"/>
    <w:link w:val="FooterChar"/>
    <w:uiPriority w:val="99"/>
    <w:unhideWhenUsed/>
    <w:rsid w:val="006C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1F6"/>
  </w:style>
  <w:style w:type="paragraph" w:styleId="EndnoteText">
    <w:name w:val="endnote text"/>
    <w:basedOn w:val="Normal"/>
    <w:link w:val="EndnoteTextChar"/>
    <w:uiPriority w:val="99"/>
    <w:semiHidden/>
    <w:unhideWhenUsed/>
    <w:rsid w:val="00694B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B1F"/>
    <w:rPr>
      <w:sz w:val="20"/>
      <w:szCs w:val="20"/>
    </w:rPr>
  </w:style>
  <w:style w:type="character" w:styleId="EndnoteReference">
    <w:name w:val="endnote reference"/>
    <w:basedOn w:val="DefaultParagraphFont"/>
    <w:uiPriority w:val="99"/>
    <w:unhideWhenUsed/>
    <w:rsid w:val="00694B1F"/>
    <w:rPr>
      <w:vertAlign w:val="superscript"/>
    </w:rPr>
  </w:style>
  <w:style w:type="paragraph" w:styleId="NoSpacing">
    <w:name w:val="No Spacing"/>
    <w:uiPriority w:val="1"/>
    <w:qFormat/>
    <w:rsid w:val="00261694"/>
    <w:pPr>
      <w:spacing w:after="0" w:line="240" w:lineRule="auto"/>
    </w:pPr>
  </w:style>
  <w:style w:type="character" w:styleId="PlaceholderText">
    <w:name w:val="Placeholder Text"/>
    <w:basedOn w:val="DefaultParagraphFont"/>
    <w:uiPriority w:val="99"/>
    <w:semiHidden/>
    <w:rsid w:val="006C71F6"/>
    <w:rPr>
      <w:color w:val="808080"/>
    </w:rPr>
  </w:style>
  <w:style w:type="table" w:styleId="TableGrid">
    <w:name w:val="Table Grid"/>
    <w:basedOn w:val="TableNormal"/>
    <w:uiPriority w:val="39"/>
    <w:rsid w:val="006C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6C71F6"/>
    <w:pPr>
      <w:pBdr>
        <w:top w:val="single" w:sz="4" w:space="10" w:color="4472C4" w:themeColor="accent1"/>
        <w:bottom w:val="single" w:sz="4" w:space="10" w:color="4472C4" w:themeColor="accent1"/>
      </w:pBdr>
      <w:spacing w:before="360" w:after="360"/>
      <w:ind w:left="864" w:right="864"/>
      <w:jc w:val="center"/>
    </w:pPr>
    <w:rPr>
      <w:iCs/>
      <w:color w:val="4472C4" w:themeColor="accent1"/>
    </w:rPr>
  </w:style>
  <w:style w:type="character" w:customStyle="1" w:styleId="IntenseQuoteChar">
    <w:name w:val="Intense Quote Char"/>
    <w:basedOn w:val="DefaultParagraphFont"/>
    <w:link w:val="IntenseQuote"/>
    <w:uiPriority w:val="30"/>
    <w:rsid w:val="006C71F6"/>
    <w:rPr>
      <w:iCs/>
      <w:color w:val="4472C4" w:themeColor="accent1"/>
    </w:rPr>
  </w:style>
  <w:style w:type="character" w:customStyle="1" w:styleId="Heading4Char">
    <w:name w:val="Heading 4 Char"/>
    <w:basedOn w:val="DefaultParagraphFont"/>
    <w:link w:val="Heading4"/>
    <w:uiPriority w:val="9"/>
    <w:rsid w:val="00A461F9"/>
    <w:rPr>
      <w:rFonts w:asciiTheme="majorHAnsi" w:hAnsiTheme="majorHAnsi"/>
      <w:bCs/>
      <w:i/>
      <w:iCs/>
      <w:color w:val="002060"/>
    </w:rPr>
  </w:style>
  <w:style w:type="character" w:styleId="BookTitle">
    <w:name w:val="Book Title"/>
    <w:basedOn w:val="DefaultParagraphFont"/>
    <w:uiPriority w:val="33"/>
    <w:qFormat/>
    <w:rsid w:val="005C58C3"/>
    <w:rPr>
      <w:b/>
      <w:bCs/>
      <w:i/>
      <w:iCs/>
      <w:spacing w:val="5"/>
    </w:rPr>
  </w:style>
  <w:style w:type="paragraph" w:styleId="ListBullet">
    <w:name w:val="List Bullet"/>
    <w:basedOn w:val="Normal"/>
    <w:autoRedefine/>
    <w:uiPriority w:val="99"/>
    <w:unhideWhenUsed/>
    <w:qFormat/>
    <w:rsid w:val="006C71F6"/>
    <w:pPr>
      <w:numPr>
        <w:numId w:val="28"/>
      </w:numPr>
      <w:spacing w:before="80" w:after="40" w:line="240" w:lineRule="auto"/>
      <w:contextualSpacing/>
    </w:pPr>
  </w:style>
  <w:style w:type="numbering" w:customStyle="1" w:styleId="BulletedMultilevel">
    <w:name w:val="Bulleted Multilevel"/>
    <w:uiPriority w:val="99"/>
    <w:rsid w:val="00BD0036"/>
    <w:pPr>
      <w:numPr>
        <w:numId w:val="16"/>
      </w:numPr>
    </w:pPr>
  </w:style>
  <w:style w:type="paragraph" w:styleId="ListBullet2">
    <w:name w:val="List Bullet 2"/>
    <w:basedOn w:val="Normal"/>
    <w:autoRedefine/>
    <w:uiPriority w:val="99"/>
    <w:unhideWhenUsed/>
    <w:qFormat/>
    <w:rsid w:val="006C71F6"/>
    <w:pPr>
      <w:numPr>
        <w:ilvl w:val="1"/>
        <w:numId w:val="28"/>
      </w:numPr>
      <w:spacing w:before="40" w:after="40"/>
      <w:contextualSpacing/>
    </w:pPr>
  </w:style>
  <w:style w:type="paragraph" w:styleId="ListBullet3">
    <w:name w:val="List Bullet 3"/>
    <w:basedOn w:val="Normal"/>
    <w:autoRedefine/>
    <w:uiPriority w:val="99"/>
    <w:unhideWhenUsed/>
    <w:qFormat/>
    <w:rsid w:val="006C71F6"/>
    <w:pPr>
      <w:numPr>
        <w:ilvl w:val="2"/>
        <w:numId w:val="28"/>
      </w:numPr>
      <w:spacing w:after="0" w:line="240" w:lineRule="auto"/>
      <w:contextualSpacing/>
    </w:pPr>
  </w:style>
  <w:style w:type="paragraph" w:styleId="ListBullet4">
    <w:name w:val="List Bullet 4"/>
    <w:basedOn w:val="Normal"/>
    <w:uiPriority w:val="99"/>
    <w:semiHidden/>
    <w:unhideWhenUsed/>
    <w:rsid w:val="00BD0036"/>
    <w:pPr>
      <w:ind w:left="2016" w:hanging="360"/>
      <w:contextualSpacing/>
    </w:pPr>
  </w:style>
  <w:style w:type="paragraph" w:styleId="Title">
    <w:name w:val="Title"/>
    <w:basedOn w:val="Normal"/>
    <w:next w:val="Normal"/>
    <w:link w:val="TitleChar"/>
    <w:uiPriority w:val="10"/>
    <w:qFormat/>
    <w:rsid w:val="00705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8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0952">
      <w:bodyDiv w:val="1"/>
      <w:marLeft w:val="0"/>
      <w:marRight w:val="0"/>
      <w:marTop w:val="0"/>
      <w:marBottom w:val="0"/>
      <w:divBdr>
        <w:top w:val="none" w:sz="0" w:space="0" w:color="auto"/>
        <w:left w:val="none" w:sz="0" w:space="0" w:color="auto"/>
        <w:bottom w:val="none" w:sz="0" w:space="0" w:color="auto"/>
        <w:right w:val="none" w:sz="0" w:space="0" w:color="auto"/>
      </w:divBdr>
    </w:div>
    <w:div w:id="98189089">
      <w:bodyDiv w:val="1"/>
      <w:marLeft w:val="0"/>
      <w:marRight w:val="0"/>
      <w:marTop w:val="0"/>
      <w:marBottom w:val="0"/>
      <w:divBdr>
        <w:top w:val="none" w:sz="0" w:space="0" w:color="auto"/>
        <w:left w:val="none" w:sz="0" w:space="0" w:color="auto"/>
        <w:bottom w:val="none" w:sz="0" w:space="0" w:color="auto"/>
        <w:right w:val="none" w:sz="0" w:space="0" w:color="auto"/>
      </w:divBdr>
    </w:div>
    <w:div w:id="964626039">
      <w:bodyDiv w:val="1"/>
      <w:marLeft w:val="0"/>
      <w:marRight w:val="0"/>
      <w:marTop w:val="0"/>
      <w:marBottom w:val="0"/>
      <w:divBdr>
        <w:top w:val="none" w:sz="0" w:space="0" w:color="auto"/>
        <w:left w:val="none" w:sz="0" w:space="0" w:color="auto"/>
        <w:bottom w:val="none" w:sz="0" w:space="0" w:color="auto"/>
        <w:right w:val="none" w:sz="0" w:space="0" w:color="auto"/>
      </w:divBdr>
    </w:div>
    <w:div w:id="11409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9.emf"/><Relationship Id="rId42" Type="http://schemas.openxmlformats.org/officeDocument/2006/relationships/footer" Target="footer4.xml"/><Relationship Id="rId47" Type="http://schemas.openxmlformats.org/officeDocument/2006/relationships/image" Target="media/image28.emf"/><Relationship Id="rId63" Type="http://schemas.openxmlformats.org/officeDocument/2006/relationships/header" Target="header9.xml"/><Relationship Id="rId68" Type="http://schemas.openxmlformats.org/officeDocument/2006/relationships/footer" Target="footer9.xml"/><Relationship Id="rId84" Type="http://schemas.openxmlformats.org/officeDocument/2006/relationships/header" Target="header13.xml"/><Relationship Id="rId89" Type="http://schemas.openxmlformats.org/officeDocument/2006/relationships/image" Target="media/image54.png"/><Relationship Id="rId16" Type="http://schemas.openxmlformats.org/officeDocument/2006/relationships/header" Target="header1.xml"/><Relationship Id="rId11" Type="http://schemas.openxmlformats.org/officeDocument/2006/relationships/image" Target="media/image1.emf"/><Relationship Id="rId32" Type="http://schemas.openxmlformats.org/officeDocument/2006/relationships/image" Target="media/image17.emf"/><Relationship Id="rId37" Type="http://schemas.openxmlformats.org/officeDocument/2006/relationships/image" Target="media/image20.png"/><Relationship Id="rId53" Type="http://schemas.openxmlformats.org/officeDocument/2006/relationships/image" Target="media/image32.emf"/><Relationship Id="rId58" Type="http://schemas.openxmlformats.org/officeDocument/2006/relationships/image" Target="media/image35.emf"/><Relationship Id="rId74" Type="http://schemas.openxmlformats.org/officeDocument/2006/relationships/image" Target="media/image41.emf"/><Relationship Id="rId79" Type="http://schemas.openxmlformats.org/officeDocument/2006/relationships/image" Target="media/image46.emf"/><Relationship Id="rId5" Type="http://schemas.openxmlformats.org/officeDocument/2006/relationships/numbering" Target="numbering.xml"/><Relationship Id="rId90" Type="http://schemas.openxmlformats.org/officeDocument/2006/relationships/image" Target="media/image55.emf"/><Relationship Id="rId95" Type="http://schemas.openxmlformats.org/officeDocument/2006/relationships/header" Target="header14.xml"/><Relationship Id="rId22" Type="http://schemas.openxmlformats.org/officeDocument/2006/relationships/image" Target="media/image10.emf"/><Relationship Id="rId27" Type="http://schemas.openxmlformats.org/officeDocument/2006/relationships/image" Target="media/image14.png"/><Relationship Id="rId43" Type="http://schemas.openxmlformats.org/officeDocument/2006/relationships/image" Target="media/image24.emf"/><Relationship Id="rId48" Type="http://schemas.openxmlformats.org/officeDocument/2006/relationships/header" Target="header6.xml"/><Relationship Id="rId64" Type="http://schemas.openxmlformats.org/officeDocument/2006/relationships/footer" Target="footer8.xml"/><Relationship Id="rId69" Type="http://schemas.openxmlformats.org/officeDocument/2006/relationships/footer" Target="footer10.xml"/><Relationship Id="rId80" Type="http://schemas.openxmlformats.org/officeDocument/2006/relationships/image" Target="media/image47.emf"/><Relationship Id="rId85" Type="http://schemas.openxmlformats.org/officeDocument/2006/relationships/footer" Target="footer12.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2.png"/><Relationship Id="rId33" Type="http://schemas.openxmlformats.org/officeDocument/2006/relationships/image" Target="media/image18.emf"/><Relationship Id="rId38" Type="http://schemas.openxmlformats.org/officeDocument/2006/relationships/image" Target="media/image21.emf"/><Relationship Id="rId46" Type="http://schemas.openxmlformats.org/officeDocument/2006/relationships/image" Target="media/image27.emf"/><Relationship Id="rId59" Type="http://schemas.openxmlformats.org/officeDocument/2006/relationships/image" Target="media/image36.emf"/><Relationship Id="rId67" Type="http://schemas.openxmlformats.org/officeDocument/2006/relationships/header" Target="header11.xml"/><Relationship Id="rId20" Type="http://schemas.openxmlformats.org/officeDocument/2006/relationships/image" Target="media/image8.emf"/><Relationship Id="rId41" Type="http://schemas.openxmlformats.org/officeDocument/2006/relationships/header" Target="header5.xml"/><Relationship Id="rId54" Type="http://schemas.openxmlformats.org/officeDocument/2006/relationships/image" Target="media/image33.emf"/><Relationship Id="rId62" Type="http://schemas.openxmlformats.org/officeDocument/2006/relationships/image" Target="media/image37.emf"/><Relationship Id="rId70" Type="http://schemas.openxmlformats.org/officeDocument/2006/relationships/header" Target="header12.xml"/><Relationship Id="rId75" Type="http://schemas.openxmlformats.org/officeDocument/2006/relationships/image" Target="media/image42.emf"/><Relationship Id="rId83" Type="http://schemas.openxmlformats.org/officeDocument/2006/relationships/image" Target="media/image50.emf"/><Relationship Id="rId88" Type="http://schemas.openxmlformats.org/officeDocument/2006/relationships/image" Target="media/image53.png"/><Relationship Id="rId91" Type="http://schemas.openxmlformats.org/officeDocument/2006/relationships/image" Target="media/image56.emf"/><Relationship Id="rId96"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header" Target="header2.xml"/><Relationship Id="rId28" Type="http://schemas.openxmlformats.org/officeDocument/2006/relationships/image" Target="media/image15.png"/><Relationship Id="rId36" Type="http://schemas.openxmlformats.org/officeDocument/2006/relationships/footer" Target="footer3.xml"/><Relationship Id="rId49" Type="http://schemas.openxmlformats.org/officeDocument/2006/relationships/footer" Target="footer5.xml"/><Relationship Id="rId57"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image" Target="media/image16.emf"/><Relationship Id="rId44" Type="http://schemas.openxmlformats.org/officeDocument/2006/relationships/image" Target="media/image25.png"/><Relationship Id="rId52" Type="http://schemas.openxmlformats.org/officeDocument/2006/relationships/image" Target="media/image31.emf"/><Relationship Id="rId60" Type="http://schemas.openxmlformats.org/officeDocument/2006/relationships/header" Target="header8.xml"/><Relationship Id="rId65" Type="http://schemas.openxmlformats.org/officeDocument/2006/relationships/image" Target="media/image38.emf"/><Relationship Id="rId73" Type="http://schemas.openxmlformats.org/officeDocument/2006/relationships/image" Target="media/image40.png"/><Relationship Id="rId78" Type="http://schemas.openxmlformats.org/officeDocument/2006/relationships/image" Target="media/image45.emf"/><Relationship Id="rId81" Type="http://schemas.openxmlformats.org/officeDocument/2006/relationships/image" Target="media/image48.emf"/><Relationship Id="rId86" Type="http://schemas.openxmlformats.org/officeDocument/2006/relationships/image" Target="media/image51.emf"/><Relationship Id="rId94" Type="http://schemas.openxmlformats.org/officeDocument/2006/relationships/image" Target="media/image59.emf"/><Relationship Id="rId99" Type="http://schemas.openxmlformats.org/officeDocument/2006/relationships/footer" Target="footer14.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6.png"/><Relationship Id="rId39" Type="http://schemas.openxmlformats.org/officeDocument/2006/relationships/image" Target="media/image22.emf"/><Relationship Id="rId34" Type="http://schemas.openxmlformats.org/officeDocument/2006/relationships/image" Target="media/image19.emf"/><Relationship Id="rId50" Type="http://schemas.openxmlformats.org/officeDocument/2006/relationships/image" Target="media/image29.emf"/><Relationship Id="rId55" Type="http://schemas.openxmlformats.org/officeDocument/2006/relationships/image" Target="media/image34.emf"/><Relationship Id="rId76" Type="http://schemas.openxmlformats.org/officeDocument/2006/relationships/image" Target="media/image43.emf"/><Relationship Id="rId97" Type="http://schemas.openxmlformats.org/officeDocument/2006/relationships/image" Target="media/image60.emf"/><Relationship Id="rId7" Type="http://schemas.openxmlformats.org/officeDocument/2006/relationships/settings" Target="settings.xml"/><Relationship Id="rId71" Type="http://schemas.openxmlformats.org/officeDocument/2006/relationships/footer" Target="footer11.xml"/><Relationship Id="rId92" Type="http://schemas.openxmlformats.org/officeDocument/2006/relationships/image" Target="media/image57.png"/><Relationship Id="rId2" Type="http://schemas.openxmlformats.org/officeDocument/2006/relationships/customXml" Target="../customXml/item2.xml"/><Relationship Id="rId29" Type="http://schemas.openxmlformats.org/officeDocument/2006/relationships/header" Target="header3.xml"/><Relationship Id="rId24" Type="http://schemas.openxmlformats.org/officeDocument/2006/relationships/image" Target="media/image11.emf"/><Relationship Id="rId40" Type="http://schemas.openxmlformats.org/officeDocument/2006/relationships/image" Target="media/image23.emf"/><Relationship Id="rId45" Type="http://schemas.openxmlformats.org/officeDocument/2006/relationships/image" Target="media/image26.png"/><Relationship Id="rId66" Type="http://schemas.openxmlformats.org/officeDocument/2006/relationships/header" Target="header10.xml"/><Relationship Id="rId87" Type="http://schemas.openxmlformats.org/officeDocument/2006/relationships/image" Target="media/image52.emf"/><Relationship Id="rId61" Type="http://schemas.openxmlformats.org/officeDocument/2006/relationships/footer" Target="footer7.xml"/><Relationship Id="rId82" Type="http://schemas.openxmlformats.org/officeDocument/2006/relationships/image" Target="media/image49.emf"/><Relationship Id="rId19" Type="http://schemas.openxmlformats.org/officeDocument/2006/relationships/image" Target="media/image7.emf"/><Relationship Id="rId14" Type="http://schemas.openxmlformats.org/officeDocument/2006/relationships/image" Target="media/image4.emf"/><Relationship Id="rId30" Type="http://schemas.openxmlformats.org/officeDocument/2006/relationships/footer" Target="footer2.xml"/><Relationship Id="rId35" Type="http://schemas.openxmlformats.org/officeDocument/2006/relationships/header" Target="header4.xml"/><Relationship Id="rId56" Type="http://schemas.openxmlformats.org/officeDocument/2006/relationships/header" Target="header7.xml"/><Relationship Id="rId77" Type="http://schemas.openxmlformats.org/officeDocument/2006/relationships/image" Target="media/image44.emf"/><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0.emf"/><Relationship Id="rId72" Type="http://schemas.openxmlformats.org/officeDocument/2006/relationships/image" Target="media/image39.png"/><Relationship Id="rId93" Type="http://schemas.openxmlformats.org/officeDocument/2006/relationships/image" Target="media/image58.emf"/><Relationship Id="rId98" Type="http://schemas.openxmlformats.org/officeDocument/2006/relationships/header" Target="header15.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OneDrive\OneDrive%20-%20Worcester%20Polytechnic%20Institute%20(wpi.edu)\MQP\MQ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717CC2B5C9E41874B087E689A7D6C" ma:contentTypeVersion="11" ma:contentTypeDescription="Create a new document." ma:contentTypeScope="" ma:versionID="8334aa9ebf4e9518f695c1f7d8cdccf4">
  <xsd:schema xmlns:xsd="http://www.w3.org/2001/XMLSchema" xmlns:xs="http://www.w3.org/2001/XMLSchema" xmlns:p="http://schemas.microsoft.com/office/2006/metadata/properties" xmlns:ns3="5e072001-56b0-4447-8475-f02020aee839" xmlns:ns4="9238a1f5-4187-4838-9df3-d081ed4533f2" targetNamespace="http://schemas.microsoft.com/office/2006/metadata/properties" ma:root="true" ma:fieldsID="d901ff9499ede3e138f7d013f17a8ce3" ns3:_="" ns4:_="">
    <xsd:import namespace="5e072001-56b0-4447-8475-f02020aee839"/>
    <xsd:import namespace="9238a1f5-4187-4838-9df3-d081ed4533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72001-56b0-4447-8475-f02020aee8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8a1f5-4187-4838-9df3-d081ed4533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McC18</b:Tag>
    <b:SourceType>InternetSite</b:SourceType>
    <b:Guid>{4A96B611-F3CF-4932-83C2-9450FD6E0EC7}</b:Guid>
    <b:Title>Pharma’s R&amp;D productivity sinks to a new low</b:Title>
    <b:Year>2018</b:Year>
    <b:Month>December</b:Month>
    <b:Day>21</b:Day>
    <b:Author>
      <b:Author>
        <b:NameList>
          <b:Person>
            <b:Last>McConaghie</b:Last>
            <b:First>Andrew</b:First>
          </b:Person>
        </b:NameList>
      </b:Author>
    </b:Author>
    <b:InternetSiteTitle>PMLiVE</b:InternetSiteTitle>
    <b:URL>http://www.pmlive.com/pharma_news/pharmas_r_and_d_productivity_sinks_to_a_new_low_1273354</b:URL>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A4B16-2729-4B24-8560-E65876BF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72001-56b0-4447-8475-f02020aee839"/>
    <ds:schemaRef ds:uri="9238a1f5-4187-4838-9df3-d081ed453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049D0-0203-4622-A23F-9692891B7B63}">
  <ds:schemaRefs>
    <ds:schemaRef ds:uri="http://schemas.openxmlformats.org/officeDocument/2006/bibliography"/>
  </ds:schemaRefs>
</ds:datastoreItem>
</file>

<file path=customXml/itemProps3.xml><?xml version="1.0" encoding="utf-8"?>
<ds:datastoreItem xmlns:ds="http://schemas.openxmlformats.org/officeDocument/2006/customXml" ds:itemID="{7ADB7F0C-ECA4-4CC4-9254-9A66E26882D6}">
  <ds:schemaRefs>
    <ds:schemaRef ds:uri="http://schemas.microsoft.com/sharepoint/v3/contenttype/forms"/>
  </ds:schemaRefs>
</ds:datastoreItem>
</file>

<file path=customXml/itemProps4.xml><?xml version="1.0" encoding="utf-8"?>
<ds:datastoreItem xmlns:ds="http://schemas.openxmlformats.org/officeDocument/2006/customXml" ds:itemID="{7800C3AB-7F01-4444-AA94-D4716C744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MQPTemplate.dotx</Template>
  <TotalTime>22</TotalTime>
  <Pages>87</Pages>
  <Words>17260</Words>
  <Characters>98383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Mercer</dc:creator>
  <cp:keywords/>
  <dc:description/>
  <cp:lastModifiedBy>Mercer, Jack L.</cp:lastModifiedBy>
  <cp:revision>3</cp:revision>
  <cp:lastPrinted>2020-12-11T17:29:00Z</cp:lastPrinted>
  <dcterms:created xsi:type="dcterms:W3CDTF">2020-12-11T17:47:00Z</dcterms:created>
  <dcterms:modified xsi:type="dcterms:W3CDTF">2020-12-11T19:19:00Z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0x01010088B717CC2B5C9E41874B087E689A7D6C</vt:lpwstr>
  </property>
</Properties>
</file>