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690020F" w14:textId="1D9E7E57" w:rsidR="007B50B8" w:rsidRDefault="004F73AF" w:rsidP="007B50B8">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noProof/>
          <w:sz w:val="48"/>
          <w:szCs w:val="48"/>
        </w:rPr>
        <w:drawing>
          <wp:anchor distT="0" distB="0" distL="114300" distR="114300" simplePos="0" relativeHeight="251658240" behindDoc="0" locked="0" layoutInCell="1" allowOverlap="1" wp14:anchorId="0CBC7354" wp14:editId="59451909">
            <wp:simplePos x="0" y="0"/>
            <wp:positionH relativeFrom="margin">
              <wp:align>right</wp:align>
            </wp:positionH>
            <wp:positionV relativeFrom="paragraph">
              <wp:posOffset>829310</wp:posOffset>
            </wp:positionV>
            <wp:extent cx="5938520" cy="4452620"/>
            <wp:effectExtent l="0" t="0" r="5080" b="5080"/>
            <wp:wrapSquare wrapText="bothSides"/>
            <wp:docPr id="5" name="Picture 5" descr="A picture containing sky, outdoor, cloudy,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cloudy, clou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8520" cy="4452620"/>
                    </a:xfrm>
                    <a:prstGeom prst="rect">
                      <a:avLst/>
                    </a:prstGeom>
                    <a:effectLst>
                      <a:softEdge rad="88900"/>
                    </a:effectLst>
                  </pic:spPr>
                </pic:pic>
              </a:graphicData>
            </a:graphic>
            <wp14:sizeRelH relativeFrom="margin">
              <wp14:pctWidth>0</wp14:pctWidth>
            </wp14:sizeRelH>
            <wp14:sizeRelV relativeFrom="margin">
              <wp14:pctHeight>0</wp14:pctHeight>
            </wp14:sizeRelV>
          </wp:anchor>
        </w:drawing>
      </w:r>
      <w:r w:rsidR="003832CF">
        <w:rPr>
          <w:rFonts w:ascii="Times New Roman" w:eastAsia="Times New Roman" w:hAnsi="Times New Roman" w:cs="Times New Roman"/>
          <w:sz w:val="48"/>
          <w:szCs w:val="48"/>
        </w:rPr>
        <w:t xml:space="preserve"> Human Factors </w:t>
      </w:r>
      <w:r w:rsidR="007B50B8">
        <w:rPr>
          <w:rFonts w:ascii="Times New Roman" w:eastAsia="Times New Roman" w:hAnsi="Times New Roman" w:cs="Times New Roman"/>
          <w:sz w:val="48"/>
          <w:szCs w:val="48"/>
        </w:rPr>
        <w:t xml:space="preserve">Consideration for the </w:t>
      </w:r>
    </w:p>
    <w:p w14:paraId="44C98972" w14:textId="0B415E03" w:rsidR="003832CF" w:rsidRDefault="007B50B8" w:rsidP="003832CF">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Sheila Scott</w:t>
      </w:r>
      <w:r w:rsidR="003832CF">
        <w:rPr>
          <w:rFonts w:ascii="Times New Roman" w:eastAsia="Times New Roman" w:hAnsi="Times New Roman" w:cs="Times New Roman"/>
          <w:sz w:val="48"/>
          <w:szCs w:val="48"/>
        </w:rPr>
        <w:t xml:space="preserve"> Digital Twin </w:t>
      </w:r>
      <w:r>
        <w:rPr>
          <w:rFonts w:ascii="Times New Roman" w:eastAsia="Times New Roman" w:hAnsi="Times New Roman" w:cs="Times New Roman"/>
          <w:sz w:val="48"/>
          <w:szCs w:val="48"/>
        </w:rPr>
        <w:t>Pilot</w:t>
      </w:r>
    </w:p>
    <w:p w14:paraId="02AABCCD" w14:textId="77777777" w:rsidR="006F0C37" w:rsidRPr="00BB5CF7" w:rsidRDefault="00BB5CF7" w:rsidP="00205715">
      <w:pPr>
        <w:widowControl w:val="0"/>
        <w:spacing w:line="240" w:lineRule="auto"/>
        <w:jc w:val="center"/>
        <w:rPr>
          <w:rFonts w:ascii="Times New Roman" w:eastAsia="Times New Roman" w:hAnsi="Times New Roman" w:cs="Times New Roman"/>
          <w:i/>
          <w:iCs/>
          <w:noProof/>
          <w:sz w:val="24"/>
          <w:szCs w:val="24"/>
        </w:rPr>
      </w:pPr>
      <w:r>
        <w:rPr>
          <w:rFonts w:ascii="Times New Roman" w:eastAsia="Times New Roman" w:hAnsi="Times New Roman" w:cs="Times New Roman"/>
          <w:i/>
          <w:iCs/>
          <w:noProof/>
          <w:sz w:val="24"/>
          <w:szCs w:val="24"/>
        </w:rPr>
        <w:t>The North</w:t>
      </w:r>
      <w:r w:rsidR="000209B1">
        <w:rPr>
          <w:rFonts w:ascii="Times New Roman" w:eastAsia="Times New Roman" w:hAnsi="Times New Roman" w:cs="Times New Roman"/>
          <w:i/>
          <w:iCs/>
          <w:noProof/>
          <w:sz w:val="24"/>
          <w:szCs w:val="24"/>
        </w:rPr>
        <w:t>w</w:t>
      </w:r>
      <w:r>
        <w:rPr>
          <w:rFonts w:ascii="Times New Roman" w:eastAsia="Times New Roman" w:hAnsi="Times New Roman" w:cs="Times New Roman"/>
          <w:i/>
          <w:iCs/>
          <w:noProof/>
          <w:sz w:val="24"/>
          <w:szCs w:val="24"/>
        </w:rPr>
        <w:t xml:space="preserve">est </w:t>
      </w:r>
      <w:r w:rsidR="003B43FC">
        <w:rPr>
          <w:rFonts w:ascii="Times New Roman" w:eastAsia="Times New Roman" w:hAnsi="Times New Roman" w:cs="Times New Roman"/>
          <w:i/>
          <w:iCs/>
          <w:noProof/>
          <w:sz w:val="24"/>
          <w:szCs w:val="24"/>
        </w:rPr>
        <w:t xml:space="preserve">Exterior </w:t>
      </w:r>
      <w:r>
        <w:rPr>
          <w:rFonts w:ascii="Times New Roman" w:eastAsia="Times New Roman" w:hAnsi="Times New Roman" w:cs="Times New Roman"/>
          <w:i/>
          <w:iCs/>
          <w:noProof/>
          <w:sz w:val="24"/>
          <w:szCs w:val="24"/>
        </w:rPr>
        <w:t>Cor</w:t>
      </w:r>
      <w:r w:rsidR="003B43FC">
        <w:rPr>
          <w:rFonts w:ascii="Times New Roman" w:eastAsia="Times New Roman" w:hAnsi="Times New Roman" w:cs="Times New Roman"/>
          <w:i/>
          <w:iCs/>
          <w:noProof/>
          <w:sz w:val="24"/>
          <w:szCs w:val="24"/>
        </w:rPr>
        <w:t>ner of The Sheila Scott Building</w:t>
      </w:r>
    </w:p>
    <w:p w14:paraId="6B19A48A" w14:textId="77777777" w:rsidR="006F0C37" w:rsidRDefault="006F0C37" w:rsidP="00C970EE">
      <w:pPr>
        <w:widowControl w:val="0"/>
        <w:spacing w:line="240" w:lineRule="auto"/>
        <w:rPr>
          <w:rFonts w:ascii="Times New Roman" w:eastAsia="Times New Roman" w:hAnsi="Times New Roman" w:cs="Times New Roman"/>
          <w:noProof/>
          <w:sz w:val="48"/>
          <w:szCs w:val="48"/>
        </w:rPr>
      </w:pPr>
    </w:p>
    <w:p w14:paraId="51CA3872" w14:textId="77777777" w:rsidR="00AF0617" w:rsidRPr="00AF0617" w:rsidRDefault="00AF0617" w:rsidP="00AF0617">
      <w:pPr>
        <w:jc w:val="center"/>
        <w:rPr>
          <w:rFonts w:ascii="Times New Roman" w:eastAsia="Times New Roman" w:hAnsi="Times New Roman" w:cs="Times New Roman"/>
          <w:i/>
          <w:iCs/>
        </w:rPr>
      </w:pPr>
      <w:proofErr w:type="spellStart"/>
      <w:r w:rsidRPr="00AF0617">
        <w:rPr>
          <w:rFonts w:ascii="Times New Roman" w:eastAsia="Times New Roman" w:hAnsi="Times New Roman" w:cs="Times New Roman"/>
          <w:i/>
          <w:iCs/>
        </w:rPr>
        <w:t>Yutai</w:t>
      </w:r>
      <w:proofErr w:type="spellEnd"/>
      <w:r w:rsidRPr="00AF0617">
        <w:rPr>
          <w:rFonts w:ascii="Times New Roman" w:eastAsia="Times New Roman" w:hAnsi="Times New Roman" w:cs="Times New Roman"/>
          <w:i/>
          <w:iCs/>
        </w:rPr>
        <w:t xml:space="preserve"> Han</w:t>
      </w:r>
    </w:p>
    <w:p w14:paraId="55E456FD" w14:textId="77777777" w:rsidR="00AF0617" w:rsidRPr="00AF0617" w:rsidRDefault="00AF0617" w:rsidP="00AF0617">
      <w:pPr>
        <w:jc w:val="center"/>
        <w:rPr>
          <w:rFonts w:ascii="Times New Roman" w:eastAsia="Times New Roman" w:hAnsi="Times New Roman" w:cs="Times New Roman"/>
          <w:i/>
          <w:iCs/>
        </w:rPr>
      </w:pPr>
      <w:r w:rsidRPr="00AF0617">
        <w:rPr>
          <w:rFonts w:ascii="Times New Roman" w:eastAsia="Times New Roman" w:hAnsi="Times New Roman" w:cs="Times New Roman"/>
          <w:i/>
          <w:iCs/>
        </w:rPr>
        <w:t xml:space="preserve">Ryan </w:t>
      </w:r>
      <w:proofErr w:type="spellStart"/>
      <w:r w:rsidRPr="00AF0617">
        <w:rPr>
          <w:rFonts w:ascii="Times New Roman" w:eastAsia="Times New Roman" w:hAnsi="Times New Roman" w:cs="Times New Roman"/>
          <w:i/>
          <w:iCs/>
        </w:rPr>
        <w:t>Kievra</w:t>
      </w:r>
      <w:proofErr w:type="spellEnd"/>
    </w:p>
    <w:p w14:paraId="33E9FF21" w14:textId="77777777" w:rsidR="00AF0617" w:rsidRPr="00AF0617" w:rsidRDefault="00AF0617" w:rsidP="00AF0617">
      <w:pPr>
        <w:jc w:val="center"/>
        <w:rPr>
          <w:rFonts w:ascii="Times New Roman" w:eastAsia="Times New Roman" w:hAnsi="Times New Roman" w:cs="Times New Roman"/>
          <w:i/>
          <w:iCs/>
        </w:rPr>
      </w:pPr>
      <w:r w:rsidRPr="00AF0617">
        <w:rPr>
          <w:rFonts w:ascii="Times New Roman" w:eastAsia="Times New Roman" w:hAnsi="Times New Roman" w:cs="Times New Roman"/>
          <w:i/>
          <w:iCs/>
        </w:rPr>
        <w:t xml:space="preserve">Emily </w:t>
      </w:r>
      <w:proofErr w:type="spellStart"/>
      <w:r w:rsidRPr="00AF0617">
        <w:rPr>
          <w:rFonts w:ascii="Times New Roman" w:eastAsia="Times New Roman" w:hAnsi="Times New Roman" w:cs="Times New Roman"/>
          <w:i/>
          <w:iCs/>
        </w:rPr>
        <w:t>Raynowska</w:t>
      </w:r>
      <w:proofErr w:type="spellEnd"/>
    </w:p>
    <w:p w14:paraId="32ED58F3" w14:textId="77777777" w:rsidR="00AF0617" w:rsidRDefault="00AF0617" w:rsidP="00AF0617">
      <w:pPr>
        <w:jc w:val="center"/>
        <w:rPr>
          <w:rFonts w:ascii="Times New Roman" w:eastAsia="Times New Roman" w:hAnsi="Times New Roman" w:cs="Times New Roman"/>
          <w:i/>
        </w:rPr>
      </w:pPr>
      <w:r w:rsidRPr="00AF0617">
        <w:rPr>
          <w:rFonts w:ascii="Times New Roman" w:eastAsia="Times New Roman" w:hAnsi="Times New Roman" w:cs="Times New Roman"/>
          <w:i/>
          <w:iCs/>
        </w:rPr>
        <w:t>Emma Smith</w:t>
      </w:r>
    </w:p>
    <w:p w14:paraId="0CC6249B" w14:textId="77777777" w:rsidR="00627C24" w:rsidRDefault="00627C24" w:rsidP="00AF0617">
      <w:pPr>
        <w:jc w:val="center"/>
        <w:rPr>
          <w:rFonts w:ascii="Times New Roman" w:eastAsia="Times New Roman" w:hAnsi="Times New Roman" w:cs="Times New Roman"/>
          <w:i/>
        </w:rPr>
      </w:pPr>
    </w:p>
    <w:p w14:paraId="567A3273" w14:textId="77777777" w:rsidR="004F73AF" w:rsidRDefault="004F73AF" w:rsidP="004F73AF">
      <w:pPr>
        <w:jc w:val="center"/>
        <w:rPr>
          <w:rFonts w:ascii="Times New Roman" w:eastAsia="Times New Roman" w:hAnsi="Times New Roman" w:cs="Times New Roman"/>
          <w:i/>
          <w:iCs/>
        </w:rPr>
      </w:pPr>
    </w:p>
    <w:p w14:paraId="28EE4D41" w14:textId="77777777" w:rsidR="004F73AF" w:rsidRPr="00CF0CA7" w:rsidRDefault="004F73AF" w:rsidP="004F73AF">
      <w:pPr>
        <w:jc w:val="center"/>
        <w:rPr>
          <w:rFonts w:asciiTheme="majorHAnsi" w:eastAsia="Times New Roman" w:hAnsiTheme="majorHAnsi" w:cstheme="majorHAnsi"/>
          <w:color w:val="C00000"/>
          <w:sz w:val="24"/>
          <w:szCs w:val="24"/>
        </w:rPr>
      </w:pPr>
      <w:r w:rsidRPr="00CF0CA7">
        <w:rPr>
          <w:rFonts w:asciiTheme="majorHAnsi" w:eastAsia="Times New Roman" w:hAnsiTheme="majorHAnsi" w:cstheme="majorHAnsi"/>
          <w:color w:val="C00000"/>
          <w:sz w:val="24"/>
          <w:szCs w:val="24"/>
        </w:rPr>
        <w:t>Worcester Polytechnic Institute</w:t>
      </w:r>
    </w:p>
    <w:p w14:paraId="59168A88" w14:textId="237A717B" w:rsidR="00AF0617" w:rsidRDefault="004F73AF" w:rsidP="004F73A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Worcester UK Project </w:t>
      </w:r>
      <w:r w:rsidR="00F351BA">
        <w:rPr>
          <w:rFonts w:ascii="Times New Roman" w:eastAsia="Times New Roman" w:hAnsi="Times New Roman" w:cs="Times New Roman"/>
          <w:sz w:val="24"/>
          <w:szCs w:val="24"/>
        </w:rPr>
        <w:t>Centre</w:t>
      </w:r>
      <w:r w:rsidR="00AF0617">
        <w:rPr>
          <w:rFonts w:ascii="Times New Roman" w:eastAsia="Times New Roman" w:hAnsi="Times New Roman" w:cs="Times New Roman"/>
          <w:sz w:val="24"/>
          <w:szCs w:val="24"/>
        </w:rPr>
        <w:t xml:space="preserve"> </w:t>
      </w:r>
    </w:p>
    <w:p w14:paraId="50CD6E07" w14:textId="77777777" w:rsidR="00AF0617" w:rsidRDefault="00AF0617" w:rsidP="00AF061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02EE96" w14:textId="5ACFC191" w:rsidR="006F0C37" w:rsidRDefault="00AF0617" w:rsidP="00AF0617">
      <w:pPr>
        <w:widowControl w:val="0"/>
        <w:spacing w:line="240" w:lineRule="auto"/>
        <w:jc w:val="center"/>
        <w:rPr>
          <w:rFonts w:ascii="Times New Roman" w:eastAsia="Times New Roman" w:hAnsi="Times New Roman" w:cs="Times New Roman"/>
          <w:noProof/>
          <w:sz w:val="48"/>
          <w:szCs w:val="48"/>
        </w:rPr>
      </w:pPr>
      <w:r w:rsidRPr="26DE0BB7">
        <w:rPr>
          <w:rFonts w:ascii="Times New Roman" w:eastAsia="Times New Roman" w:hAnsi="Times New Roman" w:cs="Times New Roman"/>
        </w:rPr>
        <w:t>April 2</w:t>
      </w:r>
      <w:r w:rsidR="00BB52B7">
        <w:rPr>
          <w:rFonts w:ascii="Times New Roman" w:eastAsia="Times New Roman" w:hAnsi="Times New Roman" w:cs="Times New Roman"/>
        </w:rPr>
        <w:t>7th</w:t>
      </w:r>
      <w:r w:rsidRPr="26DE0BB7">
        <w:rPr>
          <w:rFonts w:ascii="Times New Roman" w:eastAsia="Times New Roman" w:hAnsi="Times New Roman" w:cs="Times New Roman"/>
        </w:rPr>
        <w:t>, 2022</w:t>
      </w:r>
    </w:p>
    <w:p w14:paraId="085C544F" w14:textId="68070A6A" w:rsidR="006F0C37" w:rsidRDefault="006F0C37" w:rsidP="00AF0617">
      <w:pPr>
        <w:widowControl w:val="0"/>
        <w:spacing w:line="240" w:lineRule="auto"/>
        <w:rPr>
          <w:rFonts w:ascii="Times New Roman" w:eastAsia="Times New Roman" w:hAnsi="Times New Roman" w:cs="Times New Roman"/>
          <w:sz w:val="48"/>
          <w:szCs w:val="48"/>
        </w:rPr>
      </w:pPr>
    </w:p>
    <w:p w14:paraId="74C510D8" w14:textId="37283C4F" w:rsidR="00E65A13" w:rsidRDefault="003B71BC">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Human Factor</w:t>
      </w:r>
      <w:r w:rsidR="00627C24">
        <w:rPr>
          <w:rFonts w:ascii="Times New Roman" w:eastAsia="Times New Roman" w:hAnsi="Times New Roman" w:cs="Times New Roman"/>
          <w:sz w:val="48"/>
          <w:szCs w:val="48"/>
        </w:rPr>
        <w:t>s</w:t>
      </w:r>
      <w:r>
        <w:rPr>
          <w:rFonts w:ascii="Times New Roman" w:eastAsia="Times New Roman" w:hAnsi="Times New Roman" w:cs="Times New Roman"/>
          <w:sz w:val="48"/>
          <w:szCs w:val="48"/>
        </w:rPr>
        <w:t xml:space="preserve"> Consideration for the </w:t>
      </w:r>
    </w:p>
    <w:p w14:paraId="00000002" w14:textId="3EA86975" w:rsidR="006A3812" w:rsidRDefault="003B71BC" w:rsidP="00DE002B">
      <w:pPr>
        <w:widowControl w:val="0"/>
        <w:spacing w:line="240" w:lineRule="auto"/>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Sheila Scott</w:t>
      </w:r>
      <w:r w:rsidR="00BE2340">
        <w:rPr>
          <w:rFonts w:ascii="Times New Roman" w:eastAsia="Times New Roman" w:hAnsi="Times New Roman" w:cs="Times New Roman"/>
          <w:sz w:val="48"/>
          <w:szCs w:val="48"/>
        </w:rPr>
        <w:t xml:space="preserve"> Digital Twin P</w:t>
      </w:r>
      <w:r w:rsidR="008640EE">
        <w:rPr>
          <w:rFonts w:ascii="Times New Roman" w:eastAsia="Times New Roman" w:hAnsi="Times New Roman" w:cs="Times New Roman"/>
          <w:sz w:val="48"/>
          <w:szCs w:val="48"/>
        </w:rPr>
        <w:t>il</w:t>
      </w:r>
      <w:r w:rsidR="00BE2340">
        <w:rPr>
          <w:rFonts w:ascii="Times New Roman" w:eastAsia="Times New Roman" w:hAnsi="Times New Roman" w:cs="Times New Roman"/>
          <w:sz w:val="48"/>
          <w:szCs w:val="48"/>
        </w:rPr>
        <w:t>ot</w:t>
      </w:r>
    </w:p>
    <w:p w14:paraId="40B181DF" w14:textId="77777777" w:rsidR="0055715D" w:rsidRDefault="0055715D" w:rsidP="002F4CCC">
      <w:pPr>
        <w:widowControl w:val="0"/>
        <w:spacing w:line="240" w:lineRule="auto"/>
        <w:jc w:val="center"/>
        <w:rPr>
          <w:rFonts w:ascii="Times New Roman" w:eastAsia="Times New Roman" w:hAnsi="Times New Roman" w:cs="Times New Roman"/>
          <w:sz w:val="48"/>
          <w:szCs w:val="48"/>
        </w:rPr>
      </w:pPr>
    </w:p>
    <w:p w14:paraId="00000003" w14:textId="1198E8D2" w:rsidR="006A3812" w:rsidRDefault="11B3E937">
      <w:pPr>
        <w:jc w:val="center"/>
        <w:rPr>
          <w:rFonts w:ascii="Times New Roman" w:eastAsia="Times New Roman" w:hAnsi="Times New Roman" w:cs="Times New Roman"/>
        </w:rPr>
      </w:pPr>
      <w:r w:rsidRPr="1DAE2E56">
        <w:rPr>
          <w:rFonts w:ascii="Times New Roman" w:eastAsia="Times New Roman" w:hAnsi="Times New Roman" w:cs="Times New Roman"/>
        </w:rPr>
        <w:t xml:space="preserve">An Interactive Qualifying Project submitted to the </w:t>
      </w:r>
      <w:r w:rsidR="6AEA1176" w:rsidRPr="1DAE2E56">
        <w:rPr>
          <w:rFonts w:ascii="Times New Roman" w:eastAsia="Times New Roman" w:hAnsi="Times New Roman" w:cs="Times New Roman"/>
        </w:rPr>
        <w:t>f</w:t>
      </w:r>
      <w:r w:rsidRPr="1DAE2E56">
        <w:rPr>
          <w:rFonts w:ascii="Times New Roman" w:eastAsia="Times New Roman" w:hAnsi="Times New Roman" w:cs="Times New Roman"/>
        </w:rPr>
        <w:t>aculty of</w:t>
      </w:r>
    </w:p>
    <w:p w14:paraId="00000004"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WORCESTER POLYTECHNIC INSTITUTE</w:t>
      </w:r>
    </w:p>
    <w:p w14:paraId="00000005"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in partial fulfilment of the requirements for the</w:t>
      </w:r>
    </w:p>
    <w:p w14:paraId="00000006"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Degree of Bachelor of Science</w:t>
      </w:r>
    </w:p>
    <w:p w14:paraId="00000007" w14:textId="77777777" w:rsidR="006A3812" w:rsidRDefault="009D0E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8" w14:textId="77777777" w:rsidR="006A3812" w:rsidRDefault="009D0E8A">
      <w:pPr>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Authors:</w:t>
      </w:r>
    </w:p>
    <w:p w14:paraId="00000009" w14:textId="77777777" w:rsidR="006A3812" w:rsidRDefault="009D0E8A">
      <w:pPr>
        <w:jc w:val="center"/>
        <w:rPr>
          <w:rFonts w:ascii="Times New Roman" w:eastAsia="Times New Roman" w:hAnsi="Times New Roman" w:cs="Times New Roman"/>
        </w:rPr>
      </w:pPr>
      <w:proofErr w:type="spellStart"/>
      <w:r>
        <w:rPr>
          <w:rFonts w:ascii="Times New Roman" w:eastAsia="Times New Roman" w:hAnsi="Times New Roman" w:cs="Times New Roman"/>
        </w:rPr>
        <w:t>Yutai</w:t>
      </w:r>
      <w:proofErr w:type="spellEnd"/>
      <w:r>
        <w:rPr>
          <w:rFonts w:ascii="Times New Roman" w:eastAsia="Times New Roman" w:hAnsi="Times New Roman" w:cs="Times New Roman"/>
        </w:rPr>
        <w:t xml:space="preserve"> Han</w:t>
      </w:r>
    </w:p>
    <w:p w14:paraId="0000000A"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 xml:space="preserve">Ryan </w:t>
      </w:r>
      <w:proofErr w:type="spellStart"/>
      <w:r>
        <w:rPr>
          <w:rFonts w:ascii="Times New Roman" w:eastAsia="Times New Roman" w:hAnsi="Times New Roman" w:cs="Times New Roman"/>
        </w:rPr>
        <w:t>Kievra</w:t>
      </w:r>
      <w:proofErr w:type="spellEnd"/>
    </w:p>
    <w:p w14:paraId="0000000B"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 xml:space="preserve">Emily </w:t>
      </w:r>
      <w:proofErr w:type="spellStart"/>
      <w:r>
        <w:rPr>
          <w:rFonts w:ascii="Times New Roman" w:eastAsia="Times New Roman" w:hAnsi="Times New Roman" w:cs="Times New Roman"/>
        </w:rPr>
        <w:t>Raynowska</w:t>
      </w:r>
      <w:proofErr w:type="spellEnd"/>
    </w:p>
    <w:p w14:paraId="0000000C"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Emma Smith</w:t>
      </w:r>
    </w:p>
    <w:p w14:paraId="0000000D" w14:textId="77777777" w:rsidR="006A3812" w:rsidRDefault="009D0E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E" w14:textId="77777777" w:rsidR="006A3812" w:rsidRDefault="009D0E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0F" w14:textId="7D99F89D" w:rsidR="006A3812" w:rsidRDefault="009D0E8A">
      <w:pPr>
        <w:jc w:val="center"/>
        <w:rPr>
          <w:rFonts w:ascii="Times New Roman" w:eastAsia="Times New Roman" w:hAnsi="Times New Roman" w:cs="Times New Roman"/>
        </w:rPr>
      </w:pPr>
      <w:r w:rsidRPr="26DE0BB7">
        <w:rPr>
          <w:rFonts w:ascii="Times New Roman" w:eastAsia="Times New Roman" w:hAnsi="Times New Roman" w:cs="Times New Roman"/>
        </w:rPr>
        <w:t>April 2</w:t>
      </w:r>
      <w:r w:rsidR="00F452C0">
        <w:rPr>
          <w:rFonts w:ascii="Times New Roman" w:eastAsia="Times New Roman" w:hAnsi="Times New Roman" w:cs="Times New Roman"/>
        </w:rPr>
        <w:t>7th</w:t>
      </w:r>
      <w:r w:rsidRPr="26DE0BB7">
        <w:rPr>
          <w:rFonts w:ascii="Times New Roman" w:eastAsia="Times New Roman" w:hAnsi="Times New Roman" w:cs="Times New Roman"/>
        </w:rPr>
        <w:t>, 2022</w:t>
      </w:r>
    </w:p>
    <w:p w14:paraId="00000010"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11" w14:textId="77777777" w:rsidR="006A3812" w:rsidRDefault="006A3812">
      <w:pPr>
        <w:jc w:val="center"/>
        <w:rPr>
          <w:rFonts w:ascii="Times New Roman" w:eastAsia="Times New Roman" w:hAnsi="Times New Roman" w:cs="Times New Roman"/>
        </w:rPr>
      </w:pPr>
    </w:p>
    <w:p w14:paraId="00000012" w14:textId="77777777" w:rsidR="006A3812" w:rsidRDefault="009D0E8A">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00000013" w14:textId="77777777" w:rsidR="006A3812" w:rsidRDefault="009D0E8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4" w14:textId="77777777" w:rsidR="006A3812" w:rsidRDefault="009D0E8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5" w14:textId="6C2827D6" w:rsidR="006A3812" w:rsidRDefault="00665D06">
      <w:pPr>
        <w:jc w:val="right"/>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Sponsors:</w:t>
      </w:r>
    </w:p>
    <w:p w14:paraId="00000016"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Katy Boom</w:t>
      </w:r>
    </w:p>
    <w:p w14:paraId="00000017"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Simon Dutton</w:t>
      </w:r>
    </w:p>
    <w:p w14:paraId="00000018"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Matt Smith</w:t>
      </w:r>
    </w:p>
    <w:p w14:paraId="00000019" w14:textId="77777777" w:rsidR="006A3812" w:rsidRDefault="009D0E8A">
      <w:pPr>
        <w:jc w:val="right"/>
        <w:rPr>
          <w:rFonts w:ascii="Times New Roman" w:eastAsia="Times New Roman" w:hAnsi="Times New Roman" w:cs="Times New Roman"/>
          <w:i/>
        </w:rPr>
      </w:pPr>
      <w:r>
        <w:rPr>
          <w:rFonts w:ascii="Times New Roman" w:eastAsia="Times New Roman" w:hAnsi="Times New Roman" w:cs="Times New Roman"/>
          <w:i/>
        </w:rPr>
        <w:t>University of Worcester, UK</w:t>
      </w:r>
    </w:p>
    <w:p w14:paraId="0000001A" w14:textId="77777777" w:rsidR="006A3812" w:rsidRDefault="009D0E8A">
      <w:pPr>
        <w:jc w:val="right"/>
        <w:rPr>
          <w:rFonts w:ascii="Times New Roman" w:eastAsia="Times New Roman" w:hAnsi="Times New Roman" w:cs="Times New Roman"/>
        </w:rPr>
      </w:pPr>
      <w:proofErr w:type="spellStart"/>
      <w:r>
        <w:rPr>
          <w:rFonts w:ascii="Times New Roman" w:eastAsia="Times New Roman" w:hAnsi="Times New Roman" w:cs="Times New Roman"/>
        </w:rPr>
        <w:t>Abideen</w:t>
      </w:r>
      <w:proofErr w:type="spellEnd"/>
      <w:r>
        <w:rPr>
          <w:rFonts w:ascii="Times New Roman" w:eastAsia="Times New Roman" w:hAnsi="Times New Roman" w:cs="Times New Roman"/>
        </w:rPr>
        <w:t xml:space="preserve"> Grillo</w:t>
      </w:r>
    </w:p>
    <w:p w14:paraId="0000001B"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Sean-Paul Tester</w:t>
      </w:r>
    </w:p>
    <w:p w14:paraId="0000001C" w14:textId="77777777" w:rsidR="006A3812" w:rsidRDefault="009D0E8A">
      <w:pPr>
        <w:jc w:val="right"/>
        <w:rPr>
          <w:rFonts w:ascii="Times New Roman" w:eastAsia="Times New Roman" w:hAnsi="Times New Roman" w:cs="Times New Roman"/>
          <w:i/>
        </w:rPr>
      </w:pPr>
      <w:r>
        <w:rPr>
          <w:rFonts w:ascii="Times New Roman" w:eastAsia="Times New Roman" w:hAnsi="Times New Roman" w:cs="Times New Roman"/>
          <w:i/>
        </w:rPr>
        <w:t>CPW LLP</w:t>
      </w:r>
    </w:p>
    <w:p w14:paraId="0000001D" w14:textId="77777777" w:rsidR="006A3812" w:rsidRDefault="009D0E8A">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1E" w14:textId="77777777" w:rsidR="006A3812" w:rsidRDefault="009D0E8A">
      <w:pPr>
        <w:jc w:val="right"/>
        <w:rPr>
          <w:rFonts w:ascii="Times New Roman" w:eastAsia="Times New Roman" w:hAnsi="Times New Roman" w:cs="Times New Roman"/>
          <w:u w:val="single"/>
        </w:rPr>
      </w:pPr>
      <w:r>
        <w:rPr>
          <w:rFonts w:ascii="Times New Roman" w:eastAsia="Times New Roman" w:hAnsi="Times New Roman" w:cs="Times New Roman"/>
          <w:u w:val="single"/>
        </w:rPr>
        <w:t>Advisors:</w:t>
      </w:r>
    </w:p>
    <w:p w14:paraId="0000001F"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 xml:space="preserve">Professor Fred </w:t>
      </w:r>
      <w:proofErr w:type="spellStart"/>
      <w:r>
        <w:rPr>
          <w:rFonts w:ascii="Times New Roman" w:eastAsia="Times New Roman" w:hAnsi="Times New Roman" w:cs="Times New Roman"/>
        </w:rPr>
        <w:t>Looft</w:t>
      </w:r>
      <w:proofErr w:type="spellEnd"/>
    </w:p>
    <w:p w14:paraId="00000020" w14:textId="77777777" w:rsidR="006A3812" w:rsidRDefault="009D0E8A">
      <w:pPr>
        <w:jc w:val="right"/>
        <w:rPr>
          <w:rFonts w:ascii="Times New Roman" w:eastAsia="Times New Roman" w:hAnsi="Times New Roman" w:cs="Times New Roman"/>
        </w:rPr>
      </w:pPr>
      <w:r>
        <w:rPr>
          <w:rFonts w:ascii="Times New Roman" w:eastAsia="Times New Roman" w:hAnsi="Times New Roman" w:cs="Times New Roman"/>
        </w:rPr>
        <w:t xml:space="preserve">Professor Linda </w:t>
      </w:r>
      <w:proofErr w:type="spellStart"/>
      <w:r>
        <w:rPr>
          <w:rFonts w:ascii="Times New Roman" w:eastAsia="Times New Roman" w:hAnsi="Times New Roman" w:cs="Times New Roman"/>
        </w:rPr>
        <w:t>Looft</w:t>
      </w:r>
      <w:proofErr w:type="spellEnd"/>
    </w:p>
    <w:p w14:paraId="00000021" w14:textId="77777777" w:rsidR="006A3812" w:rsidRDefault="009D0E8A">
      <w:pPr>
        <w:jc w:val="right"/>
        <w:rPr>
          <w:rFonts w:ascii="Times New Roman" w:eastAsia="Times New Roman" w:hAnsi="Times New Roman" w:cs="Times New Roman"/>
          <w:i/>
        </w:rPr>
      </w:pPr>
      <w:r>
        <w:rPr>
          <w:rFonts w:ascii="Times New Roman" w:eastAsia="Times New Roman" w:hAnsi="Times New Roman" w:cs="Times New Roman"/>
          <w:i/>
        </w:rPr>
        <w:t>Worcester Polytechnic Institute</w:t>
      </w:r>
    </w:p>
    <w:p w14:paraId="00000022" w14:textId="77777777" w:rsidR="006A3812" w:rsidRDefault="006A3812">
      <w:pPr>
        <w:rPr>
          <w:rFonts w:ascii="Times New Roman" w:eastAsia="Times New Roman" w:hAnsi="Times New Roman" w:cs="Times New Roman"/>
        </w:rPr>
      </w:pPr>
    </w:p>
    <w:p w14:paraId="00000023" w14:textId="77777777" w:rsidR="006A3812" w:rsidRDefault="006A3812">
      <w:pPr>
        <w:rPr>
          <w:rFonts w:ascii="Times New Roman" w:eastAsia="Times New Roman" w:hAnsi="Times New Roman" w:cs="Times New Roman"/>
        </w:rPr>
      </w:pPr>
    </w:p>
    <w:p w14:paraId="00000024" w14:textId="77777777" w:rsidR="006A3812" w:rsidRDefault="006A3812">
      <w:pPr>
        <w:rPr>
          <w:rFonts w:ascii="Times New Roman" w:eastAsia="Times New Roman" w:hAnsi="Times New Roman" w:cs="Times New Roman"/>
        </w:rPr>
      </w:pPr>
    </w:p>
    <w:p w14:paraId="1961123D" w14:textId="56634A1E" w:rsidR="006A3812" w:rsidRDefault="009D0E8A" w:rsidP="1BAA4DF6">
      <w:pPr>
        <w:ind w:left="720" w:right="72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report represents the work of WPI undergraduate students submitted to the faculty as evidence of a degree requirement. WPI routinely publishes these reports on its web site </w:t>
      </w:r>
    </w:p>
    <w:p w14:paraId="00000025" w14:textId="4010D45C" w:rsidR="006A3812" w:rsidRDefault="009D0E8A">
      <w:pPr>
        <w:ind w:left="720" w:right="720"/>
        <w:jc w:val="center"/>
        <w:rPr>
          <w:rFonts w:ascii="Times New Roman" w:eastAsia="Times New Roman" w:hAnsi="Times New Roman" w:cs="Times New Roman"/>
          <w:sz w:val="20"/>
          <w:szCs w:val="20"/>
        </w:rPr>
        <w:sectPr w:rsidR="006A3812" w:rsidSect="004F447D">
          <w:headerReference w:type="even" r:id="rId13"/>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docGrid w:linePitch="299"/>
        </w:sectPr>
      </w:pPr>
      <w:r>
        <w:rPr>
          <w:rFonts w:ascii="Times New Roman" w:eastAsia="Times New Roman" w:hAnsi="Times New Roman" w:cs="Times New Roman"/>
          <w:sz w:val="20"/>
          <w:szCs w:val="20"/>
        </w:rPr>
        <w:t xml:space="preserve">without editorial or peer review. </w:t>
      </w:r>
    </w:p>
    <w:p w14:paraId="00000026" w14:textId="6785EF22" w:rsidR="006A3812" w:rsidRPr="00581B00" w:rsidRDefault="009D0E8A" w:rsidP="20CC5072">
      <w:pPr>
        <w:pStyle w:val="Heading1"/>
        <w:rPr>
          <w:rFonts w:ascii="Times New Roman" w:eastAsia="Times New Roman" w:hAnsi="Times New Roman" w:cs="Times New Roman"/>
        </w:rPr>
      </w:pPr>
      <w:bookmarkStart w:id="0" w:name="_Toc2018737404"/>
      <w:bookmarkStart w:id="1" w:name="_Toc101735106"/>
      <w:bookmarkStart w:id="2" w:name="_Toc1477405143"/>
      <w:bookmarkStart w:id="3" w:name="_Toc101979799"/>
      <w:r w:rsidRPr="20CC5072">
        <w:rPr>
          <w:rFonts w:ascii="Times New Roman" w:eastAsia="Times New Roman" w:hAnsi="Times New Roman" w:cs="Times New Roman"/>
          <w:b/>
          <w:bCs/>
        </w:rPr>
        <w:lastRenderedPageBreak/>
        <w:t>Acknowledgements</w:t>
      </w:r>
      <w:bookmarkEnd w:id="0"/>
      <w:bookmarkEnd w:id="1"/>
      <w:bookmarkEnd w:id="2"/>
      <w:bookmarkEnd w:id="3"/>
    </w:p>
    <w:p w14:paraId="3E96E0DD" w14:textId="398D12E6" w:rsidR="00D62D3E" w:rsidRDefault="0048461B" w:rsidP="00D62D3E">
      <w:pPr>
        <w:spacing w:line="288" w:lineRule="auto"/>
        <w:ind w:firstLine="720"/>
        <w:rPr>
          <w:rFonts w:ascii="Times New Roman" w:hAnsi="Times New Roman" w:cs="Times New Roman"/>
          <w:sz w:val="24"/>
          <w:szCs w:val="24"/>
        </w:rPr>
      </w:pPr>
      <w:r w:rsidRPr="004F447D">
        <w:rPr>
          <w:rFonts w:ascii="Times New Roman" w:hAnsi="Times New Roman" w:cs="Times New Roman"/>
          <w:sz w:val="24"/>
          <w:szCs w:val="24"/>
        </w:rPr>
        <w:t xml:space="preserve">We would like to express our </w:t>
      </w:r>
      <w:r w:rsidR="00515131" w:rsidRPr="004F447D">
        <w:rPr>
          <w:rFonts w:ascii="Times New Roman" w:hAnsi="Times New Roman" w:cs="Times New Roman"/>
          <w:sz w:val="24"/>
          <w:szCs w:val="24"/>
        </w:rPr>
        <w:t>appreciation and gratitude</w:t>
      </w:r>
      <w:r w:rsidR="000D4748" w:rsidRPr="004F447D">
        <w:rPr>
          <w:rFonts w:ascii="Times New Roman" w:hAnsi="Times New Roman" w:cs="Times New Roman"/>
          <w:sz w:val="24"/>
          <w:szCs w:val="24"/>
        </w:rPr>
        <w:t xml:space="preserve"> to</w:t>
      </w:r>
      <w:r w:rsidR="00A15A9F" w:rsidRPr="004F447D">
        <w:rPr>
          <w:rFonts w:ascii="Times New Roman" w:hAnsi="Times New Roman" w:cs="Times New Roman"/>
          <w:sz w:val="24"/>
          <w:szCs w:val="24"/>
        </w:rPr>
        <w:t xml:space="preserve"> </w:t>
      </w:r>
      <w:r w:rsidR="00CF3206">
        <w:rPr>
          <w:rFonts w:ascii="Times New Roman" w:hAnsi="Times New Roman" w:cs="Times New Roman"/>
          <w:sz w:val="24"/>
          <w:szCs w:val="24"/>
        </w:rPr>
        <w:t xml:space="preserve">all </w:t>
      </w:r>
      <w:r w:rsidR="00A15A9F" w:rsidRPr="004F447D">
        <w:rPr>
          <w:rFonts w:ascii="Times New Roman" w:hAnsi="Times New Roman" w:cs="Times New Roman"/>
          <w:sz w:val="24"/>
          <w:szCs w:val="24"/>
        </w:rPr>
        <w:t>the people</w:t>
      </w:r>
      <w:r w:rsidR="001803FF" w:rsidRPr="004F447D">
        <w:rPr>
          <w:rFonts w:ascii="Times New Roman" w:hAnsi="Times New Roman" w:cs="Times New Roman"/>
          <w:sz w:val="24"/>
          <w:szCs w:val="24"/>
        </w:rPr>
        <w:t xml:space="preserve"> </w:t>
      </w:r>
      <w:r w:rsidR="000F41A5">
        <w:rPr>
          <w:rFonts w:ascii="Times New Roman" w:hAnsi="Times New Roman" w:cs="Times New Roman"/>
          <w:sz w:val="24"/>
          <w:szCs w:val="24"/>
        </w:rPr>
        <w:t>who</w:t>
      </w:r>
      <w:r w:rsidR="001803FF" w:rsidRPr="004F447D">
        <w:rPr>
          <w:rFonts w:ascii="Times New Roman" w:hAnsi="Times New Roman" w:cs="Times New Roman"/>
          <w:sz w:val="24"/>
          <w:szCs w:val="24"/>
        </w:rPr>
        <w:t xml:space="preserve"> </w:t>
      </w:r>
      <w:r w:rsidR="00D35D7C" w:rsidRPr="004F447D">
        <w:rPr>
          <w:rFonts w:ascii="Times New Roman" w:hAnsi="Times New Roman" w:cs="Times New Roman"/>
          <w:sz w:val="24"/>
          <w:szCs w:val="24"/>
        </w:rPr>
        <w:t>kindly</w:t>
      </w:r>
      <w:r w:rsidR="001803FF" w:rsidRPr="004F447D">
        <w:rPr>
          <w:rFonts w:ascii="Times New Roman" w:hAnsi="Times New Roman" w:cs="Times New Roman"/>
          <w:sz w:val="24"/>
          <w:szCs w:val="24"/>
        </w:rPr>
        <w:t xml:space="preserve"> offered their time and </w:t>
      </w:r>
      <w:r w:rsidR="000F41A5">
        <w:rPr>
          <w:rFonts w:ascii="Times New Roman" w:hAnsi="Times New Roman" w:cs="Times New Roman"/>
          <w:sz w:val="24"/>
          <w:szCs w:val="24"/>
        </w:rPr>
        <w:t>resources</w:t>
      </w:r>
      <w:r w:rsidR="00D35D7C" w:rsidRPr="004F447D">
        <w:rPr>
          <w:rFonts w:ascii="Times New Roman" w:hAnsi="Times New Roman" w:cs="Times New Roman"/>
          <w:sz w:val="24"/>
          <w:szCs w:val="24"/>
        </w:rPr>
        <w:t xml:space="preserve"> to make this </w:t>
      </w:r>
      <w:r w:rsidR="00436204" w:rsidRPr="004F447D">
        <w:rPr>
          <w:rFonts w:ascii="Times New Roman" w:hAnsi="Times New Roman" w:cs="Times New Roman"/>
          <w:sz w:val="24"/>
          <w:szCs w:val="24"/>
        </w:rPr>
        <w:t>innovative and educational project possible</w:t>
      </w:r>
      <w:r w:rsidR="00245BB5">
        <w:rPr>
          <w:rFonts w:ascii="Times New Roman" w:hAnsi="Times New Roman" w:cs="Times New Roman"/>
          <w:sz w:val="24"/>
          <w:szCs w:val="24"/>
        </w:rPr>
        <w:t xml:space="preserve">. </w:t>
      </w:r>
      <w:r w:rsidR="00481A58">
        <w:rPr>
          <w:rFonts w:ascii="Times New Roman" w:hAnsi="Times New Roman" w:cs="Times New Roman"/>
          <w:sz w:val="24"/>
          <w:szCs w:val="24"/>
        </w:rPr>
        <w:t>Additionally</w:t>
      </w:r>
      <w:r w:rsidR="00245BB5">
        <w:rPr>
          <w:rFonts w:ascii="Times New Roman" w:hAnsi="Times New Roman" w:cs="Times New Roman"/>
          <w:sz w:val="24"/>
          <w:szCs w:val="24"/>
        </w:rPr>
        <w:t>, we would like to acknowledge</w:t>
      </w:r>
      <w:r w:rsidR="0074037B" w:rsidRPr="004F447D">
        <w:rPr>
          <w:rFonts w:ascii="Times New Roman" w:hAnsi="Times New Roman" w:cs="Times New Roman"/>
          <w:sz w:val="24"/>
          <w:szCs w:val="24"/>
        </w:rPr>
        <w:t>:</w:t>
      </w:r>
    </w:p>
    <w:p w14:paraId="19B5B140" w14:textId="77777777" w:rsidR="00040254" w:rsidRDefault="00040254" w:rsidP="00D62D3E">
      <w:pPr>
        <w:spacing w:line="288" w:lineRule="auto"/>
        <w:ind w:firstLine="720"/>
        <w:rPr>
          <w:rFonts w:ascii="Times New Roman" w:hAnsi="Times New Roman" w:cs="Times New Roman"/>
          <w:sz w:val="24"/>
          <w:szCs w:val="24"/>
        </w:rPr>
      </w:pPr>
    </w:p>
    <w:p w14:paraId="162AC716" w14:textId="0F0AEDE9" w:rsidR="00D62D3E" w:rsidRDefault="00D62D3E" w:rsidP="00133F6F">
      <w:pPr>
        <w:pStyle w:val="ListParagraph"/>
        <w:numPr>
          <w:ilvl w:val="0"/>
          <w:numId w:val="4"/>
        </w:numPr>
        <w:spacing w:line="288" w:lineRule="auto"/>
        <w:rPr>
          <w:rFonts w:ascii="Times New Roman" w:hAnsi="Times New Roman" w:cs="Times New Roman"/>
          <w:sz w:val="24"/>
          <w:szCs w:val="24"/>
        </w:rPr>
      </w:pPr>
      <w:r w:rsidRPr="005E6586">
        <w:rPr>
          <w:rFonts w:ascii="Times New Roman" w:hAnsi="Times New Roman" w:cs="Times New Roman"/>
          <w:sz w:val="24"/>
          <w:szCs w:val="24"/>
        </w:rPr>
        <w:t xml:space="preserve">Professor </w:t>
      </w:r>
      <w:r w:rsidR="00C62F4C" w:rsidRPr="005E6586">
        <w:rPr>
          <w:rFonts w:ascii="Times New Roman" w:hAnsi="Times New Roman" w:cs="Times New Roman"/>
          <w:sz w:val="24"/>
          <w:szCs w:val="24"/>
        </w:rPr>
        <w:t xml:space="preserve">Linda </w:t>
      </w:r>
      <w:proofErr w:type="spellStart"/>
      <w:r w:rsidR="00C12D53" w:rsidRPr="005E6586">
        <w:rPr>
          <w:rFonts w:ascii="Times New Roman" w:hAnsi="Times New Roman" w:cs="Times New Roman"/>
          <w:sz w:val="24"/>
          <w:szCs w:val="24"/>
        </w:rPr>
        <w:t>Looft</w:t>
      </w:r>
      <w:proofErr w:type="spellEnd"/>
      <w:r w:rsidR="00C12D53" w:rsidRPr="005E6586">
        <w:rPr>
          <w:rFonts w:ascii="Times New Roman" w:hAnsi="Times New Roman" w:cs="Times New Roman"/>
          <w:sz w:val="24"/>
          <w:szCs w:val="24"/>
        </w:rPr>
        <w:t xml:space="preserve"> </w:t>
      </w:r>
      <w:r w:rsidR="006C15BC">
        <w:rPr>
          <w:rFonts w:ascii="Times New Roman" w:hAnsi="Times New Roman" w:cs="Times New Roman"/>
          <w:iCs/>
          <w:sz w:val="24"/>
          <w:szCs w:val="24"/>
        </w:rPr>
        <w:t>&amp;</w:t>
      </w:r>
      <w:r w:rsidR="00C62F4C" w:rsidRPr="005E6586">
        <w:rPr>
          <w:rFonts w:ascii="Times New Roman" w:hAnsi="Times New Roman" w:cs="Times New Roman"/>
          <w:sz w:val="24"/>
          <w:szCs w:val="24"/>
        </w:rPr>
        <w:t xml:space="preserve"> </w:t>
      </w:r>
      <w:r w:rsidR="006C15BC" w:rsidRPr="005E6586">
        <w:rPr>
          <w:rFonts w:ascii="Times New Roman" w:hAnsi="Times New Roman" w:cs="Times New Roman"/>
          <w:sz w:val="24"/>
          <w:szCs w:val="24"/>
        </w:rPr>
        <w:t>Professor</w:t>
      </w:r>
      <w:r w:rsidR="00C62F4C" w:rsidRPr="005E6586">
        <w:rPr>
          <w:rFonts w:ascii="Times New Roman" w:hAnsi="Times New Roman" w:cs="Times New Roman"/>
          <w:sz w:val="24"/>
          <w:szCs w:val="24"/>
        </w:rPr>
        <w:t xml:space="preserve"> Fred </w:t>
      </w:r>
      <w:proofErr w:type="spellStart"/>
      <w:r w:rsidR="00C62F4C" w:rsidRPr="005E6586">
        <w:rPr>
          <w:rFonts w:ascii="Times New Roman" w:hAnsi="Times New Roman" w:cs="Times New Roman"/>
          <w:sz w:val="24"/>
          <w:szCs w:val="24"/>
        </w:rPr>
        <w:t>Looft</w:t>
      </w:r>
      <w:proofErr w:type="spellEnd"/>
      <w:r w:rsidR="00C62F4C">
        <w:rPr>
          <w:rFonts w:ascii="Times New Roman" w:hAnsi="Times New Roman" w:cs="Times New Roman"/>
          <w:sz w:val="24"/>
          <w:szCs w:val="24"/>
        </w:rPr>
        <w:t xml:space="preserve"> </w:t>
      </w:r>
      <w:r w:rsidR="006C15BC" w:rsidRPr="006C15BC">
        <w:rPr>
          <w:rFonts w:ascii="Times New Roman" w:hAnsi="Times New Roman" w:cs="Times New Roman"/>
          <w:sz w:val="24"/>
          <w:szCs w:val="24"/>
        </w:rPr>
        <w:t xml:space="preserve">of </w:t>
      </w:r>
      <w:r w:rsidR="006C15BC" w:rsidRPr="005E6586">
        <w:rPr>
          <w:rFonts w:ascii="Times New Roman" w:hAnsi="Times New Roman" w:cs="Times New Roman"/>
          <w:i/>
          <w:sz w:val="24"/>
          <w:szCs w:val="24"/>
        </w:rPr>
        <w:t>Worcester Polytechnic Institute</w:t>
      </w:r>
      <w:r w:rsidR="006C15BC" w:rsidRPr="006C15BC">
        <w:rPr>
          <w:rFonts w:ascii="Times New Roman" w:hAnsi="Times New Roman" w:cs="Times New Roman"/>
          <w:sz w:val="24"/>
          <w:szCs w:val="24"/>
        </w:rPr>
        <w:t xml:space="preserve"> </w:t>
      </w:r>
      <w:r w:rsidR="00C62F4C">
        <w:rPr>
          <w:rFonts w:ascii="Times New Roman" w:hAnsi="Times New Roman" w:cs="Times New Roman"/>
          <w:sz w:val="24"/>
          <w:szCs w:val="24"/>
        </w:rPr>
        <w:t>for</w:t>
      </w:r>
      <w:r w:rsidR="005D26CF">
        <w:rPr>
          <w:rFonts w:ascii="Times New Roman" w:hAnsi="Times New Roman" w:cs="Times New Roman"/>
          <w:sz w:val="24"/>
          <w:szCs w:val="24"/>
        </w:rPr>
        <w:t xml:space="preserve"> their</w:t>
      </w:r>
      <w:r w:rsidR="00F875A6">
        <w:rPr>
          <w:rFonts w:ascii="Times New Roman" w:hAnsi="Times New Roman" w:cs="Times New Roman"/>
          <w:sz w:val="24"/>
          <w:szCs w:val="24"/>
        </w:rPr>
        <w:t xml:space="preserve"> continuous</w:t>
      </w:r>
      <w:r w:rsidR="000F41A5">
        <w:rPr>
          <w:rFonts w:ascii="Times New Roman" w:hAnsi="Times New Roman" w:cs="Times New Roman"/>
          <w:sz w:val="24"/>
          <w:szCs w:val="24"/>
        </w:rPr>
        <w:t xml:space="preserve"> support of this project by reviewing our work and providing</w:t>
      </w:r>
      <w:r w:rsidR="003727CD">
        <w:rPr>
          <w:rFonts w:ascii="Times New Roman" w:hAnsi="Times New Roman" w:cs="Times New Roman"/>
          <w:sz w:val="24"/>
          <w:szCs w:val="24"/>
        </w:rPr>
        <w:t xml:space="preserve"> valuable feedback. </w:t>
      </w:r>
      <w:r w:rsidR="00783C69">
        <w:rPr>
          <w:rFonts w:ascii="Times New Roman" w:hAnsi="Times New Roman" w:cs="Times New Roman"/>
          <w:sz w:val="24"/>
          <w:szCs w:val="24"/>
        </w:rPr>
        <w:t>Their guidance on this project</w:t>
      </w:r>
      <w:r w:rsidR="009E5AFC">
        <w:rPr>
          <w:rFonts w:ascii="Times New Roman" w:hAnsi="Times New Roman" w:cs="Times New Roman"/>
          <w:sz w:val="24"/>
          <w:szCs w:val="24"/>
        </w:rPr>
        <w:t xml:space="preserve"> helped us improve our </w:t>
      </w:r>
      <w:r w:rsidR="00F92D6E">
        <w:rPr>
          <w:rFonts w:ascii="Times New Roman" w:hAnsi="Times New Roman" w:cs="Times New Roman"/>
          <w:sz w:val="24"/>
          <w:szCs w:val="24"/>
        </w:rPr>
        <w:t>researching, writing</w:t>
      </w:r>
      <w:r w:rsidR="595A9AE2" w:rsidRPr="1BAA4DF6">
        <w:rPr>
          <w:rFonts w:ascii="Times New Roman" w:hAnsi="Times New Roman" w:cs="Times New Roman"/>
          <w:sz w:val="24"/>
          <w:szCs w:val="24"/>
        </w:rPr>
        <w:t>,</w:t>
      </w:r>
      <w:r w:rsidR="00F92D6E">
        <w:rPr>
          <w:rFonts w:ascii="Times New Roman" w:hAnsi="Times New Roman" w:cs="Times New Roman"/>
          <w:sz w:val="24"/>
          <w:szCs w:val="24"/>
        </w:rPr>
        <w:t xml:space="preserve"> and presentation skills. We are truly grateful </w:t>
      </w:r>
      <w:r w:rsidR="00DE6DB9">
        <w:rPr>
          <w:rFonts w:ascii="Times New Roman" w:hAnsi="Times New Roman" w:cs="Times New Roman"/>
          <w:sz w:val="24"/>
          <w:szCs w:val="24"/>
        </w:rPr>
        <w:t>for</w:t>
      </w:r>
      <w:r w:rsidR="00F92D6E">
        <w:rPr>
          <w:rFonts w:ascii="Times New Roman" w:hAnsi="Times New Roman" w:cs="Times New Roman"/>
          <w:sz w:val="24"/>
          <w:szCs w:val="24"/>
        </w:rPr>
        <w:t xml:space="preserve"> their </w:t>
      </w:r>
      <w:r w:rsidR="004028E3">
        <w:rPr>
          <w:rFonts w:ascii="Times New Roman" w:hAnsi="Times New Roman" w:cs="Times New Roman"/>
          <w:sz w:val="24"/>
          <w:szCs w:val="24"/>
        </w:rPr>
        <w:t>presence on th</w:t>
      </w:r>
      <w:r w:rsidR="00DE6DB9">
        <w:rPr>
          <w:rFonts w:ascii="Times New Roman" w:hAnsi="Times New Roman" w:cs="Times New Roman"/>
          <w:sz w:val="24"/>
          <w:szCs w:val="24"/>
        </w:rPr>
        <w:t>is journey with us.</w:t>
      </w:r>
    </w:p>
    <w:p w14:paraId="03687246" w14:textId="77777777" w:rsidR="00DC0A70" w:rsidRDefault="00DC0A70" w:rsidP="00DC0A70">
      <w:pPr>
        <w:pStyle w:val="ListParagraph"/>
        <w:spacing w:line="288" w:lineRule="auto"/>
        <w:rPr>
          <w:rFonts w:ascii="Times New Roman" w:hAnsi="Times New Roman" w:cs="Times New Roman"/>
          <w:sz w:val="24"/>
          <w:szCs w:val="24"/>
        </w:rPr>
      </w:pPr>
    </w:p>
    <w:p w14:paraId="73DA7C67" w14:textId="1B6382AA" w:rsidR="00040254" w:rsidRPr="00040254" w:rsidRDefault="00C937BA" w:rsidP="00133F6F">
      <w:pPr>
        <w:pStyle w:val="ListParagraph"/>
        <w:numPr>
          <w:ilvl w:val="0"/>
          <w:numId w:val="4"/>
        </w:numPr>
        <w:spacing w:line="288" w:lineRule="auto"/>
        <w:rPr>
          <w:rFonts w:ascii="Times New Roman" w:hAnsi="Times New Roman" w:cs="Times New Roman"/>
          <w:sz w:val="24"/>
          <w:szCs w:val="24"/>
        </w:rPr>
      </w:pPr>
      <w:r w:rsidRPr="005E6586">
        <w:rPr>
          <w:rFonts w:ascii="Times New Roman" w:hAnsi="Times New Roman" w:cs="Times New Roman"/>
          <w:sz w:val="24"/>
          <w:szCs w:val="24"/>
        </w:rPr>
        <w:t>M</w:t>
      </w:r>
      <w:r w:rsidR="00B37AED" w:rsidRPr="005E6586">
        <w:rPr>
          <w:rFonts w:ascii="Times New Roman" w:hAnsi="Times New Roman" w:cs="Times New Roman"/>
          <w:sz w:val="24"/>
          <w:szCs w:val="24"/>
        </w:rPr>
        <w:t>r. Simon Dutton</w:t>
      </w:r>
      <w:r w:rsidR="00195879" w:rsidRPr="00C12D53">
        <w:rPr>
          <w:rFonts w:ascii="Times New Roman" w:hAnsi="Times New Roman" w:cs="Times New Roman"/>
          <w:sz w:val="24"/>
          <w:szCs w:val="24"/>
        </w:rPr>
        <w:t xml:space="preserve"> </w:t>
      </w:r>
      <w:r w:rsidR="00195879" w:rsidRPr="005F258D">
        <w:rPr>
          <w:rFonts w:ascii="Times New Roman" w:hAnsi="Times New Roman" w:cs="Times New Roman"/>
          <w:sz w:val="24"/>
          <w:szCs w:val="24"/>
        </w:rPr>
        <w:t xml:space="preserve">- </w:t>
      </w:r>
      <w:r w:rsidR="00001E7F" w:rsidRPr="005F258D">
        <w:rPr>
          <w:rFonts w:ascii="Times New Roman" w:hAnsi="Times New Roman" w:cs="Times New Roman"/>
          <w:sz w:val="24"/>
          <w:szCs w:val="24"/>
        </w:rPr>
        <w:t>Service Development Manager</w:t>
      </w:r>
      <w:r w:rsidR="0056021D" w:rsidRPr="00C12D53">
        <w:rPr>
          <w:rFonts w:ascii="Times New Roman" w:hAnsi="Times New Roman" w:cs="Times New Roman"/>
          <w:sz w:val="24"/>
          <w:szCs w:val="24"/>
        </w:rPr>
        <w:t xml:space="preserve"> </w:t>
      </w:r>
      <w:r w:rsidR="00CD20EA" w:rsidRPr="00C12D53">
        <w:rPr>
          <w:rFonts w:ascii="Times New Roman" w:hAnsi="Times New Roman" w:cs="Times New Roman"/>
          <w:sz w:val="24"/>
          <w:szCs w:val="24"/>
        </w:rPr>
        <w:t>&amp;</w:t>
      </w:r>
      <w:r w:rsidR="00EC573F" w:rsidRPr="00C12D53">
        <w:rPr>
          <w:rFonts w:ascii="Times New Roman" w:hAnsi="Times New Roman" w:cs="Times New Roman"/>
          <w:sz w:val="24"/>
          <w:szCs w:val="24"/>
        </w:rPr>
        <w:t xml:space="preserve"> </w:t>
      </w:r>
      <w:r w:rsidR="0056021D" w:rsidRPr="005E6586">
        <w:rPr>
          <w:rFonts w:ascii="Times New Roman" w:hAnsi="Times New Roman" w:cs="Times New Roman"/>
          <w:sz w:val="24"/>
          <w:szCs w:val="24"/>
        </w:rPr>
        <w:t>Mr. Matt</w:t>
      </w:r>
      <w:r w:rsidR="00F8485D" w:rsidRPr="005E6586">
        <w:rPr>
          <w:rFonts w:ascii="Times New Roman" w:hAnsi="Times New Roman" w:cs="Times New Roman"/>
          <w:sz w:val="24"/>
          <w:szCs w:val="24"/>
        </w:rPr>
        <w:t xml:space="preserve"> Smith </w:t>
      </w:r>
      <w:r w:rsidR="00195879" w:rsidRPr="005F258D">
        <w:rPr>
          <w:rFonts w:ascii="Times New Roman" w:hAnsi="Times New Roman" w:cs="Times New Roman"/>
          <w:sz w:val="24"/>
          <w:szCs w:val="24"/>
        </w:rPr>
        <w:t>- Energy Officer</w:t>
      </w:r>
      <w:r w:rsidR="00195879" w:rsidRPr="00C12D53">
        <w:rPr>
          <w:rFonts w:ascii="Times New Roman" w:hAnsi="Times New Roman" w:cs="Times New Roman"/>
          <w:sz w:val="24"/>
          <w:szCs w:val="24"/>
        </w:rPr>
        <w:t xml:space="preserve"> </w:t>
      </w:r>
      <w:r w:rsidR="00CD20EA" w:rsidRPr="00C12D53">
        <w:rPr>
          <w:rFonts w:ascii="Times New Roman" w:hAnsi="Times New Roman" w:cs="Times New Roman"/>
          <w:sz w:val="24"/>
          <w:szCs w:val="24"/>
        </w:rPr>
        <w:t>&amp;</w:t>
      </w:r>
      <w:r w:rsidR="00ED6549" w:rsidRPr="00C12D53">
        <w:rPr>
          <w:rFonts w:ascii="Times New Roman" w:hAnsi="Times New Roman" w:cs="Times New Roman"/>
          <w:sz w:val="24"/>
          <w:szCs w:val="24"/>
        </w:rPr>
        <w:t xml:space="preserve">          </w:t>
      </w:r>
      <w:r w:rsidR="00F8485D" w:rsidRPr="00C12D53">
        <w:rPr>
          <w:rFonts w:ascii="Times New Roman" w:hAnsi="Times New Roman" w:cs="Times New Roman"/>
          <w:sz w:val="24"/>
          <w:szCs w:val="24"/>
        </w:rPr>
        <w:t xml:space="preserve"> </w:t>
      </w:r>
      <w:r w:rsidR="00F8485D" w:rsidRPr="005E6586">
        <w:rPr>
          <w:rFonts w:ascii="Times New Roman" w:hAnsi="Times New Roman" w:cs="Times New Roman"/>
          <w:sz w:val="24"/>
          <w:szCs w:val="24"/>
        </w:rPr>
        <w:t>Ms. Katy Boom</w:t>
      </w:r>
      <w:r w:rsidR="00705DE5" w:rsidRPr="00C12D53">
        <w:rPr>
          <w:rFonts w:ascii="Times New Roman" w:hAnsi="Times New Roman" w:cs="Times New Roman"/>
          <w:sz w:val="24"/>
          <w:szCs w:val="24"/>
        </w:rPr>
        <w:t xml:space="preserve"> - Director of Sustainability</w:t>
      </w:r>
      <w:r w:rsidR="00F8485D" w:rsidRPr="00C12D53">
        <w:rPr>
          <w:rFonts w:ascii="Times New Roman" w:hAnsi="Times New Roman" w:cs="Times New Roman"/>
          <w:sz w:val="24"/>
          <w:szCs w:val="24"/>
        </w:rPr>
        <w:t xml:space="preserve"> </w:t>
      </w:r>
      <w:r w:rsidR="00647BE4" w:rsidRPr="00C65666">
        <w:rPr>
          <w:rFonts w:ascii="Times New Roman" w:hAnsi="Times New Roman" w:cs="Times New Roman"/>
          <w:sz w:val="24"/>
          <w:szCs w:val="24"/>
        </w:rPr>
        <w:t xml:space="preserve">of </w:t>
      </w:r>
      <w:r w:rsidR="00845658" w:rsidRPr="005E6586">
        <w:rPr>
          <w:rFonts w:ascii="Times New Roman" w:hAnsi="Times New Roman" w:cs="Times New Roman"/>
          <w:i/>
          <w:sz w:val="24"/>
          <w:szCs w:val="24"/>
        </w:rPr>
        <w:t>University of Worcester</w:t>
      </w:r>
      <w:r w:rsidR="00845658" w:rsidRPr="00C65666">
        <w:rPr>
          <w:rFonts w:ascii="Times New Roman" w:hAnsi="Times New Roman" w:cs="Times New Roman"/>
          <w:sz w:val="24"/>
          <w:szCs w:val="24"/>
        </w:rPr>
        <w:t xml:space="preserve"> for</w:t>
      </w:r>
      <w:r w:rsidR="00115801">
        <w:rPr>
          <w:rFonts w:ascii="Times New Roman" w:hAnsi="Times New Roman" w:cs="Times New Roman"/>
          <w:sz w:val="24"/>
          <w:szCs w:val="24"/>
        </w:rPr>
        <w:t xml:space="preserve"> hosting </w:t>
      </w:r>
      <w:r w:rsidR="00D63994">
        <w:rPr>
          <w:rFonts w:ascii="Times New Roman" w:hAnsi="Times New Roman" w:cs="Times New Roman"/>
          <w:sz w:val="24"/>
          <w:szCs w:val="24"/>
        </w:rPr>
        <w:t>us at their beautiful campus estate</w:t>
      </w:r>
      <w:r w:rsidR="00EE0E5D">
        <w:rPr>
          <w:rFonts w:ascii="Times New Roman" w:hAnsi="Times New Roman" w:cs="Times New Roman"/>
          <w:sz w:val="24"/>
          <w:szCs w:val="24"/>
        </w:rPr>
        <w:t xml:space="preserve"> and</w:t>
      </w:r>
      <w:r w:rsidR="00872833">
        <w:rPr>
          <w:rFonts w:ascii="Times New Roman" w:hAnsi="Times New Roman" w:cs="Times New Roman"/>
          <w:sz w:val="24"/>
          <w:szCs w:val="24"/>
        </w:rPr>
        <w:t xml:space="preserve"> p</w:t>
      </w:r>
      <w:r w:rsidR="00627E54" w:rsidRPr="008640CA">
        <w:rPr>
          <w:rFonts w:ascii="Times New Roman" w:hAnsi="Times New Roman" w:cs="Times New Roman"/>
          <w:sz w:val="24"/>
          <w:szCs w:val="24"/>
        </w:rPr>
        <w:t>roviding</w:t>
      </w:r>
      <w:r w:rsidR="00627E54">
        <w:rPr>
          <w:rFonts w:ascii="Times New Roman" w:hAnsi="Times New Roman" w:cs="Times New Roman"/>
          <w:sz w:val="24"/>
          <w:szCs w:val="24"/>
        </w:rPr>
        <w:t xml:space="preserve"> </w:t>
      </w:r>
      <w:r w:rsidR="001E71A0">
        <w:rPr>
          <w:rFonts w:ascii="Times New Roman" w:hAnsi="Times New Roman" w:cs="Times New Roman"/>
          <w:sz w:val="24"/>
          <w:szCs w:val="24"/>
        </w:rPr>
        <w:t>us</w:t>
      </w:r>
      <w:r w:rsidR="00627E54">
        <w:rPr>
          <w:rFonts w:ascii="Times New Roman" w:hAnsi="Times New Roman" w:cs="Times New Roman"/>
          <w:sz w:val="24"/>
          <w:szCs w:val="24"/>
        </w:rPr>
        <w:t xml:space="preserve"> with </w:t>
      </w:r>
      <w:r w:rsidR="0048516F">
        <w:rPr>
          <w:rFonts w:ascii="Times New Roman" w:hAnsi="Times New Roman" w:cs="Times New Roman"/>
          <w:sz w:val="24"/>
          <w:szCs w:val="24"/>
        </w:rPr>
        <w:t xml:space="preserve">access to </w:t>
      </w:r>
      <w:r w:rsidR="009F2628">
        <w:rPr>
          <w:rFonts w:ascii="Times New Roman" w:hAnsi="Times New Roman" w:cs="Times New Roman"/>
          <w:sz w:val="24"/>
          <w:szCs w:val="24"/>
        </w:rPr>
        <w:t>all</w:t>
      </w:r>
      <w:r w:rsidR="008532FB">
        <w:rPr>
          <w:rFonts w:ascii="Times New Roman" w:hAnsi="Times New Roman" w:cs="Times New Roman"/>
          <w:sz w:val="24"/>
          <w:szCs w:val="24"/>
        </w:rPr>
        <w:t xml:space="preserve"> the </w:t>
      </w:r>
      <w:r w:rsidR="00AB574A">
        <w:rPr>
          <w:rFonts w:ascii="Times New Roman" w:hAnsi="Times New Roman" w:cs="Times New Roman"/>
          <w:sz w:val="24"/>
          <w:szCs w:val="24"/>
        </w:rPr>
        <w:t xml:space="preserve">resources </w:t>
      </w:r>
      <w:r w:rsidR="00DA5D83">
        <w:rPr>
          <w:rFonts w:ascii="Times New Roman" w:hAnsi="Times New Roman" w:cs="Times New Roman"/>
          <w:sz w:val="24"/>
          <w:szCs w:val="24"/>
        </w:rPr>
        <w:t>and contacts</w:t>
      </w:r>
      <w:r w:rsidR="00AB574A" w:rsidRPr="008640CA">
        <w:rPr>
          <w:rFonts w:ascii="Times New Roman" w:hAnsi="Times New Roman" w:cs="Times New Roman"/>
          <w:sz w:val="24"/>
          <w:szCs w:val="24"/>
        </w:rPr>
        <w:t xml:space="preserve"> </w:t>
      </w:r>
      <w:r w:rsidR="0055788A">
        <w:rPr>
          <w:rFonts w:ascii="Times New Roman" w:hAnsi="Times New Roman" w:cs="Times New Roman"/>
          <w:sz w:val="24"/>
          <w:szCs w:val="24"/>
        </w:rPr>
        <w:t xml:space="preserve">that exponentially </w:t>
      </w:r>
      <w:r w:rsidR="00C55A91" w:rsidRPr="00C55A91">
        <w:rPr>
          <w:rFonts w:ascii="Times New Roman" w:hAnsi="Times New Roman" w:cs="Times New Roman"/>
          <w:sz w:val="24"/>
          <w:szCs w:val="24"/>
        </w:rPr>
        <w:t>expedited</w:t>
      </w:r>
      <w:r w:rsidR="00C55A91">
        <w:rPr>
          <w:rFonts w:ascii="Times New Roman" w:hAnsi="Times New Roman" w:cs="Times New Roman"/>
          <w:sz w:val="24"/>
          <w:szCs w:val="24"/>
        </w:rPr>
        <w:t xml:space="preserve"> our research and learning.</w:t>
      </w:r>
      <w:r w:rsidR="008744A1">
        <w:rPr>
          <w:rFonts w:ascii="Times New Roman" w:hAnsi="Times New Roman" w:cs="Times New Roman"/>
          <w:sz w:val="24"/>
          <w:szCs w:val="24"/>
        </w:rPr>
        <w:t xml:space="preserve"> </w:t>
      </w:r>
      <w:r w:rsidR="008640CA" w:rsidRPr="008640CA">
        <w:rPr>
          <w:rFonts w:ascii="Times New Roman" w:hAnsi="Times New Roman" w:cs="Times New Roman"/>
          <w:sz w:val="24"/>
          <w:szCs w:val="24"/>
        </w:rPr>
        <w:t xml:space="preserve">Finally, </w:t>
      </w:r>
      <w:r w:rsidR="00DE0C93">
        <w:rPr>
          <w:rFonts w:ascii="Times New Roman" w:hAnsi="Times New Roman" w:cs="Times New Roman"/>
          <w:sz w:val="24"/>
          <w:szCs w:val="24"/>
        </w:rPr>
        <w:t>for helping facilitate our time-sensitive interview requests to other staff members at the University and fit</w:t>
      </w:r>
      <w:r w:rsidR="002D5FE5">
        <w:rPr>
          <w:rFonts w:ascii="Times New Roman" w:hAnsi="Times New Roman" w:cs="Times New Roman"/>
          <w:sz w:val="24"/>
          <w:szCs w:val="24"/>
        </w:rPr>
        <w:t xml:space="preserve"> us in</w:t>
      </w:r>
      <w:r w:rsidR="00DE0C93">
        <w:rPr>
          <w:rFonts w:ascii="Times New Roman" w:hAnsi="Times New Roman" w:cs="Times New Roman"/>
          <w:sz w:val="24"/>
          <w:szCs w:val="24"/>
        </w:rPr>
        <w:t>to</w:t>
      </w:r>
      <w:r w:rsidR="002D5FE5">
        <w:rPr>
          <w:rFonts w:ascii="Times New Roman" w:hAnsi="Times New Roman" w:cs="Times New Roman"/>
          <w:sz w:val="24"/>
          <w:szCs w:val="24"/>
        </w:rPr>
        <w:t xml:space="preserve"> their busy diar</w:t>
      </w:r>
      <w:r w:rsidR="00DE0C93">
        <w:rPr>
          <w:rFonts w:ascii="Times New Roman" w:hAnsi="Times New Roman" w:cs="Times New Roman"/>
          <w:sz w:val="24"/>
          <w:szCs w:val="24"/>
        </w:rPr>
        <w:t>ies</w:t>
      </w:r>
      <w:r w:rsidR="002D5FE5">
        <w:rPr>
          <w:rFonts w:ascii="Times New Roman" w:hAnsi="Times New Roman" w:cs="Times New Roman"/>
          <w:sz w:val="24"/>
          <w:szCs w:val="24"/>
        </w:rPr>
        <w:t xml:space="preserve"> to answer any questions we have.</w:t>
      </w:r>
    </w:p>
    <w:p w14:paraId="0428A90D" w14:textId="4774DABF" w:rsidR="007A0ECD" w:rsidRPr="008640CA" w:rsidRDefault="007A0ECD" w:rsidP="007A0ECD">
      <w:pPr>
        <w:pStyle w:val="ListParagraph"/>
        <w:spacing w:line="288" w:lineRule="auto"/>
        <w:rPr>
          <w:rFonts w:ascii="Times New Roman" w:hAnsi="Times New Roman" w:cs="Times New Roman"/>
          <w:sz w:val="24"/>
          <w:szCs w:val="24"/>
        </w:rPr>
      </w:pPr>
    </w:p>
    <w:p w14:paraId="2102A6B1" w14:textId="0EA050D9" w:rsidR="00F8485D" w:rsidRDefault="00CA7931" w:rsidP="00133F6F">
      <w:pPr>
        <w:pStyle w:val="ListParagraph"/>
        <w:numPr>
          <w:ilvl w:val="0"/>
          <w:numId w:val="4"/>
        </w:numPr>
        <w:spacing w:line="288" w:lineRule="auto"/>
        <w:rPr>
          <w:rFonts w:ascii="Times New Roman" w:hAnsi="Times New Roman" w:cs="Times New Roman"/>
          <w:sz w:val="24"/>
          <w:szCs w:val="24"/>
        </w:rPr>
      </w:pPr>
      <w:r w:rsidRPr="005E6586">
        <w:rPr>
          <w:rFonts w:ascii="Times New Roman" w:hAnsi="Times New Roman" w:cs="Times New Roman"/>
          <w:sz w:val="24"/>
          <w:szCs w:val="24"/>
        </w:rPr>
        <w:t>Mr. Sean-Paul Tester</w:t>
      </w:r>
      <w:r w:rsidR="00A321F3" w:rsidRPr="00C12D53">
        <w:rPr>
          <w:rFonts w:ascii="Times New Roman" w:hAnsi="Times New Roman" w:cs="Times New Roman"/>
          <w:sz w:val="24"/>
          <w:szCs w:val="24"/>
        </w:rPr>
        <w:t xml:space="preserve"> - Senior Design Engineer </w:t>
      </w:r>
      <w:r w:rsidR="00CD20EA" w:rsidRPr="00C12D53">
        <w:rPr>
          <w:rFonts w:ascii="Times New Roman" w:hAnsi="Times New Roman" w:cs="Times New Roman"/>
          <w:sz w:val="24"/>
          <w:szCs w:val="24"/>
        </w:rPr>
        <w:t xml:space="preserve">&amp; </w:t>
      </w:r>
      <w:r w:rsidR="00D606BB" w:rsidRPr="7E9E7089">
        <w:rPr>
          <w:rFonts w:ascii="Times New Roman" w:hAnsi="Times New Roman" w:cs="Times New Roman"/>
          <w:sz w:val="24"/>
          <w:szCs w:val="24"/>
        </w:rPr>
        <w:t>Mr.</w:t>
      </w:r>
      <w:r w:rsidR="008C5F8F" w:rsidRPr="005E6586">
        <w:rPr>
          <w:rFonts w:ascii="Times New Roman" w:hAnsi="Times New Roman" w:cs="Times New Roman"/>
          <w:sz w:val="24"/>
          <w:szCs w:val="24"/>
        </w:rPr>
        <w:t xml:space="preserve"> </w:t>
      </w:r>
      <w:proofErr w:type="spellStart"/>
      <w:r w:rsidR="008C5F8F" w:rsidRPr="005E6586">
        <w:rPr>
          <w:rFonts w:ascii="Times New Roman" w:hAnsi="Times New Roman" w:cs="Times New Roman"/>
          <w:sz w:val="24"/>
          <w:szCs w:val="24"/>
        </w:rPr>
        <w:t>Abideen</w:t>
      </w:r>
      <w:proofErr w:type="spellEnd"/>
      <w:r w:rsidR="008C5F8F" w:rsidRPr="005E6586">
        <w:rPr>
          <w:rFonts w:ascii="Times New Roman" w:hAnsi="Times New Roman" w:cs="Times New Roman"/>
          <w:sz w:val="24"/>
          <w:szCs w:val="24"/>
        </w:rPr>
        <w:t xml:space="preserve"> Grillo</w:t>
      </w:r>
      <w:r w:rsidR="00845658" w:rsidRPr="005E6586">
        <w:rPr>
          <w:rFonts w:ascii="Times New Roman" w:hAnsi="Times New Roman" w:cs="Times New Roman"/>
          <w:sz w:val="24"/>
          <w:szCs w:val="24"/>
        </w:rPr>
        <w:t xml:space="preserve"> </w:t>
      </w:r>
      <w:r w:rsidR="00CD20EA" w:rsidRPr="00C12D53">
        <w:rPr>
          <w:rFonts w:ascii="Times New Roman" w:hAnsi="Times New Roman" w:cs="Times New Roman"/>
          <w:sz w:val="24"/>
          <w:szCs w:val="24"/>
        </w:rPr>
        <w:t>-</w:t>
      </w:r>
      <w:r w:rsidR="0063057E" w:rsidRPr="00C12D53">
        <w:rPr>
          <w:rFonts w:ascii="Times New Roman" w:hAnsi="Times New Roman" w:cs="Times New Roman"/>
          <w:sz w:val="24"/>
          <w:szCs w:val="24"/>
        </w:rPr>
        <w:t xml:space="preserve"> Senior Innovation Consultant </w:t>
      </w:r>
      <w:r w:rsidR="00845658" w:rsidRPr="0063057E">
        <w:rPr>
          <w:rFonts w:ascii="Times New Roman" w:hAnsi="Times New Roman" w:cs="Times New Roman"/>
          <w:sz w:val="24"/>
          <w:szCs w:val="24"/>
        </w:rPr>
        <w:t xml:space="preserve">of </w:t>
      </w:r>
      <w:r w:rsidR="00845658" w:rsidRPr="005E6586">
        <w:rPr>
          <w:rFonts w:ascii="Times New Roman" w:hAnsi="Times New Roman" w:cs="Times New Roman"/>
          <w:i/>
          <w:sz w:val="24"/>
          <w:szCs w:val="24"/>
        </w:rPr>
        <w:t>CPW</w:t>
      </w:r>
      <w:r w:rsidR="00111210">
        <w:rPr>
          <w:rFonts w:ascii="Times New Roman" w:hAnsi="Times New Roman" w:cs="Times New Roman"/>
          <w:i/>
          <w:sz w:val="24"/>
          <w:szCs w:val="24"/>
        </w:rPr>
        <w:t>,</w:t>
      </w:r>
      <w:r w:rsidR="007D0F44" w:rsidRPr="0063057E">
        <w:rPr>
          <w:rFonts w:ascii="Times New Roman" w:hAnsi="Times New Roman" w:cs="Times New Roman"/>
          <w:sz w:val="24"/>
          <w:szCs w:val="24"/>
        </w:rPr>
        <w:t xml:space="preserve"> for</w:t>
      </w:r>
      <w:r w:rsidR="00DA2138">
        <w:rPr>
          <w:rFonts w:ascii="Times New Roman" w:hAnsi="Times New Roman" w:cs="Times New Roman"/>
          <w:sz w:val="24"/>
          <w:szCs w:val="24"/>
        </w:rPr>
        <w:t xml:space="preserve"> volunt</w:t>
      </w:r>
      <w:r w:rsidR="00111210">
        <w:rPr>
          <w:rFonts w:ascii="Times New Roman" w:hAnsi="Times New Roman" w:cs="Times New Roman"/>
          <w:sz w:val="24"/>
          <w:szCs w:val="24"/>
        </w:rPr>
        <w:t>eering</w:t>
      </w:r>
      <w:r w:rsidR="007B48C0">
        <w:rPr>
          <w:rFonts w:ascii="Times New Roman" w:hAnsi="Times New Roman" w:cs="Times New Roman"/>
          <w:sz w:val="24"/>
          <w:szCs w:val="24"/>
        </w:rPr>
        <w:t xml:space="preserve"> their time and effort for this project, </w:t>
      </w:r>
      <w:r w:rsidR="004D577E">
        <w:rPr>
          <w:rFonts w:ascii="Times New Roman" w:hAnsi="Times New Roman" w:cs="Times New Roman"/>
          <w:sz w:val="24"/>
          <w:szCs w:val="24"/>
        </w:rPr>
        <w:t>constantly providing</w:t>
      </w:r>
      <w:r w:rsidR="00FF1E71">
        <w:rPr>
          <w:rFonts w:ascii="Times New Roman" w:hAnsi="Times New Roman" w:cs="Times New Roman"/>
          <w:sz w:val="24"/>
          <w:szCs w:val="24"/>
        </w:rPr>
        <w:t xml:space="preserve"> information and knowledge for us to have a </w:t>
      </w:r>
      <w:r w:rsidR="00410717" w:rsidRPr="00410717">
        <w:rPr>
          <w:rFonts w:ascii="Times New Roman" w:hAnsi="Times New Roman" w:cs="Times New Roman"/>
          <w:sz w:val="24"/>
          <w:szCs w:val="24"/>
        </w:rPr>
        <w:t>rudimentary</w:t>
      </w:r>
      <w:r w:rsidR="00410717">
        <w:rPr>
          <w:rFonts w:ascii="Times New Roman" w:hAnsi="Times New Roman" w:cs="Times New Roman"/>
          <w:sz w:val="24"/>
          <w:szCs w:val="24"/>
        </w:rPr>
        <w:t xml:space="preserve"> understanding of the technical aspect of a digital twin.</w:t>
      </w:r>
      <w:r w:rsidR="004D577E">
        <w:rPr>
          <w:rFonts w:ascii="Times New Roman" w:hAnsi="Times New Roman" w:cs="Times New Roman"/>
          <w:sz w:val="24"/>
          <w:szCs w:val="24"/>
        </w:rPr>
        <w:t xml:space="preserve"> Finally</w:t>
      </w:r>
      <w:r w:rsidR="00A8333A">
        <w:rPr>
          <w:rFonts w:ascii="Times New Roman" w:hAnsi="Times New Roman" w:cs="Times New Roman"/>
          <w:sz w:val="24"/>
          <w:szCs w:val="24"/>
        </w:rPr>
        <w:t>, for invit</w:t>
      </w:r>
      <w:r w:rsidR="00111210">
        <w:rPr>
          <w:rFonts w:ascii="Times New Roman" w:hAnsi="Times New Roman" w:cs="Times New Roman"/>
          <w:sz w:val="24"/>
          <w:szCs w:val="24"/>
        </w:rPr>
        <w:t>ing</w:t>
      </w:r>
      <w:r w:rsidR="00A8333A">
        <w:rPr>
          <w:rFonts w:ascii="Times New Roman" w:hAnsi="Times New Roman" w:cs="Times New Roman"/>
          <w:sz w:val="24"/>
          <w:szCs w:val="24"/>
        </w:rPr>
        <w:t xml:space="preserve"> </w:t>
      </w:r>
      <w:r w:rsidR="00887A91">
        <w:rPr>
          <w:rFonts w:ascii="Times New Roman" w:hAnsi="Times New Roman" w:cs="Times New Roman"/>
          <w:sz w:val="24"/>
          <w:szCs w:val="24"/>
        </w:rPr>
        <w:t>us to their office and</w:t>
      </w:r>
      <w:r w:rsidR="00B6761D">
        <w:rPr>
          <w:rFonts w:ascii="Times New Roman" w:hAnsi="Times New Roman" w:cs="Times New Roman"/>
          <w:sz w:val="24"/>
          <w:szCs w:val="24"/>
        </w:rPr>
        <w:t xml:space="preserve"> </w:t>
      </w:r>
      <w:r w:rsidR="00115801">
        <w:rPr>
          <w:rFonts w:ascii="Times New Roman" w:hAnsi="Times New Roman" w:cs="Times New Roman"/>
          <w:sz w:val="24"/>
          <w:szCs w:val="24"/>
        </w:rPr>
        <w:t>giving us a brief experience of working as a professional engineer.</w:t>
      </w:r>
    </w:p>
    <w:p w14:paraId="51219537" w14:textId="77777777" w:rsidR="00040254" w:rsidRPr="00040254" w:rsidRDefault="00040254" w:rsidP="00040254">
      <w:pPr>
        <w:spacing w:line="288" w:lineRule="auto"/>
        <w:rPr>
          <w:rFonts w:ascii="Times New Roman" w:hAnsi="Times New Roman" w:cs="Times New Roman"/>
          <w:sz w:val="24"/>
          <w:szCs w:val="24"/>
        </w:rPr>
      </w:pPr>
    </w:p>
    <w:p w14:paraId="54EC0404" w14:textId="16E39127" w:rsidR="00E76520" w:rsidRDefault="00CA34A0" w:rsidP="00133F6F">
      <w:pPr>
        <w:pStyle w:val="ListParagraph"/>
        <w:numPr>
          <w:ilvl w:val="0"/>
          <w:numId w:val="4"/>
        </w:numPr>
        <w:spacing w:line="288" w:lineRule="auto"/>
        <w:rPr>
          <w:rFonts w:ascii="Times New Roman" w:hAnsi="Times New Roman" w:cs="Times New Roman"/>
          <w:sz w:val="24"/>
          <w:szCs w:val="24"/>
        </w:rPr>
      </w:pPr>
      <w:r>
        <w:rPr>
          <w:rFonts w:ascii="Times New Roman" w:hAnsi="Times New Roman" w:cs="Times New Roman"/>
          <w:sz w:val="24"/>
          <w:szCs w:val="24"/>
        </w:rPr>
        <w:t>All</w:t>
      </w:r>
      <w:r w:rsidR="00C86781">
        <w:rPr>
          <w:rFonts w:ascii="Times New Roman" w:hAnsi="Times New Roman" w:cs="Times New Roman"/>
          <w:sz w:val="24"/>
          <w:szCs w:val="24"/>
        </w:rPr>
        <w:t xml:space="preserve"> the faculty and staff at the </w:t>
      </w:r>
      <w:r w:rsidR="00C86781" w:rsidRPr="005E6586">
        <w:rPr>
          <w:rFonts w:ascii="Times New Roman" w:hAnsi="Times New Roman" w:cs="Times New Roman"/>
          <w:i/>
          <w:sz w:val="24"/>
          <w:szCs w:val="24"/>
        </w:rPr>
        <w:t>University of Worcester</w:t>
      </w:r>
      <w:r w:rsidR="00C86781">
        <w:rPr>
          <w:rFonts w:ascii="Times New Roman" w:hAnsi="Times New Roman" w:cs="Times New Roman"/>
          <w:sz w:val="24"/>
          <w:szCs w:val="24"/>
        </w:rPr>
        <w:t xml:space="preserve"> for </w:t>
      </w:r>
      <w:r w:rsidR="00844D50">
        <w:rPr>
          <w:rFonts w:ascii="Times New Roman" w:hAnsi="Times New Roman" w:cs="Times New Roman"/>
          <w:sz w:val="24"/>
          <w:szCs w:val="24"/>
        </w:rPr>
        <w:t xml:space="preserve">taking their time with us for </w:t>
      </w:r>
      <w:r w:rsidR="008177AB">
        <w:rPr>
          <w:rFonts w:ascii="Times New Roman" w:hAnsi="Times New Roman" w:cs="Times New Roman"/>
          <w:sz w:val="24"/>
          <w:szCs w:val="24"/>
        </w:rPr>
        <w:t>all our</w:t>
      </w:r>
      <w:r w:rsidR="00382D7C">
        <w:rPr>
          <w:rFonts w:ascii="Times New Roman" w:hAnsi="Times New Roman" w:cs="Times New Roman"/>
          <w:sz w:val="24"/>
          <w:szCs w:val="24"/>
        </w:rPr>
        <w:t xml:space="preserve"> questions, interviews</w:t>
      </w:r>
      <w:r w:rsidR="00694A13">
        <w:rPr>
          <w:rFonts w:ascii="Times New Roman" w:hAnsi="Times New Roman" w:cs="Times New Roman"/>
          <w:sz w:val="24"/>
          <w:szCs w:val="24"/>
        </w:rPr>
        <w:t>,</w:t>
      </w:r>
      <w:r w:rsidR="00382D7C">
        <w:rPr>
          <w:rFonts w:ascii="Times New Roman" w:hAnsi="Times New Roman" w:cs="Times New Roman"/>
          <w:sz w:val="24"/>
          <w:szCs w:val="24"/>
        </w:rPr>
        <w:t xml:space="preserve"> and </w:t>
      </w:r>
      <w:r w:rsidR="008177AB">
        <w:rPr>
          <w:rFonts w:ascii="Times New Roman" w:hAnsi="Times New Roman" w:cs="Times New Roman"/>
          <w:sz w:val="24"/>
          <w:szCs w:val="24"/>
        </w:rPr>
        <w:t>their</w:t>
      </w:r>
      <w:r w:rsidR="004C376F">
        <w:rPr>
          <w:rFonts w:ascii="Times New Roman" w:hAnsi="Times New Roman" w:cs="Times New Roman"/>
          <w:sz w:val="24"/>
          <w:szCs w:val="24"/>
        </w:rPr>
        <w:t xml:space="preserve"> help</w:t>
      </w:r>
      <w:r w:rsidR="00C126FA">
        <w:rPr>
          <w:rFonts w:ascii="Times New Roman" w:hAnsi="Times New Roman" w:cs="Times New Roman"/>
          <w:sz w:val="24"/>
          <w:szCs w:val="24"/>
        </w:rPr>
        <w:t xml:space="preserve"> with </w:t>
      </w:r>
      <w:r w:rsidR="00694A13">
        <w:rPr>
          <w:rFonts w:ascii="Times New Roman" w:hAnsi="Times New Roman" w:cs="Times New Roman"/>
          <w:sz w:val="24"/>
          <w:szCs w:val="24"/>
        </w:rPr>
        <w:t>distributing</w:t>
      </w:r>
      <w:r w:rsidR="004C376F">
        <w:rPr>
          <w:rFonts w:ascii="Times New Roman" w:hAnsi="Times New Roman" w:cs="Times New Roman"/>
          <w:sz w:val="24"/>
          <w:szCs w:val="24"/>
        </w:rPr>
        <w:t xml:space="preserve"> our surveys.</w:t>
      </w:r>
    </w:p>
    <w:p w14:paraId="5EECB931" w14:textId="77777777" w:rsidR="00F452C0" w:rsidRPr="00F452C0" w:rsidRDefault="00F452C0" w:rsidP="00F452C0">
      <w:pPr>
        <w:pStyle w:val="ListParagraph"/>
        <w:rPr>
          <w:rFonts w:ascii="Times New Roman" w:hAnsi="Times New Roman" w:cs="Times New Roman"/>
          <w:sz w:val="24"/>
          <w:szCs w:val="24"/>
        </w:rPr>
      </w:pPr>
    </w:p>
    <w:p w14:paraId="33445139" w14:textId="17D320D3" w:rsidR="00F452C0" w:rsidRPr="00D62D3E" w:rsidRDefault="00F452C0" w:rsidP="00133F6F">
      <w:pPr>
        <w:pStyle w:val="ListParagraph"/>
        <w:numPr>
          <w:ilvl w:val="0"/>
          <w:numId w:val="4"/>
        </w:numPr>
        <w:spacing w:line="288" w:lineRule="auto"/>
        <w:rPr>
          <w:rFonts w:ascii="Times New Roman" w:hAnsi="Times New Roman" w:cs="Times New Roman"/>
          <w:sz w:val="24"/>
          <w:szCs w:val="24"/>
        </w:rPr>
      </w:pPr>
      <w:r>
        <w:rPr>
          <w:rFonts w:ascii="Times New Roman" w:hAnsi="Times New Roman" w:cs="Times New Roman"/>
          <w:sz w:val="24"/>
          <w:szCs w:val="24"/>
        </w:rPr>
        <w:t xml:space="preserve">Shelby Green – Associate (BIM) of </w:t>
      </w:r>
      <w:r w:rsidRPr="00F452C0">
        <w:rPr>
          <w:rFonts w:ascii="Times New Roman" w:hAnsi="Times New Roman" w:cs="Times New Roman"/>
          <w:i/>
          <w:iCs/>
          <w:sz w:val="24"/>
          <w:szCs w:val="24"/>
        </w:rPr>
        <w:t>One Creative Environments</w:t>
      </w:r>
      <w:r>
        <w:rPr>
          <w:rFonts w:ascii="Times New Roman" w:hAnsi="Times New Roman" w:cs="Times New Roman"/>
          <w:sz w:val="24"/>
          <w:szCs w:val="24"/>
        </w:rPr>
        <w:t xml:space="preserve">, Gordon Mitchell – Chief Information Officer of </w:t>
      </w:r>
      <w:r w:rsidRPr="00F452C0">
        <w:rPr>
          <w:rFonts w:ascii="Times New Roman" w:hAnsi="Times New Roman" w:cs="Times New Roman"/>
          <w:i/>
          <w:iCs/>
          <w:sz w:val="24"/>
          <w:szCs w:val="24"/>
        </w:rPr>
        <w:t>Key FM</w:t>
      </w:r>
      <w:r>
        <w:rPr>
          <w:rFonts w:ascii="Times New Roman" w:hAnsi="Times New Roman" w:cs="Times New Roman"/>
          <w:sz w:val="24"/>
          <w:szCs w:val="24"/>
        </w:rPr>
        <w:t xml:space="preserve">, Paul </w:t>
      </w:r>
      <w:proofErr w:type="spellStart"/>
      <w:r>
        <w:rPr>
          <w:rFonts w:ascii="Times New Roman" w:hAnsi="Times New Roman" w:cs="Times New Roman"/>
          <w:sz w:val="24"/>
          <w:szCs w:val="24"/>
        </w:rPr>
        <w:t>Brodrick</w:t>
      </w:r>
      <w:proofErr w:type="spellEnd"/>
      <w:r>
        <w:rPr>
          <w:rFonts w:ascii="Times New Roman" w:hAnsi="Times New Roman" w:cs="Times New Roman"/>
          <w:sz w:val="24"/>
          <w:szCs w:val="24"/>
        </w:rPr>
        <w:t xml:space="preserve"> </w:t>
      </w:r>
      <w:r w:rsidR="00092EF1">
        <w:rPr>
          <w:rFonts w:ascii="Times New Roman" w:hAnsi="Times New Roman" w:cs="Times New Roman"/>
          <w:sz w:val="24"/>
          <w:szCs w:val="24"/>
        </w:rPr>
        <w:t>–</w:t>
      </w:r>
      <w:r>
        <w:rPr>
          <w:rFonts w:ascii="Times New Roman" w:hAnsi="Times New Roman" w:cs="Times New Roman"/>
          <w:sz w:val="24"/>
          <w:szCs w:val="24"/>
        </w:rPr>
        <w:t xml:space="preserve"> </w:t>
      </w:r>
      <w:r w:rsidR="00092EF1">
        <w:rPr>
          <w:rFonts w:ascii="Times New Roman" w:hAnsi="Times New Roman" w:cs="Times New Roman"/>
          <w:sz w:val="24"/>
          <w:szCs w:val="24"/>
        </w:rPr>
        <w:t>Business Development Director,</w:t>
      </w:r>
      <w:r>
        <w:rPr>
          <w:rFonts w:ascii="Times New Roman" w:hAnsi="Times New Roman" w:cs="Times New Roman"/>
          <w:sz w:val="24"/>
          <w:szCs w:val="24"/>
        </w:rPr>
        <w:t xml:space="preserve"> &amp; Paul Beasley </w:t>
      </w:r>
      <w:r w:rsidR="00092EF1">
        <w:rPr>
          <w:rFonts w:ascii="Times New Roman" w:hAnsi="Times New Roman" w:cs="Times New Roman"/>
          <w:sz w:val="24"/>
          <w:szCs w:val="24"/>
        </w:rPr>
        <w:t>–</w:t>
      </w:r>
      <w:r>
        <w:rPr>
          <w:rFonts w:ascii="Times New Roman" w:hAnsi="Times New Roman" w:cs="Times New Roman"/>
          <w:sz w:val="24"/>
          <w:szCs w:val="24"/>
        </w:rPr>
        <w:t xml:space="preserve"> </w:t>
      </w:r>
      <w:r w:rsidR="00092EF1">
        <w:rPr>
          <w:rFonts w:ascii="Times New Roman" w:hAnsi="Times New Roman" w:cs="Times New Roman"/>
          <w:sz w:val="24"/>
          <w:szCs w:val="24"/>
        </w:rPr>
        <w:t>Head of Research and Development UK</w:t>
      </w:r>
      <w:r>
        <w:rPr>
          <w:rFonts w:ascii="Times New Roman" w:hAnsi="Times New Roman" w:cs="Times New Roman"/>
          <w:sz w:val="24"/>
          <w:szCs w:val="24"/>
        </w:rPr>
        <w:t xml:space="preserve"> of </w:t>
      </w:r>
      <w:r w:rsidRPr="00092EF1">
        <w:rPr>
          <w:rFonts w:ascii="Times New Roman" w:hAnsi="Times New Roman" w:cs="Times New Roman"/>
          <w:i/>
          <w:iCs/>
          <w:sz w:val="24"/>
          <w:szCs w:val="24"/>
        </w:rPr>
        <w:t>Siemens</w:t>
      </w:r>
      <w:r w:rsidR="00092EF1">
        <w:rPr>
          <w:rFonts w:ascii="Times New Roman" w:hAnsi="Times New Roman" w:cs="Times New Roman"/>
          <w:sz w:val="24"/>
          <w:szCs w:val="24"/>
        </w:rPr>
        <w:t xml:space="preserve"> for taking their time to provide us with information on the status of digital twins in industry and feedback about our progress.</w:t>
      </w:r>
    </w:p>
    <w:p w14:paraId="3113E578" w14:textId="0A370E8B" w:rsidR="00853C04" w:rsidRDefault="00853C04" w:rsidP="00D62D3E">
      <w:pPr>
        <w:spacing w:line="288" w:lineRule="auto"/>
        <w:rPr>
          <w:rFonts w:ascii="Times New Roman" w:hAnsi="Times New Roman" w:cs="Times New Roman"/>
          <w:sz w:val="24"/>
          <w:szCs w:val="24"/>
        </w:rPr>
      </w:pPr>
    </w:p>
    <w:p w14:paraId="28AF7A5F" w14:textId="0A370E8B" w:rsidR="00D62D3E" w:rsidRPr="00D62D3E" w:rsidRDefault="00D62D3E" w:rsidP="00D62D3E">
      <w:pPr>
        <w:spacing w:line="288" w:lineRule="auto"/>
        <w:rPr>
          <w:rFonts w:ascii="Times New Roman" w:hAnsi="Times New Roman" w:cs="Times New Roman"/>
          <w:sz w:val="24"/>
          <w:szCs w:val="24"/>
        </w:rPr>
      </w:pPr>
    </w:p>
    <w:p w14:paraId="4FED8187" w14:textId="0A370E8B" w:rsidR="00853C04" w:rsidRPr="00853C04" w:rsidRDefault="00853C04" w:rsidP="00853C04">
      <w:pPr>
        <w:spacing w:line="288" w:lineRule="auto"/>
        <w:rPr>
          <w:rFonts w:ascii="Times New Roman" w:hAnsi="Times New Roman" w:cs="Times New Roman"/>
        </w:rPr>
      </w:pPr>
    </w:p>
    <w:p w14:paraId="00000027" w14:textId="3D3D48EA" w:rsidR="006A3812" w:rsidRPr="004F447D" w:rsidRDefault="009D0E8A" w:rsidP="004F447D">
      <w:pPr>
        <w:rPr>
          <w:rFonts w:ascii="Times New Roman" w:hAnsi="Times New Roman" w:cs="Times New Roman"/>
        </w:rPr>
      </w:pPr>
      <w:r w:rsidRPr="004F447D">
        <w:rPr>
          <w:rFonts w:ascii="Times New Roman" w:hAnsi="Times New Roman" w:cs="Times New Roman"/>
        </w:rPr>
        <w:br w:type="page"/>
      </w:r>
    </w:p>
    <w:p w14:paraId="00000028" w14:textId="5151CEA8" w:rsidR="006A3812" w:rsidRPr="00581B00" w:rsidRDefault="009D0E8A" w:rsidP="20CC5072">
      <w:pPr>
        <w:pStyle w:val="Heading1"/>
        <w:rPr>
          <w:rFonts w:ascii="Times New Roman" w:eastAsia="Times New Roman" w:hAnsi="Times New Roman" w:cs="Times New Roman"/>
        </w:rPr>
      </w:pPr>
      <w:bookmarkStart w:id="4" w:name="_Toc1344832125"/>
      <w:bookmarkStart w:id="5" w:name="_Toc101735107"/>
      <w:bookmarkStart w:id="6" w:name="_Toc1433086203"/>
      <w:bookmarkStart w:id="7" w:name="_Toc101979800"/>
      <w:r w:rsidRPr="20CC5072">
        <w:rPr>
          <w:rFonts w:ascii="Times New Roman" w:eastAsia="Times New Roman" w:hAnsi="Times New Roman" w:cs="Times New Roman"/>
          <w:b/>
          <w:bCs/>
        </w:rPr>
        <w:lastRenderedPageBreak/>
        <w:t>Abstract</w:t>
      </w:r>
      <w:bookmarkEnd w:id="4"/>
      <w:bookmarkEnd w:id="5"/>
      <w:bookmarkEnd w:id="6"/>
      <w:bookmarkEnd w:id="7"/>
    </w:p>
    <w:p w14:paraId="7AE65509" w14:textId="51F75A92" w:rsidR="004D135A" w:rsidRDefault="0000234E" w:rsidP="00314883">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715763">
        <w:rPr>
          <w:rFonts w:ascii="Times New Roman" w:eastAsia="Times New Roman" w:hAnsi="Times New Roman" w:cs="Times New Roman"/>
          <w:sz w:val="24"/>
          <w:szCs w:val="24"/>
        </w:rPr>
        <w:t>As part of the University of Worcester’s decarbonisation effort to reach net</w:t>
      </w:r>
      <w:r w:rsidR="00E66332">
        <w:rPr>
          <w:rFonts w:ascii="Times New Roman" w:eastAsia="Times New Roman" w:hAnsi="Times New Roman" w:cs="Times New Roman"/>
          <w:sz w:val="24"/>
          <w:szCs w:val="24"/>
        </w:rPr>
        <w:t>-</w:t>
      </w:r>
      <w:r w:rsidR="00715763">
        <w:rPr>
          <w:rFonts w:ascii="Times New Roman" w:eastAsia="Times New Roman" w:hAnsi="Times New Roman" w:cs="Times New Roman"/>
          <w:sz w:val="24"/>
          <w:szCs w:val="24"/>
        </w:rPr>
        <w:t xml:space="preserve">zero carbon emissions by 2030, the University has conducted a digital twin pilot at the Sheila Scott building. The goal of this project was to evaluate the human factor considerations when implementing a digital twin to maximise </w:t>
      </w:r>
      <w:r w:rsidR="00E66332">
        <w:rPr>
          <w:rFonts w:ascii="Times New Roman" w:eastAsia="Times New Roman" w:hAnsi="Times New Roman" w:cs="Times New Roman"/>
          <w:sz w:val="24"/>
          <w:szCs w:val="24"/>
        </w:rPr>
        <w:t xml:space="preserve">its </w:t>
      </w:r>
      <w:r w:rsidR="00715763">
        <w:rPr>
          <w:rFonts w:ascii="Times New Roman" w:eastAsia="Times New Roman" w:hAnsi="Times New Roman" w:cs="Times New Roman"/>
          <w:sz w:val="24"/>
          <w:szCs w:val="24"/>
        </w:rPr>
        <w:t>benefit</w:t>
      </w:r>
      <w:r w:rsidR="00E66332">
        <w:rPr>
          <w:rFonts w:ascii="Times New Roman" w:eastAsia="Times New Roman" w:hAnsi="Times New Roman" w:cs="Times New Roman"/>
          <w:sz w:val="24"/>
          <w:szCs w:val="24"/>
        </w:rPr>
        <w:t>s</w:t>
      </w:r>
      <w:r w:rsidR="00715763">
        <w:rPr>
          <w:rFonts w:ascii="Times New Roman" w:eastAsia="Times New Roman" w:hAnsi="Times New Roman" w:cs="Times New Roman"/>
          <w:sz w:val="24"/>
          <w:szCs w:val="24"/>
        </w:rPr>
        <w:t>. With the support of background research, on-site interviews and evaluations, and stakeholder feedback analysis, we created a framework and rubric to evaluate human factor considerations during digital twin implementation. Final recommendations included enhanced communications between building user</w:t>
      </w:r>
      <w:r w:rsidR="00092EF1">
        <w:rPr>
          <w:rFonts w:ascii="Times New Roman" w:eastAsia="Times New Roman" w:hAnsi="Times New Roman" w:cs="Times New Roman"/>
          <w:sz w:val="24"/>
          <w:szCs w:val="24"/>
        </w:rPr>
        <w:t>s</w:t>
      </w:r>
      <w:r w:rsidR="00715763">
        <w:rPr>
          <w:rFonts w:ascii="Times New Roman" w:eastAsia="Times New Roman" w:hAnsi="Times New Roman" w:cs="Times New Roman"/>
          <w:sz w:val="24"/>
          <w:szCs w:val="24"/>
        </w:rPr>
        <w:t xml:space="preserve"> and</w:t>
      </w:r>
      <w:r w:rsidR="00092EF1">
        <w:rPr>
          <w:rFonts w:ascii="Times New Roman" w:eastAsia="Times New Roman" w:hAnsi="Times New Roman" w:cs="Times New Roman"/>
          <w:sz w:val="24"/>
          <w:szCs w:val="24"/>
        </w:rPr>
        <w:t xml:space="preserve"> </w:t>
      </w:r>
      <w:r w:rsidR="00715763">
        <w:rPr>
          <w:rFonts w:ascii="Times New Roman" w:eastAsia="Times New Roman" w:hAnsi="Times New Roman" w:cs="Times New Roman"/>
          <w:sz w:val="24"/>
          <w:szCs w:val="24"/>
        </w:rPr>
        <w:t>administrators, the standardisation of operational and occupancy policies, and a</w:t>
      </w:r>
      <w:r w:rsidR="00E66332">
        <w:rPr>
          <w:rFonts w:ascii="Times New Roman" w:eastAsia="Times New Roman" w:hAnsi="Times New Roman" w:cs="Times New Roman"/>
          <w:sz w:val="24"/>
          <w:szCs w:val="24"/>
        </w:rPr>
        <w:t xml:space="preserve"> </w:t>
      </w:r>
      <w:r w:rsidR="00715763">
        <w:rPr>
          <w:rFonts w:ascii="Times New Roman" w:eastAsia="Times New Roman" w:hAnsi="Times New Roman" w:cs="Times New Roman"/>
          <w:sz w:val="24"/>
          <w:szCs w:val="24"/>
        </w:rPr>
        <w:t>simplified, yet informative, campus wide scheduling system</w:t>
      </w:r>
      <w:r w:rsidR="00092EF1">
        <w:rPr>
          <w:rFonts w:ascii="Times New Roman" w:eastAsia="Times New Roman" w:hAnsi="Times New Roman" w:cs="Times New Roman"/>
          <w:sz w:val="24"/>
          <w:szCs w:val="24"/>
        </w:rPr>
        <w:t>, and a digital twin management team</w:t>
      </w:r>
      <w:r w:rsidR="00715763">
        <w:rPr>
          <w:rFonts w:ascii="Times New Roman" w:eastAsia="Times New Roman" w:hAnsi="Times New Roman" w:cs="Times New Roman"/>
          <w:sz w:val="24"/>
          <w:szCs w:val="24"/>
        </w:rPr>
        <w:t>.</w:t>
      </w:r>
    </w:p>
    <w:p w14:paraId="00000029" w14:textId="5341D2C3" w:rsidR="006A3812" w:rsidRDefault="009D0E8A">
      <w:r>
        <w:br w:type="page"/>
      </w:r>
    </w:p>
    <w:p w14:paraId="69111215" w14:textId="33E4EC63" w:rsidR="00AC589A" w:rsidRDefault="00AC589A" w:rsidP="00AC589A">
      <w:pPr>
        <w:pStyle w:val="Heading1"/>
        <w:rPr>
          <w:rFonts w:ascii="Times New Roman" w:eastAsia="Times New Roman" w:hAnsi="Times New Roman" w:cs="Times New Roman"/>
          <w:b/>
        </w:rPr>
      </w:pPr>
      <w:bookmarkStart w:id="8" w:name="_Toc12685171"/>
      <w:bookmarkStart w:id="9" w:name="_Toc101979801"/>
      <w:r w:rsidRPr="20CC5072">
        <w:rPr>
          <w:rFonts w:ascii="Times New Roman" w:eastAsia="Times New Roman" w:hAnsi="Times New Roman" w:cs="Times New Roman"/>
          <w:b/>
          <w:bCs/>
        </w:rPr>
        <w:lastRenderedPageBreak/>
        <w:t>Executive Summary</w:t>
      </w:r>
      <w:bookmarkEnd w:id="8"/>
      <w:bookmarkEnd w:id="9"/>
    </w:p>
    <w:p w14:paraId="192396F9" w14:textId="099389D9" w:rsidR="00E2301B" w:rsidRDefault="00E2301B" w:rsidP="00E2301B">
      <w:pPr>
        <w:spacing w:line="288" w:lineRule="auto"/>
        <w:ind w:firstLine="720"/>
        <w:rPr>
          <w:rFonts w:ascii="Times New Roman" w:hAnsi="Times New Roman" w:cs="Times New Roman"/>
          <w:sz w:val="24"/>
          <w:szCs w:val="24"/>
        </w:rPr>
      </w:pPr>
      <w:r>
        <w:rPr>
          <w:rFonts w:ascii="Times New Roman" w:hAnsi="Times New Roman" w:cs="Times New Roman"/>
          <w:sz w:val="24"/>
          <w:szCs w:val="24"/>
        </w:rPr>
        <w:t xml:space="preserve">The University of Worcester is implementing and testing new ways to decarbonise their campus, </w:t>
      </w:r>
      <w:r w:rsidRPr="005D1BA2">
        <w:rPr>
          <w:rFonts w:ascii="Times New Roman" w:hAnsi="Times New Roman" w:cs="Times New Roman"/>
          <w:sz w:val="24"/>
          <w:szCs w:val="24"/>
        </w:rPr>
        <w:t xml:space="preserve">most recently testing the use of a </w:t>
      </w:r>
      <w:r w:rsidR="0C80D7B1" w:rsidRPr="1BAA4DF6">
        <w:rPr>
          <w:rFonts w:ascii="Times New Roman" w:hAnsi="Times New Roman" w:cs="Times New Roman"/>
          <w:sz w:val="24"/>
          <w:szCs w:val="24"/>
        </w:rPr>
        <w:t xml:space="preserve">digital twin </w:t>
      </w:r>
      <w:r w:rsidRPr="005D1BA2">
        <w:rPr>
          <w:rFonts w:ascii="Times New Roman" w:hAnsi="Times New Roman" w:cs="Times New Roman"/>
          <w:sz w:val="24"/>
          <w:szCs w:val="24"/>
        </w:rPr>
        <w:t>for a campus building</w:t>
      </w:r>
      <w:r>
        <w:rPr>
          <w:rFonts w:ascii="Times New Roman" w:hAnsi="Times New Roman" w:cs="Times New Roman"/>
          <w:sz w:val="24"/>
          <w:szCs w:val="24"/>
        </w:rPr>
        <w:t>, as one aspect of their goal to reach Net-Zero Carbon by 2030. The University of Worcester (UW) has contracted with CPW, an engineering consultant firm, to aid their campus digital twin decarbonisation efforts with the UW Shelia Scott building.</w:t>
      </w:r>
      <w:r w:rsidRPr="00C01295">
        <w:rPr>
          <w:rFonts w:ascii="Times New Roman" w:hAnsi="Times New Roman" w:cs="Times New Roman"/>
          <w:sz w:val="24"/>
          <w:szCs w:val="24"/>
        </w:rPr>
        <w:t xml:space="preserve"> </w:t>
      </w:r>
    </w:p>
    <w:p w14:paraId="7C1C0E17" w14:textId="77777777" w:rsidR="005311FF" w:rsidRDefault="005311FF" w:rsidP="00E2301B">
      <w:pPr>
        <w:spacing w:line="288" w:lineRule="auto"/>
        <w:ind w:firstLine="720"/>
      </w:pPr>
    </w:p>
    <w:p w14:paraId="0563909F" w14:textId="33E4EC63" w:rsidR="00E2301B" w:rsidRDefault="00E2301B" w:rsidP="1F7A33D4">
      <w:pPr>
        <w:spacing w:line="288" w:lineRule="auto"/>
      </w:pPr>
      <w:r w:rsidRPr="00727020">
        <w:rPr>
          <w:rFonts w:ascii="Times New Roman" w:hAnsi="Times New Roman" w:cs="Times New Roman"/>
          <w:b/>
          <w:sz w:val="24"/>
          <w:szCs w:val="24"/>
        </w:rPr>
        <w:t>Goal &amp; Objectives</w:t>
      </w:r>
    </w:p>
    <w:p w14:paraId="57AFE626" w14:textId="5D0ECFE8" w:rsidR="00E2301B" w:rsidRDefault="00E2301B" w:rsidP="00E2301B">
      <w:pPr>
        <w:spacing w:line="288" w:lineRule="auto"/>
        <w:ind w:firstLine="720"/>
      </w:pPr>
      <w:r>
        <w:rPr>
          <w:rFonts w:ascii="Times New Roman" w:hAnsi="Times New Roman" w:cs="Times New Roman"/>
          <w:sz w:val="24"/>
          <w:szCs w:val="24"/>
        </w:rPr>
        <w:t>The goal of our project was to create</w:t>
      </w:r>
      <w:r>
        <w:rPr>
          <w:rFonts w:ascii="Times New Roman" w:eastAsia="Times New Roman" w:hAnsi="Times New Roman" w:cs="Times New Roman"/>
          <w:sz w:val="24"/>
          <w:szCs w:val="24"/>
        </w:rPr>
        <w:t xml:space="preserve"> a framework and rubric that defined the human factor considerations needed to maximise the benefits of implementing a </w:t>
      </w:r>
      <w:r w:rsidR="0C80D7B1" w:rsidRPr="1BAA4DF6">
        <w:rPr>
          <w:rFonts w:ascii="Times New Roman" w:eastAsia="Times New Roman" w:hAnsi="Times New Roman" w:cs="Times New Roman"/>
          <w:sz w:val="24"/>
          <w:szCs w:val="24"/>
        </w:rPr>
        <w:t>digital twin.</w:t>
      </w:r>
      <w:r>
        <w:rPr>
          <w:rFonts w:ascii="Times New Roman" w:eastAsia="Times New Roman" w:hAnsi="Times New Roman" w:cs="Times New Roman"/>
          <w:sz w:val="24"/>
          <w:szCs w:val="24"/>
        </w:rPr>
        <w:t xml:space="preserve"> To accomplish this goal, we identified the following objectives:</w:t>
      </w:r>
    </w:p>
    <w:p w14:paraId="594FC6C7" w14:textId="33E4EC63" w:rsidR="00E2301B" w:rsidRDefault="1F7A33D4" w:rsidP="00133F6F">
      <w:pPr>
        <w:pStyle w:val="ListParagraph"/>
        <w:numPr>
          <w:ilvl w:val="0"/>
          <w:numId w:val="8"/>
        </w:numPr>
        <w:spacing w:line="288" w:lineRule="auto"/>
        <w:rPr>
          <w:rFonts w:ascii="Times New Roman" w:eastAsia="Times New Roman" w:hAnsi="Times New Roman" w:cs="Times New Roman"/>
          <w:sz w:val="24"/>
          <w:szCs w:val="24"/>
        </w:rPr>
      </w:pPr>
      <w:r w:rsidRPr="65D0A578">
        <w:rPr>
          <w:rFonts w:ascii="Times New Roman" w:eastAsia="Times New Roman" w:hAnsi="Times New Roman" w:cs="Times New Roman"/>
          <w:sz w:val="24"/>
          <w:szCs w:val="24"/>
        </w:rPr>
        <w:t>Identify and categorise building users and their building use needs.</w:t>
      </w:r>
    </w:p>
    <w:p w14:paraId="3270002B" w14:textId="6E8F23A7" w:rsidR="00E2301B" w:rsidRDefault="1F7A33D4" w:rsidP="00133F6F">
      <w:pPr>
        <w:pStyle w:val="ListParagraph"/>
        <w:numPr>
          <w:ilvl w:val="0"/>
          <w:numId w:val="8"/>
        </w:numPr>
        <w:spacing w:line="288" w:lineRule="auto"/>
        <w:rPr>
          <w:rFonts w:ascii="Times New Roman" w:eastAsia="Times New Roman" w:hAnsi="Times New Roman" w:cs="Times New Roman"/>
          <w:sz w:val="24"/>
          <w:szCs w:val="24"/>
        </w:rPr>
      </w:pPr>
      <w:r w:rsidRPr="65D0A578">
        <w:rPr>
          <w:rFonts w:ascii="Times New Roman" w:eastAsia="Times New Roman" w:hAnsi="Times New Roman" w:cs="Times New Roman"/>
          <w:sz w:val="24"/>
          <w:szCs w:val="24"/>
        </w:rPr>
        <w:t xml:space="preserve">Identify building management teams and space utilisation </w:t>
      </w:r>
      <w:r w:rsidRPr="42B9271C">
        <w:rPr>
          <w:rFonts w:ascii="Times New Roman" w:eastAsia="Times New Roman" w:hAnsi="Times New Roman" w:cs="Times New Roman"/>
          <w:sz w:val="24"/>
          <w:szCs w:val="24"/>
        </w:rPr>
        <w:t>procedures</w:t>
      </w:r>
      <w:r w:rsidRPr="65D0A578">
        <w:rPr>
          <w:rFonts w:ascii="Times New Roman" w:eastAsia="Times New Roman" w:hAnsi="Times New Roman" w:cs="Times New Roman"/>
          <w:sz w:val="24"/>
          <w:szCs w:val="24"/>
        </w:rPr>
        <w:t>.</w:t>
      </w:r>
    </w:p>
    <w:p w14:paraId="0B0BE94D" w14:textId="33E4EC63" w:rsidR="00E2301B" w:rsidRDefault="1F7A33D4" w:rsidP="00133F6F">
      <w:pPr>
        <w:pStyle w:val="ListParagraph"/>
        <w:numPr>
          <w:ilvl w:val="0"/>
          <w:numId w:val="8"/>
        </w:numPr>
        <w:spacing w:line="288" w:lineRule="auto"/>
        <w:rPr>
          <w:rFonts w:ascii="Times New Roman" w:eastAsia="Times New Roman" w:hAnsi="Times New Roman" w:cs="Times New Roman"/>
          <w:sz w:val="24"/>
          <w:szCs w:val="24"/>
        </w:rPr>
      </w:pPr>
      <w:r w:rsidRPr="65D0A578">
        <w:rPr>
          <w:rFonts w:ascii="Times New Roman" w:eastAsia="Times New Roman" w:hAnsi="Times New Roman" w:cs="Times New Roman"/>
          <w:sz w:val="24"/>
          <w:szCs w:val="24"/>
        </w:rPr>
        <w:t>Observe and document building user access to and use of building assets.</w:t>
      </w:r>
    </w:p>
    <w:p w14:paraId="3018B713" w14:textId="3503BC57" w:rsidR="00E2301B" w:rsidRDefault="1F7A33D4" w:rsidP="00133F6F">
      <w:pPr>
        <w:pStyle w:val="ListParagraph"/>
        <w:numPr>
          <w:ilvl w:val="0"/>
          <w:numId w:val="8"/>
        </w:numPr>
        <w:spacing w:line="288" w:lineRule="auto"/>
        <w:rPr>
          <w:rFonts w:ascii="Times New Roman" w:eastAsia="Times New Roman" w:hAnsi="Times New Roman" w:cs="Times New Roman"/>
          <w:sz w:val="24"/>
          <w:szCs w:val="24"/>
        </w:rPr>
      </w:pPr>
      <w:r w:rsidRPr="65D0A578">
        <w:rPr>
          <w:rFonts w:ascii="Times New Roman" w:eastAsia="Times New Roman" w:hAnsi="Times New Roman" w:cs="Times New Roman"/>
          <w:sz w:val="24"/>
          <w:szCs w:val="24"/>
        </w:rPr>
        <w:t>Create a framework</w:t>
      </w:r>
      <w:r w:rsidRPr="7ADF188B">
        <w:rPr>
          <w:rFonts w:ascii="Times New Roman" w:eastAsia="Times New Roman" w:hAnsi="Times New Roman" w:cs="Times New Roman"/>
          <w:sz w:val="24"/>
          <w:szCs w:val="24"/>
        </w:rPr>
        <w:t xml:space="preserve">, </w:t>
      </w:r>
      <w:r w:rsidRPr="65D0A578">
        <w:rPr>
          <w:rFonts w:ascii="Times New Roman" w:eastAsia="Times New Roman" w:hAnsi="Times New Roman" w:cs="Times New Roman"/>
          <w:sz w:val="24"/>
          <w:szCs w:val="24"/>
        </w:rPr>
        <w:t>rubric</w:t>
      </w:r>
      <w:r w:rsidRPr="7ADF188B">
        <w:rPr>
          <w:rFonts w:ascii="Times New Roman" w:eastAsia="Times New Roman" w:hAnsi="Times New Roman" w:cs="Times New Roman"/>
          <w:sz w:val="24"/>
          <w:szCs w:val="24"/>
        </w:rPr>
        <w:t>, and evaluation sheet</w:t>
      </w:r>
      <w:r w:rsidRPr="65D0A578">
        <w:rPr>
          <w:rFonts w:ascii="Times New Roman" w:eastAsia="Times New Roman" w:hAnsi="Times New Roman" w:cs="Times New Roman"/>
          <w:sz w:val="24"/>
          <w:szCs w:val="24"/>
        </w:rPr>
        <w:t xml:space="preserve"> of human factor considerations for implementing a digital twin.</w:t>
      </w:r>
    </w:p>
    <w:p w14:paraId="2226624A" w14:textId="33E4EC63" w:rsidR="00E2301B" w:rsidRDefault="1F7A33D4" w:rsidP="00E2301B">
      <w:pPr>
        <w:spacing w:line="288" w:lineRule="auto"/>
        <w:ind w:firstLine="720"/>
      </w:pPr>
      <w:r w:rsidRPr="65D0A578">
        <w:rPr>
          <w:rFonts w:ascii="Times New Roman" w:eastAsia="Times New Roman" w:hAnsi="Times New Roman" w:cs="Times New Roman"/>
          <w:sz w:val="24"/>
          <w:szCs w:val="24"/>
        </w:rPr>
        <w:t xml:space="preserve">To accomplish these objectives, we completed interviews, observation surveys, and formulated a framework and a rubric based on the information and data from Objectives 1 to 3. </w:t>
      </w:r>
    </w:p>
    <w:p w14:paraId="386AC827" w14:textId="2563B6B2" w:rsidR="00E2301B" w:rsidRDefault="00E2301B" w:rsidP="00E2301B">
      <w:pPr>
        <w:spacing w:line="288" w:lineRule="auto"/>
        <w:ind w:firstLine="720"/>
      </w:pPr>
      <w:r>
        <w:rPr>
          <w:rFonts w:ascii="Times New Roman" w:hAnsi="Times New Roman" w:cs="Times New Roman"/>
          <w:sz w:val="24"/>
          <w:szCs w:val="24"/>
        </w:rPr>
        <w:t>Objectives 1 and 2 were accomplished by interviewing Sheila Scott building users and managers. The building users identified were the lecturers</w:t>
      </w:r>
      <w:r w:rsidR="1F7A33D4" w:rsidRPr="65D0A578">
        <w:rPr>
          <w:rFonts w:ascii="Times New Roman" w:eastAsia="Times New Roman" w:hAnsi="Times New Roman" w:cs="Times New Roman"/>
          <w:sz w:val="24"/>
          <w:szCs w:val="24"/>
        </w:rPr>
        <w:t xml:space="preserve"> and students.</w:t>
      </w:r>
      <w:r>
        <w:rPr>
          <w:rFonts w:ascii="Times New Roman" w:hAnsi="Times New Roman" w:cs="Times New Roman"/>
          <w:sz w:val="24"/>
          <w:szCs w:val="24"/>
        </w:rPr>
        <w:t xml:space="preserve"> The building managers identified were the estates, space and data management, clinical skills technicians, and </w:t>
      </w:r>
      <w:r w:rsidR="0069443A">
        <w:rPr>
          <w:rFonts w:ascii="Times New Roman" w:hAnsi="Times New Roman" w:cs="Times New Roman"/>
          <w:sz w:val="24"/>
          <w:szCs w:val="24"/>
        </w:rPr>
        <w:t>registry services</w:t>
      </w:r>
      <w:r>
        <w:rPr>
          <w:rFonts w:ascii="Times New Roman" w:hAnsi="Times New Roman" w:cs="Times New Roman"/>
          <w:sz w:val="24"/>
          <w:szCs w:val="24"/>
        </w:rPr>
        <w:t xml:space="preserve"> staff teams. These interviews </w:t>
      </w:r>
      <w:r w:rsidR="1F7A33D4" w:rsidRPr="65D0A578">
        <w:rPr>
          <w:rFonts w:ascii="Times New Roman" w:eastAsia="Times New Roman" w:hAnsi="Times New Roman" w:cs="Times New Roman"/>
          <w:sz w:val="24"/>
          <w:szCs w:val="24"/>
        </w:rPr>
        <w:t>gave</w:t>
      </w:r>
      <w:r>
        <w:rPr>
          <w:rFonts w:ascii="Times New Roman" w:hAnsi="Times New Roman" w:cs="Times New Roman"/>
          <w:sz w:val="24"/>
          <w:szCs w:val="24"/>
        </w:rPr>
        <w:t xml:space="preserve"> us an </w:t>
      </w:r>
      <w:r w:rsidR="1F7A33D4" w:rsidRPr="65D0A578">
        <w:rPr>
          <w:rFonts w:ascii="Times New Roman" w:eastAsia="Times New Roman" w:hAnsi="Times New Roman" w:cs="Times New Roman"/>
          <w:sz w:val="24"/>
          <w:szCs w:val="24"/>
        </w:rPr>
        <w:t>understanding of</w:t>
      </w:r>
      <w:r>
        <w:rPr>
          <w:rFonts w:ascii="Times New Roman" w:hAnsi="Times New Roman" w:cs="Times New Roman"/>
          <w:sz w:val="24"/>
          <w:szCs w:val="24"/>
        </w:rPr>
        <w:t xml:space="preserve"> how the building users used the building and its assets, as well as the different </w:t>
      </w:r>
      <w:r w:rsidRPr="42B9271C">
        <w:rPr>
          <w:rFonts w:ascii="Times New Roman" w:hAnsi="Times New Roman" w:cs="Times New Roman"/>
          <w:sz w:val="24"/>
          <w:szCs w:val="24"/>
        </w:rPr>
        <w:t>procedures</w:t>
      </w:r>
      <w:r>
        <w:rPr>
          <w:rFonts w:ascii="Times New Roman" w:hAnsi="Times New Roman" w:cs="Times New Roman"/>
          <w:sz w:val="24"/>
          <w:szCs w:val="24"/>
        </w:rPr>
        <w:t xml:space="preserve"> for building management and space utilisation.</w:t>
      </w:r>
      <w:r w:rsidR="009664B9">
        <w:rPr>
          <w:rFonts w:ascii="Times New Roman" w:hAnsi="Times New Roman" w:cs="Times New Roman"/>
          <w:sz w:val="24"/>
          <w:szCs w:val="24"/>
        </w:rPr>
        <w:t xml:space="preserve"> Students were surveyed, in addition to these interviews.</w:t>
      </w:r>
    </w:p>
    <w:p w14:paraId="1D8C3BD6" w14:textId="33E4EC63" w:rsidR="00E2301B" w:rsidRDefault="00E2301B" w:rsidP="00E2301B">
      <w:pPr>
        <w:spacing w:line="288" w:lineRule="auto"/>
        <w:ind w:firstLine="720"/>
      </w:pPr>
      <w:r>
        <w:rPr>
          <w:rFonts w:ascii="Times New Roman" w:hAnsi="Times New Roman" w:cs="Times New Roman"/>
          <w:sz w:val="24"/>
          <w:szCs w:val="24"/>
        </w:rPr>
        <w:t xml:space="preserve">Objective 3 was primarily accomplished through multiple observational surveys on the Sheila Scott building. As we surveyed the building, particularly the classrooms, we noted </w:t>
      </w:r>
      <w:r w:rsidR="1F7A33D4" w:rsidRPr="65D0A578">
        <w:rPr>
          <w:rFonts w:ascii="Times New Roman" w:eastAsia="Times New Roman" w:hAnsi="Times New Roman" w:cs="Times New Roman"/>
          <w:sz w:val="24"/>
          <w:szCs w:val="24"/>
        </w:rPr>
        <w:t>in each</w:t>
      </w:r>
      <w:r>
        <w:rPr>
          <w:rFonts w:ascii="Times New Roman" w:hAnsi="Times New Roman" w:cs="Times New Roman"/>
          <w:sz w:val="24"/>
          <w:szCs w:val="24"/>
        </w:rPr>
        <w:t xml:space="preserve"> room its occupancy, what the occupants were wearing, whether windows and emergency doors were open, and the temperature outside. </w:t>
      </w:r>
      <w:r w:rsidR="1F7A33D4" w:rsidRPr="65D0A578">
        <w:rPr>
          <w:rFonts w:ascii="Times New Roman" w:eastAsia="Times New Roman" w:hAnsi="Times New Roman" w:cs="Times New Roman"/>
          <w:sz w:val="24"/>
          <w:szCs w:val="24"/>
        </w:rPr>
        <w:t>This data provided</w:t>
      </w:r>
      <w:r>
        <w:rPr>
          <w:rFonts w:ascii="Times New Roman" w:hAnsi="Times New Roman" w:cs="Times New Roman"/>
          <w:sz w:val="24"/>
          <w:szCs w:val="24"/>
        </w:rPr>
        <w:t xml:space="preserve"> us with some concrete evidence about what a period of utilisation looks like at Sheila Scott, as well as recommendations for future work.</w:t>
      </w:r>
    </w:p>
    <w:p w14:paraId="738D5D60" w14:textId="0BC7353C" w:rsidR="00E2301B" w:rsidRDefault="1F7A33D4" w:rsidP="00E2301B">
      <w:pPr>
        <w:spacing w:line="288" w:lineRule="auto"/>
        <w:ind w:firstLine="720"/>
        <w:rPr>
          <w:rFonts w:ascii="Times New Roman" w:eastAsia="Times New Roman" w:hAnsi="Times New Roman" w:cs="Times New Roman"/>
          <w:sz w:val="24"/>
          <w:szCs w:val="24"/>
        </w:rPr>
      </w:pPr>
      <w:r w:rsidRPr="00940E97">
        <w:rPr>
          <w:rFonts w:ascii="Times New Roman" w:eastAsia="Times New Roman" w:hAnsi="Times New Roman" w:cs="Times New Roman"/>
          <w:sz w:val="24"/>
          <w:szCs w:val="24"/>
        </w:rPr>
        <w:t>Finally, based on the data, interview</w:t>
      </w:r>
      <w:r w:rsidR="009664B9" w:rsidRPr="00940E97">
        <w:rPr>
          <w:rFonts w:ascii="Times New Roman" w:eastAsia="Times New Roman" w:hAnsi="Times New Roman" w:cs="Times New Roman"/>
          <w:sz w:val="24"/>
          <w:szCs w:val="24"/>
        </w:rPr>
        <w:t>s,</w:t>
      </w:r>
      <w:r w:rsidRPr="00940E97">
        <w:rPr>
          <w:rFonts w:ascii="Times New Roman" w:eastAsia="Times New Roman" w:hAnsi="Times New Roman" w:cs="Times New Roman"/>
          <w:sz w:val="24"/>
          <w:szCs w:val="24"/>
        </w:rPr>
        <w:t xml:space="preserve"> and other findings, we created a framework</w:t>
      </w:r>
      <w:r w:rsidR="00940E97" w:rsidRPr="00940E97">
        <w:rPr>
          <w:rFonts w:ascii="Times New Roman" w:eastAsia="Times New Roman" w:hAnsi="Times New Roman" w:cs="Times New Roman"/>
          <w:sz w:val="24"/>
          <w:szCs w:val="24"/>
        </w:rPr>
        <w:t xml:space="preserve"> checklist for what should be in place</w:t>
      </w:r>
      <w:r w:rsidR="00940E97">
        <w:rPr>
          <w:rFonts w:ascii="Times New Roman" w:eastAsia="Times New Roman" w:hAnsi="Times New Roman" w:cs="Times New Roman"/>
          <w:sz w:val="24"/>
          <w:szCs w:val="24"/>
        </w:rPr>
        <w:t>, both building and human factors,</w:t>
      </w:r>
      <w:r w:rsidR="00940E97" w:rsidRPr="00940E97">
        <w:rPr>
          <w:rFonts w:ascii="Times New Roman" w:eastAsia="Times New Roman" w:hAnsi="Times New Roman" w:cs="Times New Roman"/>
          <w:sz w:val="24"/>
          <w:szCs w:val="24"/>
        </w:rPr>
        <w:t xml:space="preserve"> for digital twin implementation, as well as</w:t>
      </w:r>
      <w:r w:rsidRPr="00940E97">
        <w:rPr>
          <w:rFonts w:ascii="Times New Roman" w:eastAsia="Times New Roman" w:hAnsi="Times New Roman" w:cs="Times New Roman"/>
          <w:sz w:val="24"/>
          <w:szCs w:val="24"/>
        </w:rPr>
        <w:t xml:space="preserve"> a rubric to evaluate the implementation status of any</w:t>
      </w:r>
      <w:r w:rsidR="00940E97" w:rsidRPr="00940E97">
        <w:rPr>
          <w:rFonts w:ascii="Times New Roman" w:eastAsia="Times New Roman" w:hAnsi="Times New Roman" w:cs="Times New Roman"/>
          <w:sz w:val="24"/>
          <w:szCs w:val="24"/>
        </w:rPr>
        <w:t xml:space="preserve"> building on campus.</w:t>
      </w:r>
    </w:p>
    <w:p w14:paraId="7451F544" w14:textId="77777777" w:rsidR="005311FF" w:rsidRPr="00940E97" w:rsidRDefault="005311FF" w:rsidP="00E2301B">
      <w:pPr>
        <w:spacing w:line="288" w:lineRule="auto"/>
        <w:ind w:firstLine="720"/>
        <w:rPr>
          <w:rFonts w:ascii="Times New Roman" w:eastAsia="Times New Roman" w:hAnsi="Times New Roman" w:cs="Times New Roman"/>
          <w:sz w:val="24"/>
          <w:szCs w:val="24"/>
        </w:rPr>
      </w:pPr>
    </w:p>
    <w:p w14:paraId="3FA13F28" w14:textId="77777777" w:rsidR="002825A4" w:rsidRPr="00727020" w:rsidRDefault="002825A4" w:rsidP="005311FF">
      <w:pPr>
        <w:spacing w:after="120" w:line="288" w:lineRule="auto"/>
        <w:rPr>
          <w:rFonts w:ascii="Times New Roman" w:hAnsi="Times New Roman" w:cs="Times New Roman"/>
          <w:b/>
          <w:sz w:val="24"/>
          <w:szCs w:val="24"/>
        </w:rPr>
      </w:pPr>
      <w:r w:rsidRPr="00727020">
        <w:rPr>
          <w:rFonts w:ascii="Times New Roman" w:hAnsi="Times New Roman" w:cs="Times New Roman"/>
          <w:b/>
          <w:sz w:val="24"/>
          <w:szCs w:val="24"/>
        </w:rPr>
        <w:t>Interview</w:t>
      </w:r>
      <w:r>
        <w:rPr>
          <w:rFonts w:ascii="Times New Roman" w:hAnsi="Times New Roman" w:cs="Times New Roman"/>
          <w:b/>
          <w:sz w:val="24"/>
          <w:szCs w:val="24"/>
        </w:rPr>
        <w:t xml:space="preserve"> and</w:t>
      </w:r>
      <w:r w:rsidRPr="00727020">
        <w:rPr>
          <w:rFonts w:ascii="Times New Roman" w:hAnsi="Times New Roman" w:cs="Times New Roman"/>
          <w:b/>
          <w:sz w:val="24"/>
          <w:szCs w:val="24"/>
        </w:rPr>
        <w:t xml:space="preserve"> Observation</w:t>
      </w:r>
      <w:r>
        <w:rPr>
          <w:rFonts w:ascii="Times New Roman" w:hAnsi="Times New Roman" w:cs="Times New Roman"/>
          <w:b/>
          <w:sz w:val="24"/>
          <w:szCs w:val="24"/>
        </w:rPr>
        <w:t xml:space="preserve"> </w:t>
      </w:r>
      <w:r w:rsidRPr="00727020">
        <w:rPr>
          <w:rFonts w:ascii="Times New Roman" w:hAnsi="Times New Roman" w:cs="Times New Roman"/>
          <w:b/>
          <w:sz w:val="24"/>
          <w:szCs w:val="24"/>
        </w:rPr>
        <w:t>Findings</w:t>
      </w:r>
    </w:p>
    <w:p w14:paraId="2800B348" w14:textId="6079E9E9" w:rsidR="002825A4" w:rsidRDefault="002825A4" w:rsidP="002825A4">
      <w:pPr>
        <w:rPr>
          <w:rFonts w:ascii="Times New Roman" w:hAnsi="Times New Roman" w:cs="Times New Roman"/>
          <w:sz w:val="24"/>
          <w:szCs w:val="24"/>
        </w:rPr>
      </w:pPr>
      <w:r>
        <w:rPr>
          <w:rFonts w:ascii="Times New Roman" w:hAnsi="Times New Roman" w:cs="Times New Roman"/>
          <w:sz w:val="24"/>
          <w:szCs w:val="24"/>
        </w:rPr>
        <w:tab/>
        <w:t xml:space="preserve">To investigate the human factors of implementing a digital twin and gather stakeholder feedback, our team conducted a series of interviews and observations. We categorised our interviewees as building administrators and building users. In terms of building administrators, we interviewed the </w:t>
      </w:r>
      <w:hyperlink r:id="rId18" w:history="1">
        <w:r w:rsidRPr="002825A4">
          <w:rPr>
            <w:rStyle w:val="Hyperlink"/>
            <w:rFonts w:ascii="Times New Roman" w:hAnsi="Times New Roman" w:cs="Times New Roman"/>
            <w:sz w:val="24"/>
            <w:szCs w:val="24"/>
          </w:rPr>
          <w:t>Estates department</w:t>
        </w:r>
      </w:hyperlink>
      <w:r>
        <w:rPr>
          <w:rFonts w:ascii="Times New Roman" w:hAnsi="Times New Roman" w:cs="Times New Roman"/>
          <w:sz w:val="24"/>
          <w:szCs w:val="24"/>
        </w:rPr>
        <w:t xml:space="preserve"> which </w:t>
      </w:r>
      <w:r w:rsidR="00705499">
        <w:rPr>
          <w:rFonts w:ascii="Times New Roman" w:hAnsi="Times New Roman" w:cs="Times New Roman"/>
          <w:sz w:val="24"/>
          <w:szCs w:val="24"/>
        </w:rPr>
        <w:t>oversees</w:t>
      </w:r>
      <w:r>
        <w:rPr>
          <w:rFonts w:ascii="Times New Roman" w:hAnsi="Times New Roman" w:cs="Times New Roman"/>
          <w:sz w:val="24"/>
          <w:szCs w:val="24"/>
        </w:rPr>
        <w:t xml:space="preserve"> building maintenance and management. For building users, we interviewed </w:t>
      </w:r>
      <w:r>
        <w:rPr>
          <w:rFonts w:ascii="Times New Roman" w:hAnsi="Times New Roman" w:cs="Times New Roman"/>
          <w:sz w:val="24"/>
          <w:szCs w:val="24"/>
        </w:rPr>
        <w:lastRenderedPageBreak/>
        <w:t xml:space="preserve">multiple </w:t>
      </w:r>
      <w:r w:rsidR="00816F6F">
        <w:rPr>
          <w:rFonts w:ascii="Times New Roman" w:hAnsi="Times New Roman" w:cs="Times New Roman"/>
          <w:sz w:val="24"/>
          <w:szCs w:val="24"/>
        </w:rPr>
        <w:t>l</w:t>
      </w:r>
      <w:r>
        <w:rPr>
          <w:rFonts w:ascii="Times New Roman" w:hAnsi="Times New Roman" w:cs="Times New Roman"/>
          <w:sz w:val="24"/>
          <w:szCs w:val="24"/>
        </w:rPr>
        <w:t xml:space="preserve">ecturers that frequently teach in the building. We also interviewed a group of Clinical Skill Technicians who are considered both users and administrators of the </w:t>
      </w:r>
      <w:r w:rsidR="00816F6F">
        <w:rPr>
          <w:rFonts w:ascii="Times New Roman" w:hAnsi="Times New Roman" w:cs="Times New Roman"/>
          <w:sz w:val="24"/>
          <w:szCs w:val="24"/>
        </w:rPr>
        <w:t xml:space="preserve">Sheila Scott </w:t>
      </w:r>
      <w:r>
        <w:rPr>
          <w:rFonts w:ascii="Times New Roman" w:hAnsi="Times New Roman" w:cs="Times New Roman"/>
          <w:sz w:val="24"/>
          <w:szCs w:val="24"/>
        </w:rPr>
        <w:t>building. Through our interviews, we learned that:</w:t>
      </w:r>
    </w:p>
    <w:p w14:paraId="3DEA8B27" w14:textId="77777777" w:rsidR="002825A4" w:rsidRPr="00036014" w:rsidRDefault="002825A4" w:rsidP="005311FF">
      <w:pPr>
        <w:pStyle w:val="ListParagraph"/>
        <w:numPr>
          <w:ilvl w:val="0"/>
          <w:numId w:val="5"/>
        </w:numPr>
        <w:spacing w:before="40" w:after="40" w:line="288" w:lineRule="auto"/>
        <w:rPr>
          <w:rFonts w:ascii="Times New Roman" w:hAnsi="Times New Roman" w:cs="Times New Roman"/>
          <w:sz w:val="24"/>
          <w:szCs w:val="24"/>
        </w:rPr>
      </w:pPr>
      <w:r w:rsidRPr="00036014">
        <w:rPr>
          <w:rFonts w:ascii="Times New Roman" w:eastAsia="Times New Roman" w:hAnsi="Times New Roman" w:cs="Times New Roman"/>
          <w:i/>
          <w:iCs/>
          <w:sz w:val="24"/>
          <w:szCs w:val="24"/>
        </w:rPr>
        <w:t>There is a conflict between signage and operation policy.</w:t>
      </w:r>
    </w:p>
    <w:p w14:paraId="69E92145" w14:textId="70758139" w:rsidR="002825A4" w:rsidRPr="00A00405" w:rsidRDefault="002825A4" w:rsidP="005311FF">
      <w:pPr>
        <w:pStyle w:val="ListParagraph"/>
        <w:numPr>
          <w:ilvl w:val="0"/>
          <w:numId w:val="5"/>
        </w:numPr>
        <w:spacing w:before="40" w:after="40" w:line="288" w:lineRule="auto"/>
        <w:rPr>
          <w:rFonts w:ascii="Times New Roman" w:hAnsi="Times New Roman" w:cs="Times New Roman"/>
          <w:sz w:val="24"/>
          <w:szCs w:val="24"/>
        </w:rPr>
      </w:pPr>
      <w:r>
        <w:rPr>
          <w:rFonts w:ascii="Times New Roman" w:eastAsia="Times New Roman" w:hAnsi="Times New Roman" w:cs="Times New Roman"/>
          <w:i/>
          <w:sz w:val="24"/>
          <w:szCs w:val="24"/>
        </w:rPr>
        <w:t xml:space="preserve">There appears to be a lack of understanding </w:t>
      </w:r>
      <w:r w:rsidR="00A53700">
        <w:rPr>
          <w:rFonts w:ascii="Times New Roman" w:eastAsia="Times New Roman" w:hAnsi="Times New Roman" w:cs="Times New Roman"/>
          <w:i/>
          <w:sz w:val="24"/>
          <w:szCs w:val="24"/>
        </w:rPr>
        <w:t>regarding</w:t>
      </w:r>
      <w:r>
        <w:rPr>
          <w:rFonts w:ascii="Times New Roman" w:eastAsia="Times New Roman" w:hAnsi="Times New Roman" w:cs="Times New Roman"/>
          <w:i/>
          <w:sz w:val="24"/>
          <w:szCs w:val="24"/>
        </w:rPr>
        <w:t xml:space="preserve"> heating retention strategies among building users.</w:t>
      </w:r>
    </w:p>
    <w:p w14:paraId="2FAE468F" w14:textId="747E36E1" w:rsidR="002825A4" w:rsidRPr="006C01CE" w:rsidRDefault="002825A4" w:rsidP="005311FF">
      <w:pPr>
        <w:pStyle w:val="ListParagraph"/>
        <w:numPr>
          <w:ilvl w:val="0"/>
          <w:numId w:val="5"/>
        </w:numPr>
        <w:spacing w:before="40" w:after="40" w:line="288" w:lineRule="auto"/>
        <w:rPr>
          <w:rFonts w:ascii="Times New Roman" w:hAnsi="Times New Roman" w:cs="Times New Roman"/>
          <w:sz w:val="24"/>
          <w:szCs w:val="24"/>
        </w:rPr>
      </w:pPr>
      <w:r w:rsidRPr="16158021">
        <w:rPr>
          <w:rFonts w:ascii="Times New Roman" w:eastAsia="Times New Roman" w:hAnsi="Times New Roman" w:cs="Times New Roman"/>
          <w:i/>
          <w:iCs/>
          <w:sz w:val="24"/>
          <w:szCs w:val="24"/>
        </w:rPr>
        <w:t>There appears to be a lack of communication about building management between the building users and managers.</w:t>
      </w:r>
    </w:p>
    <w:p w14:paraId="69D9177A" w14:textId="33E4EC63" w:rsidR="00EB5388" w:rsidRPr="006C01CE" w:rsidRDefault="00EB5388" w:rsidP="005311FF">
      <w:pPr>
        <w:pStyle w:val="ListParagraph"/>
        <w:numPr>
          <w:ilvl w:val="0"/>
          <w:numId w:val="5"/>
        </w:numPr>
        <w:spacing w:before="40" w:after="40" w:line="288" w:lineRule="auto"/>
        <w:rPr>
          <w:rFonts w:ascii="Times New Roman" w:hAnsi="Times New Roman" w:cs="Times New Roman"/>
          <w:sz w:val="24"/>
          <w:szCs w:val="24"/>
        </w:rPr>
      </w:pPr>
      <w:r>
        <w:rPr>
          <w:rFonts w:ascii="Times New Roman" w:eastAsia="Times New Roman" w:hAnsi="Times New Roman" w:cs="Times New Roman"/>
          <w:i/>
          <w:sz w:val="24"/>
          <w:szCs w:val="24"/>
        </w:rPr>
        <w:t>Building user feedback about heating is often misunderstood because of</w:t>
      </w:r>
      <w:r w:rsidRPr="008F71E4">
        <w:rPr>
          <w:rFonts w:ascii="Times New Roman" w:eastAsia="Times New Roman" w:hAnsi="Times New Roman" w:cs="Times New Roman"/>
          <w:i/>
          <w:sz w:val="24"/>
          <w:szCs w:val="24"/>
        </w:rPr>
        <w:t xml:space="preserve"> unclear communication between stakeholders.</w:t>
      </w:r>
    </w:p>
    <w:p w14:paraId="5E10F60F" w14:textId="5AF6991F" w:rsidR="002825A4" w:rsidRPr="006C01CE" w:rsidRDefault="002825A4" w:rsidP="005311FF">
      <w:pPr>
        <w:pStyle w:val="ListParagraph"/>
        <w:numPr>
          <w:ilvl w:val="0"/>
          <w:numId w:val="5"/>
        </w:numPr>
        <w:spacing w:before="40" w:after="40" w:line="288" w:lineRule="auto"/>
        <w:rPr>
          <w:rFonts w:ascii="Times New Roman" w:hAnsi="Times New Roman" w:cs="Times New Roman"/>
          <w:sz w:val="24"/>
          <w:szCs w:val="24"/>
        </w:rPr>
      </w:pPr>
      <w:r>
        <w:rPr>
          <w:rFonts w:ascii="Times New Roman" w:eastAsia="Times New Roman" w:hAnsi="Times New Roman" w:cs="Times New Roman"/>
          <w:i/>
          <w:iCs/>
          <w:sz w:val="24"/>
          <w:szCs w:val="24"/>
        </w:rPr>
        <w:t>I</w:t>
      </w:r>
      <w:r w:rsidRPr="005A771C">
        <w:rPr>
          <w:rFonts w:ascii="Times New Roman" w:eastAsia="Times New Roman" w:hAnsi="Times New Roman" w:cs="Times New Roman"/>
          <w:i/>
          <w:iCs/>
          <w:sz w:val="24"/>
          <w:szCs w:val="24"/>
        </w:rPr>
        <w:t>nstructors can book two rooms simultaneously to have sufficient class space and correct room set up</w:t>
      </w:r>
      <w:r>
        <w:rPr>
          <w:rFonts w:ascii="Times New Roman" w:eastAsia="Times New Roman" w:hAnsi="Times New Roman" w:cs="Times New Roman"/>
          <w:i/>
          <w:iCs/>
          <w:sz w:val="24"/>
          <w:szCs w:val="24"/>
        </w:rPr>
        <w:t>, thus wasting energy heating (or cooling) a room that is ready to be use</w:t>
      </w:r>
      <w:r w:rsidR="00A53700">
        <w:rPr>
          <w:rFonts w:ascii="Times New Roman" w:eastAsia="Times New Roman" w:hAnsi="Times New Roman" w:cs="Times New Roman"/>
          <w:i/>
          <w:iCs/>
          <w:sz w:val="24"/>
          <w:szCs w:val="24"/>
        </w:rPr>
        <w:t>d</w:t>
      </w:r>
      <w:r>
        <w:rPr>
          <w:rFonts w:ascii="Times New Roman" w:eastAsia="Times New Roman" w:hAnsi="Times New Roman" w:cs="Times New Roman"/>
          <w:i/>
          <w:iCs/>
          <w:sz w:val="24"/>
          <w:szCs w:val="24"/>
        </w:rPr>
        <w:t xml:space="preserve"> but empty.</w:t>
      </w:r>
      <w:r w:rsidRPr="006C01CE">
        <w:rPr>
          <w:rFonts w:ascii="Times New Roman" w:hAnsi="Times New Roman" w:cs="Times New Roman"/>
          <w:sz w:val="24"/>
          <w:szCs w:val="24"/>
        </w:rPr>
        <w:t xml:space="preserve"> </w:t>
      </w:r>
    </w:p>
    <w:p w14:paraId="4BBC73D7" w14:textId="00E92C21" w:rsidR="002825A4" w:rsidRPr="00036014" w:rsidRDefault="002F3EE4" w:rsidP="005311FF">
      <w:pPr>
        <w:pStyle w:val="ListParagraph"/>
        <w:numPr>
          <w:ilvl w:val="0"/>
          <w:numId w:val="5"/>
        </w:numPr>
        <w:spacing w:before="40" w:after="40" w:line="288" w:lineRule="auto"/>
        <w:rPr>
          <w:rFonts w:ascii="Times New Roman" w:hAnsi="Times New Roman" w:cs="Times New Roman"/>
          <w:sz w:val="24"/>
          <w:szCs w:val="24"/>
        </w:rPr>
      </w:pPr>
      <w:r>
        <w:rPr>
          <w:rFonts w:ascii="Times New Roman" w:eastAsia="Times New Roman" w:hAnsi="Times New Roman" w:cs="Times New Roman"/>
          <w:i/>
          <w:iCs/>
          <w:sz w:val="24"/>
          <w:szCs w:val="24"/>
        </w:rPr>
        <w:t>The</w:t>
      </w:r>
      <w:r w:rsidR="002825A4">
        <w:rPr>
          <w:rFonts w:ascii="Times New Roman" w:eastAsia="Times New Roman" w:hAnsi="Times New Roman" w:cs="Times New Roman"/>
          <w:i/>
          <w:iCs/>
          <w:sz w:val="24"/>
          <w:szCs w:val="24"/>
        </w:rPr>
        <w:t xml:space="preserve"> pos</w:t>
      </w:r>
      <w:r w:rsidR="00FC0BBD">
        <w:rPr>
          <w:rFonts w:ascii="Times New Roman" w:eastAsia="Times New Roman" w:hAnsi="Times New Roman" w:cs="Times New Roman"/>
          <w:i/>
          <w:iCs/>
          <w:sz w:val="24"/>
          <w:szCs w:val="24"/>
        </w:rPr>
        <w:t>ted</w:t>
      </w:r>
      <w:r w:rsidR="002825A4">
        <w:rPr>
          <w:rFonts w:ascii="Times New Roman" w:eastAsia="Times New Roman" w:hAnsi="Times New Roman" w:cs="Times New Roman"/>
          <w:i/>
          <w:iCs/>
          <w:sz w:val="24"/>
          <w:szCs w:val="24"/>
        </w:rPr>
        <w:t xml:space="preserve"> occupancy number</w:t>
      </w:r>
      <w:r>
        <w:rPr>
          <w:rFonts w:ascii="Times New Roman" w:eastAsia="Times New Roman" w:hAnsi="Times New Roman" w:cs="Times New Roman"/>
          <w:i/>
          <w:iCs/>
          <w:sz w:val="24"/>
          <w:szCs w:val="24"/>
        </w:rPr>
        <w:t xml:space="preserve"> in each room</w:t>
      </w:r>
      <w:r w:rsidR="002825A4">
        <w:rPr>
          <w:rFonts w:ascii="Times New Roman" w:eastAsia="Times New Roman" w:hAnsi="Times New Roman" w:cs="Times New Roman"/>
          <w:i/>
          <w:iCs/>
          <w:sz w:val="24"/>
          <w:szCs w:val="24"/>
        </w:rPr>
        <w:t xml:space="preserve"> is determined without proper surveying in the defined spaces and therefore </w:t>
      </w:r>
      <w:r w:rsidR="002825A4" w:rsidRPr="6A3D2BA2">
        <w:rPr>
          <w:rFonts w:ascii="Times New Roman" w:eastAsia="Times New Roman" w:hAnsi="Times New Roman" w:cs="Times New Roman"/>
          <w:i/>
          <w:iCs/>
          <w:sz w:val="24"/>
          <w:szCs w:val="24"/>
        </w:rPr>
        <w:t>appears</w:t>
      </w:r>
      <w:r w:rsidR="002825A4">
        <w:rPr>
          <w:rFonts w:ascii="Times New Roman" w:eastAsia="Times New Roman" w:hAnsi="Times New Roman" w:cs="Times New Roman"/>
          <w:i/>
          <w:iCs/>
          <w:sz w:val="24"/>
          <w:szCs w:val="24"/>
        </w:rPr>
        <w:t xml:space="preserve"> to be inacc</w:t>
      </w:r>
      <w:r w:rsidR="00A53700">
        <w:rPr>
          <w:rFonts w:ascii="Times New Roman" w:eastAsia="Times New Roman" w:hAnsi="Times New Roman" w:cs="Times New Roman"/>
          <w:i/>
          <w:iCs/>
          <w:sz w:val="24"/>
          <w:szCs w:val="24"/>
        </w:rPr>
        <w:t>urat</w:t>
      </w:r>
      <w:r w:rsidR="002825A4">
        <w:rPr>
          <w:rFonts w:ascii="Times New Roman" w:eastAsia="Times New Roman" w:hAnsi="Times New Roman" w:cs="Times New Roman"/>
          <w:i/>
          <w:iCs/>
          <w:sz w:val="24"/>
          <w:szCs w:val="24"/>
        </w:rPr>
        <w:t>e and inefficient to use.</w:t>
      </w:r>
    </w:p>
    <w:p w14:paraId="17B4E982" w14:textId="77777777" w:rsidR="002825A4" w:rsidRDefault="002825A4" w:rsidP="002825A4">
      <w:pPr>
        <w:spacing w:line="288" w:lineRule="auto"/>
        <w:rPr>
          <w:rFonts w:ascii="Times New Roman" w:hAnsi="Times New Roman" w:cs="Times New Roman"/>
          <w:sz w:val="24"/>
          <w:szCs w:val="24"/>
        </w:rPr>
      </w:pPr>
    </w:p>
    <w:p w14:paraId="126ED102" w14:textId="3B8D89D7" w:rsidR="002825A4" w:rsidRPr="00D42903" w:rsidRDefault="002825A4" w:rsidP="2B77DE40">
      <w:pPr>
        <w:spacing w:line="288" w:lineRule="auto"/>
        <w:ind w:firstLine="720"/>
        <w:rPr>
          <w:rFonts w:ascii="Times New Roman" w:eastAsia="Times New Roman" w:hAnsi="Times New Roman" w:cs="Times New Roman"/>
          <w:sz w:val="24"/>
          <w:szCs w:val="24"/>
        </w:rPr>
      </w:pPr>
      <w:r>
        <w:rPr>
          <w:rFonts w:ascii="Times New Roman" w:hAnsi="Times New Roman" w:cs="Times New Roman"/>
          <w:sz w:val="24"/>
          <w:szCs w:val="24"/>
        </w:rPr>
        <w:t>As part of our data collection process, we observed classroom use and user behavio</w:t>
      </w:r>
      <w:r w:rsidR="00A53700">
        <w:rPr>
          <w:rFonts w:ascii="Times New Roman" w:hAnsi="Times New Roman" w:cs="Times New Roman"/>
          <w:sz w:val="24"/>
          <w:szCs w:val="24"/>
        </w:rPr>
        <w:t>u</w:t>
      </w:r>
      <w:r>
        <w:rPr>
          <w:rFonts w:ascii="Times New Roman" w:hAnsi="Times New Roman" w:cs="Times New Roman"/>
          <w:sz w:val="24"/>
          <w:szCs w:val="24"/>
        </w:rPr>
        <w:t xml:space="preserve">r in 10 </w:t>
      </w:r>
      <w:r w:rsidRPr="2B77DE40">
        <w:rPr>
          <w:rFonts w:ascii="Times New Roman" w:hAnsi="Times New Roman" w:cs="Times New Roman"/>
          <w:sz w:val="24"/>
          <w:szCs w:val="24"/>
        </w:rPr>
        <w:t xml:space="preserve">out of 11 </w:t>
      </w:r>
      <w:r>
        <w:rPr>
          <w:rFonts w:ascii="Times New Roman" w:hAnsi="Times New Roman" w:cs="Times New Roman"/>
          <w:sz w:val="24"/>
          <w:szCs w:val="24"/>
        </w:rPr>
        <w:t xml:space="preserve">classrooms for </w:t>
      </w:r>
      <w:r w:rsidR="00A53700">
        <w:rPr>
          <w:rFonts w:ascii="Times New Roman" w:hAnsi="Times New Roman" w:cs="Times New Roman"/>
          <w:sz w:val="24"/>
          <w:szCs w:val="24"/>
        </w:rPr>
        <w:t>three</w:t>
      </w:r>
      <w:r>
        <w:rPr>
          <w:rFonts w:ascii="Times New Roman" w:hAnsi="Times New Roman" w:cs="Times New Roman"/>
          <w:sz w:val="24"/>
          <w:szCs w:val="24"/>
        </w:rPr>
        <w:t xml:space="preserve"> days. We recorded data </w:t>
      </w:r>
      <w:r w:rsidR="00A53700">
        <w:rPr>
          <w:rFonts w:ascii="Times New Roman" w:hAnsi="Times New Roman" w:cs="Times New Roman"/>
          <w:sz w:val="24"/>
          <w:szCs w:val="24"/>
        </w:rPr>
        <w:t>o</w:t>
      </w:r>
      <w:r>
        <w:rPr>
          <w:rFonts w:ascii="Times New Roman" w:hAnsi="Times New Roman" w:cs="Times New Roman"/>
          <w:sz w:val="24"/>
          <w:szCs w:val="24"/>
        </w:rPr>
        <w:t>n the occupancy, ambient temperature, windows, and glass exterior door usage</w:t>
      </w:r>
      <w:r w:rsidRPr="2B77DE40">
        <w:rPr>
          <w:rFonts w:ascii="Times New Roman" w:hAnsi="Times New Roman" w:cs="Times New Roman"/>
          <w:sz w:val="24"/>
          <w:szCs w:val="24"/>
        </w:rPr>
        <w:t>.</w:t>
      </w:r>
      <w:r w:rsidRPr="00AB5EA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During our observation, we found that:</w:t>
      </w:r>
    </w:p>
    <w:p w14:paraId="4054F6B8" w14:textId="7C5D0797" w:rsidR="002825A4" w:rsidRPr="002B43B6" w:rsidRDefault="002825A4" w:rsidP="002825A4">
      <w:pPr>
        <w:spacing w:before="240" w:line="288" w:lineRule="auto"/>
        <w:ind w:left="720"/>
        <w:rPr>
          <w:rFonts w:ascii="Times New Roman" w:hAnsi="Times New Roman" w:cs="Times New Roman"/>
          <w:i/>
          <w:sz w:val="24"/>
          <w:szCs w:val="24"/>
        </w:rPr>
      </w:pPr>
      <w:r w:rsidRPr="00EB5749">
        <w:rPr>
          <w:rFonts w:ascii="Times New Roman" w:eastAsia="Times New Roman" w:hAnsi="Times New Roman" w:cs="Times New Roman"/>
          <w:i/>
          <w:sz w:val="24"/>
          <w:szCs w:val="24"/>
        </w:rPr>
        <w:t>In the Sheila Scott Building</w:t>
      </w:r>
      <w:r>
        <w:rPr>
          <w:rFonts w:ascii="Times New Roman" w:eastAsia="Times New Roman" w:hAnsi="Times New Roman" w:cs="Times New Roman"/>
          <w:i/>
          <w:iCs/>
          <w:sz w:val="24"/>
          <w:szCs w:val="24"/>
        </w:rPr>
        <w:t>,</w:t>
      </w:r>
      <w:r w:rsidRPr="00EB5749">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62% of rooms were empty</w:t>
      </w:r>
      <w:r w:rsidRPr="00EB5749">
        <w:rPr>
          <w:rFonts w:ascii="Times New Roman" w:eastAsia="Times New Roman" w:hAnsi="Times New Roman" w:cs="Times New Roman"/>
          <w:i/>
          <w:sz w:val="24"/>
          <w:szCs w:val="24"/>
        </w:rPr>
        <w:t xml:space="preserve"> at the </w:t>
      </w:r>
      <w:r>
        <w:rPr>
          <w:rFonts w:ascii="Times New Roman" w:eastAsia="Times New Roman" w:hAnsi="Times New Roman" w:cs="Times New Roman"/>
          <w:i/>
          <w:iCs/>
          <w:sz w:val="24"/>
          <w:szCs w:val="24"/>
        </w:rPr>
        <w:t>time</w:t>
      </w:r>
      <w:r w:rsidRPr="00EB5749">
        <w:rPr>
          <w:rFonts w:ascii="Times New Roman" w:eastAsia="Times New Roman" w:hAnsi="Times New Roman" w:cs="Times New Roman"/>
          <w:i/>
          <w:sz w:val="24"/>
          <w:szCs w:val="24"/>
        </w:rPr>
        <w:t xml:space="preserve"> of our observation, despite the timetable</w:t>
      </w:r>
      <w:r>
        <w:rPr>
          <w:rFonts w:ascii="Times New Roman" w:eastAsia="Times New Roman" w:hAnsi="Times New Roman" w:cs="Times New Roman"/>
          <w:i/>
          <w:sz w:val="24"/>
          <w:szCs w:val="24"/>
        </w:rPr>
        <w:t xml:space="preserve"> </w:t>
      </w:r>
      <w:r w:rsidRPr="00EB5749">
        <w:rPr>
          <w:rFonts w:ascii="Times New Roman" w:eastAsia="Times New Roman" w:hAnsi="Times New Roman" w:cs="Times New Roman"/>
          <w:i/>
          <w:sz w:val="24"/>
          <w:szCs w:val="24"/>
        </w:rPr>
        <w:t xml:space="preserve">indicating that a class </w:t>
      </w:r>
      <w:r>
        <w:rPr>
          <w:rFonts w:ascii="Times New Roman" w:eastAsia="Times New Roman" w:hAnsi="Times New Roman" w:cs="Times New Roman"/>
          <w:i/>
          <w:iCs/>
          <w:sz w:val="24"/>
          <w:szCs w:val="24"/>
        </w:rPr>
        <w:t>wa</w:t>
      </w:r>
      <w:r w:rsidRPr="00EB5749">
        <w:rPr>
          <w:rFonts w:ascii="Times New Roman" w:eastAsia="Times New Roman" w:hAnsi="Times New Roman" w:cs="Times New Roman"/>
          <w:i/>
          <w:iCs/>
          <w:sz w:val="24"/>
          <w:szCs w:val="24"/>
        </w:rPr>
        <w:t>s</w:t>
      </w:r>
      <w:r w:rsidRPr="00EB5749">
        <w:rPr>
          <w:rFonts w:ascii="Times New Roman" w:eastAsia="Times New Roman" w:hAnsi="Times New Roman" w:cs="Times New Roman"/>
          <w:i/>
          <w:sz w:val="24"/>
          <w:szCs w:val="24"/>
        </w:rPr>
        <w:t xml:space="preserve"> in session. </w:t>
      </w:r>
      <w:r>
        <w:rPr>
          <w:rFonts w:ascii="Times New Roman" w:eastAsia="Times New Roman" w:hAnsi="Times New Roman" w:cs="Times New Roman"/>
          <w:i/>
          <w:sz w:val="24"/>
          <w:szCs w:val="24"/>
        </w:rPr>
        <w:t>T</w:t>
      </w:r>
      <w:r w:rsidRPr="00EB5749">
        <w:rPr>
          <w:rFonts w:ascii="Times New Roman" w:eastAsia="Times New Roman" w:hAnsi="Times New Roman" w:cs="Times New Roman"/>
          <w:i/>
          <w:sz w:val="24"/>
          <w:szCs w:val="24"/>
        </w:rPr>
        <w:t>he other 3</w:t>
      </w:r>
      <w:r>
        <w:rPr>
          <w:rFonts w:ascii="Times New Roman" w:eastAsia="Times New Roman" w:hAnsi="Times New Roman" w:cs="Times New Roman"/>
          <w:i/>
          <w:sz w:val="24"/>
          <w:szCs w:val="24"/>
        </w:rPr>
        <w:t>8</w:t>
      </w:r>
      <w:r w:rsidRPr="00EB5749">
        <w:rPr>
          <w:rFonts w:ascii="Times New Roman" w:eastAsia="Times New Roman" w:hAnsi="Times New Roman" w:cs="Times New Roman"/>
          <w:i/>
          <w:sz w:val="24"/>
          <w:szCs w:val="24"/>
        </w:rPr>
        <w:t xml:space="preserve">% of the rooms appear to be under-occupied. </w:t>
      </w:r>
      <w:r>
        <w:rPr>
          <w:rFonts w:ascii="Times New Roman" w:eastAsia="Times New Roman" w:hAnsi="Times New Roman" w:cs="Times New Roman"/>
          <w:i/>
          <w:iCs/>
          <w:sz w:val="24"/>
          <w:szCs w:val="24"/>
        </w:rPr>
        <w:t>All</w:t>
      </w:r>
      <w:r w:rsidRPr="00EB5749">
        <w:rPr>
          <w:rFonts w:ascii="Times New Roman" w:eastAsia="Times New Roman" w:hAnsi="Times New Roman" w:cs="Times New Roman"/>
          <w:i/>
          <w:sz w:val="24"/>
          <w:szCs w:val="24"/>
        </w:rPr>
        <w:t xml:space="preserve"> the windows in the empty classrooms were closed</w:t>
      </w:r>
      <w:r>
        <w:rPr>
          <w:rFonts w:ascii="Times New Roman" w:eastAsia="Times New Roman" w:hAnsi="Times New Roman" w:cs="Times New Roman"/>
          <w:i/>
          <w:iCs/>
          <w:sz w:val="24"/>
          <w:szCs w:val="24"/>
        </w:rPr>
        <w:t xml:space="preserve"> during our observation</w:t>
      </w:r>
      <w:r w:rsidRPr="00EB5749">
        <w:rPr>
          <w:rFonts w:ascii="Times New Roman" w:eastAsia="Times New Roman" w:hAnsi="Times New Roman" w:cs="Times New Roman"/>
          <w:i/>
          <w:iCs/>
          <w:sz w:val="24"/>
          <w:szCs w:val="24"/>
        </w:rPr>
        <w:t xml:space="preserve">, </w:t>
      </w:r>
      <w:r w:rsidRPr="00EB5749">
        <w:rPr>
          <w:rFonts w:ascii="Times New Roman" w:eastAsia="Times New Roman" w:hAnsi="Times New Roman" w:cs="Times New Roman"/>
          <w:i/>
          <w:sz w:val="24"/>
          <w:szCs w:val="24"/>
        </w:rPr>
        <w:t>and only one window was observed open when a room was occupied.</w:t>
      </w:r>
    </w:p>
    <w:p w14:paraId="11FD68B0" w14:textId="77777777" w:rsidR="005311FF" w:rsidRDefault="005311FF" w:rsidP="005311FF">
      <w:pPr>
        <w:spacing w:after="120"/>
        <w:rPr>
          <w:rFonts w:ascii="Times New Roman" w:hAnsi="Times New Roman" w:cs="Times New Roman"/>
          <w:b/>
          <w:bCs/>
          <w:sz w:val="24"/>
          <w:szCs w:val="24"/>
        </w:rPr>
      </w:pPr>
    </w:p>
    <w:p w14:paraId="1D920596" w14:textId="57E547B9" w:rsidR="002F3664" w:rsidRPr="00727020" w:rsidRDefault="002F3664" w:rsidP="005311FF">
      <w:pPr>
        <w:spacing w:after="120"/>
        <w:rPr>
          <w:rFonts w:ascii="Times New Roman" w:hAnsi="Times New Roman" w:cs="Times New Roman"/>
          <w:b/>
          <w:bCs/>
          <w:sz w:val="24"/>
          <w:szCs w:val="24"/>
        </w:rPr>
      </w:pPr>
      <w:r w:rsidRPr="2037BADF">
        <w:rPr>
          <w:rFonts w:ascii="Times New Roman" w:hAnsi="Times New Roman" w:cs="Times New Roman"/>
          <w:b/>
          <w:bCs/>
          <w:sz w:val="24"/>
          <w:szCs w:val="24"/>
        </w:rPr>
        <w:t>Recommendations</w:t>
      </w:r>
    </w:p>
    <w:p w14:paraId="56425C6C" w14:textId="1D692D00" w:rsidR="00F40358" w:rsidRDefault="003E3C37" w:rsidP="00E04FBB">
      <w:pPr>
        <w:rPr>
          <w:rFonts w:ascii="Times New Roman" w:hAnsi="Times New Roman" w:cs="Times New Roman"/>
          <w:sz w:val="24"/>
          <w:szCs w:val="24"/>
        </w:rPr>
      </w:pPr>
      <w:r>
        <w:rPr>
          <w:rFonts w:ascii="Times New Roman" w:hAnsi="Times New Roman" w:cs="Times New Roman"/>
          <w:sz w:val="24"/>
          <w:szCs w:val="24"/>
        </w:rPr>
        <w:tab/>
      </w:r>
      <w:r w:rsidR="00662F07">
        <w:rPr>
          <w:rFonts w:ascii="Times New Roman" w:hAnsi="Times New Roman" w:cs="Times New Roman"/>
          <w:sz w:val="24"/>
          <w:szCs w:val="24"/>
        </w:rPr>
        <w:t>Our</w:t>
      </w:r>
      <w:r w:rsidR="00DD4F3C">
        <w:rPr>
          <w:rFonts w:ascii="Times New Roman" w:hAnsi="Times New Roman" w:cs="Times New Roman"/>
          <w:sz w:val="24"/>
          <w:szCs w:val="24"/>
        </w:rPr>
        <w:t xml:space="preserve"> recommendations </w:t>
      </w:r>
      <w:r w:rsidR="003A1808">
        <w:rPr>
          <w:rFonts w:ascii="Times New Roman" w:hAnsi="Times New Roman" w:cs="Times New Roman"/>
          <w:sz w:val="24"/>
          <w:szCs w:val="24"/>
        </w:rPr>
        <w:t xml:space="preserve">are </w:t>
      </w:r>
      <w:r w:rsidR="00395648">
        <w:rPr>
          <w:rFonts w:ascii="Times New Roman" w:hAnsi="Times New Roman" w:cs="Times New Roman"/>
          <w:sz w:val="24"/>
          <w:szCs w:val="24"/>
        </w:rPr>
        <w:t>sourced</w:t>
      </w:r>
      <w:r w:rsidR="00DD4F3C">
        <w:rPr>
          <w:rFonts w:ascii="Times New Roman" w:hAnsi="Times New Roman" w:cs="Times New Roman"/>
          <w:sz w:val="24"/>
          <w:szCs w:val="24"/>
        </w:rPr>
        <w:t xml:space="preserve"> from multiple </w:t>
      </w:r>
      <w:r w:rsidR="00395648">
        <w:rPr>
          <w:rFonts w:ascii="Times New Roman" w:hAnsi="Times New Roman" w:cs="Times New Roman"/>
          <w:sz w:val="24"/>
          <w:szCs w:val="24"/>
        </w:rPr>
        <w:t>points in</w:t>
      </w:r>
      <w:r w:rsidR="00DD4F3C">
        <w:rPr>
          <w:rFonts w:ascii="Times New Roman" w:hAnsi="Times New Roman" w:cs="Times New Roman"/>
          <w:sz w:val="24"/>
          <w:szCs w:val="24"/>
        </w:rPr>
        <w:t xml:space="preserve"> the methodology. Recommendations have been made based on interviews, observation, and </w:t>
      </w:r>
      <w:r w:rsidR="00E2694F">
        <w:rPr>
          <w:rFonts w:ascii="Times New Roman" w:hAnsi="Times New Roman" w:cs="Times New Roman"/>
          <w:sz w:val="24"/>
          <w:szCs w:val="24"/>
        </w:rPr>
        <w:t xml:space="preserve">the framework, rubric, and evaluation sheet. </w:t>
      </w:r>
      <w:r w:rsidR="00E04FBB">
        <w:rPr>
          <w:rFonts w:ascii="Times New Roman" w:hAnsi="Times New Roman" w:cs="Times New Roman"/>
          <w:sz w:val="24"/>
          <w:szCs w:val="24"/>
        </w:rPr>
        <w:t>From interviews and observation</w:t>
      </w:r>
      <w:r w:rsidR="00F40358">
        <w:rPr>
          <w:rFonts w:ascii="Times New Roman" w:hAnsi="Times New Roman" w:cs="Times New Roman"/>
          <w:sz w:val="24"/>
          <w:szCs w:val="24"/>
        </w:rPr>
        <w:t>,</w:t>
      </w:r>
      <w:r w:rsidR="00E04FBB">
        <w:rPr>
          <w:rFonts w:ascii="Times New Roman" w:hAnsi="Times New Roman" w:cs="Times New Roman"/>
          <w:sz w:val="24"/>
          <w:szCs w:val="24"/>
        </w:rPr>
        <w:t xml:space="preserve"> </w:t>
      </w:r>
      <w:r w:rsidR="00662F07">
        <w:rPr>
          <w:rFonts w:ascii="Times New Roman" w:hAnsi="Times New Roman" w:cs="Times New Roman"/>
          <w:sz w:val="24"/>
          <w:szCs w:val="24"/>
        </w:rPr>
        <w:t>we</w:t>
      </w:r>
      <w:r w:rsidR="00E04FBB">
        <w:rPr>
          <w:rFonts w:ascii="Times New Roman" w:hAnsi="Times New Roman" w:cs="Times New Roman"/>
          <w:sz w:val="24"/>
          <w:szCs w:val="24"/>
        </w:rPr>
        <w:t xml:space="preserve"> recommend</w:t>
      </w:r>
      <w:r w:rsidR="00F40358">
        <w:rPr>
          <w:rFonts w:ascii="Times New Roman" w:hAnsi="Times New Roman" w:cs="Times New Roman"/>
          <w:sz w:val="24"/>
          <w:szCs w:val="24"/>
        </w:rPr>
        <w:t>:</w:t>
      </w:r>
    </w:p>
    <w:p w14:paraId="09E9F739" w14:textId="097E70EC" w:rsidR="00573533" w:rsidRDefault="003A0B79" w:rsidP="00133F6F">
      <w:pPr>
        <w:pStyle w:val="ListParagraph"/>
        <w:numPr>
          <w:ilvl w:val="0"/>
          <w:numId w:val="6"/>
        </w:numPr>
        <w:spacing w:before="240" w:after="240"/>
        <w:rPr>
          <w:rFonts w:ascii="Times New Roman" w:hAnsi="Times New Roman" w:cs="Times New Roman"/>
          <w:sz w:val="24"/>
          <w:szCs w:val="24"/>
        </w:rPr>
      </w:pPr>
      <w:r w:rsidRPr="032E4C7F">
        <w:rPr>
          <w:rFonts w:ascii="Times New Roman" w:eastAsia="Times New Roman" w:hAnsi="Times New Roman" w:cs="Times New Roman"/>
          <w:b/>
          <w:sz w:val="24"/>
          <w:szCs w:val="24"/>
        </w:rPr>
        <w:t>The University must</w:t>
      </w:r>
      <w:r w:rsidR="00C24FE3" w:rsidRPr="032E4C7F">
        <w:rPr>
          <w:rFonts w:ascii="Times New Roman" w:eastAsia="Times New Roman" w:hAnsi="Times New Roman" w:cs="Times New Roman"/>
          <w:b/>
          <w:sz w:val="24"/>
          <w:szCs w:val="24"/>
        </w:rPr>
        <w:t xml:space="preserve"> </w:t>
      </w:r>
      <w:r w:rsidR="00C24FE3" w:rsidRPr="7C34498D">
        <w:rPr>
          <w:rFonts w:ascii="Times New Roman" w:eastAsia="Times New Roman" w:hAnsi="Times New Roman" w:cs="Times New Roman"/>
          <w:b/>
          <w:bCs/>
          <w:sz w:val="24"/>
          <w:szCs w:val="24"/>
        </w:rPr>
        <w:t>review</w:t>
      </w:r>
      <w:r w:rsidR="00C24FE3" w:rsidRPr="032E4C7F">
        <w:rPr>
          <w:rFonts w:ascii="Times New Roman" w:eastAsia="Times New Roman" w:hAnsi="Times New Roman" w:cs="Times New Roman"/>
          <w:b/>
          <w:sz w:val="24"/>
          <w:szCs w:val="24"/>
        </w:rPr>
        <w:t xml:space="preserve"> its heating</w:t>
      </w:r>
      <w:r w:rsidRPr="032E4C7F">
        <w:rPr>
          <w:rFonts w:ascii="Times New Roman" w:eastAsia="Times New Roman" w:hAnsi="Times New Roman" w:cs="Times New Roman"/>
          <w:b/>
          <w:sz w:val="24"/>
          <w:szCs w:val="24"/>
        </w:rPr>
        <w:t>, comfort,</w:t>
      </w:r>
      <w:r w:rsidR="00C24FE3" w:rsidRPr="032E4C7F">
        <w:rPr>
          <w:rFonts w:ascii="Times New Roman" w:eastAsia="Times New Roman" w:hAnsi="Times New Roman" w:cs="Times New Roman"/>
          <w:b/>
          <w:sz w:val="24"/>
          <w:szCs w:val="24"/>
        </w:rPr>
        <w:t xml:space="preserve"> and Covid-19 policies </w:t>
      </w:r>
      <w:r w:rsidRPr="032E4C7F">
        <w:rPr>
          <w:rFonts w:ascii="Times New Roman" w:eastAsia="Times New Roman" w:hAnsi="Times New Roman" w:cs="Times New Roman"/>
          <w:b/>
          <w:sz w:val="24"/>
          <w:szCs w:val="24"/>
        </w:rPr>
        <w:t xml:space="preserve">and </w:t>
      </w:r>
      <w:r w:rsidR="00C24FE3" w:rsidRPr="032E4C7F">
        <w:rPr>
          <w:rFonts w:ascii="Times New Roman" w:eastAsia="Times New Roman" w:hAnsi="Times New Roman" w:cs="Times New Roman"/>
          <w:b/>
          <w:sz w:val="24"/>
          <w:szCs w:val="24"/>
        </w:rPr>
        <w:t>update them</w:t>
      </w:r>
      <w:r w:rsidRPr="032E4C7F">
        <w:rPr>
          <w:rFonts w:ascii="Times New Roman" w:eastAsia="Times New Roman" w:hAnsi="Times New Roman" w:cs="Times New Roman"/>
          <w:b/>
          <w:sz w:val="24"/>
          <w:szCs w:val="24"/>
        </w:rPr>
        <w:t xml:space="preserve">. </w:t>
      </w:r>
    </w:p>
    <w:p w14:paraId="7D9DF0F0" w14:textId="47227D00" w:rsidR="003A0B79" w:rsidRPr="003A0B79" w:rsidRDefault="001F14E3" w:rsidP="3FB6AC7E">
      <w:pPr>
        <w:spacing w:before="240" w:after="240"/>
        <w:ind w:left="720"/>
        <w:rPr>
          <w:rFonts w:ascii="Times New Roman" w:hAnsi="Times New Roman" w:cs="Times New Roman"/>
          <w:sz w:val="24"/>
          <w:szCs w:val="24"/>
        </w:rPr>
      </w:pPr>
      <w:r>
        <w:rPr>
          <w:rFonts w:ascii="Times New Roman" w:hAnsi="Times New Roman" w:cs="Times New Roman"/>
          <w:sz w:val="24"/>
          <w:szCs w:val="24"/>
        </w:rPr>
        <w:t xml:space="preserve">By </w:t>
      </w:r>
      <w:r w:rsidRPr="2789521E">
        <w:rPr>
          <w:rFonts w:ascii="Times New Roman" w:hAnsi="Times New Roman" w:cs="Times New Roman"/>
          <w:sz w:val="24"/>
          <w:szCs w:val="24"/>
        </w:rPr>
        <w:t>reviewin</w:t>
      </w:r>
      <w:r w:rsidR="00394469" w:rsidRPr="2789521E">
        <w:rPr>
          <w:rFonts w:ascii="Times New Roman" w:hAnsi="Times New Roman" w:cs="Times New Roman"/>
          <w:sz w:val="24"/>
          <w:szCs w:val="24"/>
        </w:rPr>
        <w:t>g</w:t>
      </w:r>
      <w:r>
        <w:rPr>
          <w:rFonts w:ascii="Times New Roman" w:hAnsi="Times New Roman" w:cs="Times New Roman"/>
          <w:sz w:val="24"/>
          <w:szCs w:val="24"/>
        </w:rPr>
        <w:t xml:space="preserve"> and </w:t>
      </w:r>
      <w:r w:rsidR="00FA0E4D" w:rsidRPr="00292CB3">
        <w:rPr>
          <w:rFonts w:ascii="Times New Roman" w:hAnsi="Times New Roman" w:cs="Times New Roman"/>
          <w:sz w:val="24"/>
          <w:szCs w:val="24"/>
        </w:rPr>
        <w:t>updat</w:t>
      </w:r>
      <w:r w:rsidR="00394469">
        <w:rPr>
          <w:rFonts w:ascii="Times New Roman" w:hAnsi="Times New Roman" w:cs="Times New Roman"/>
          <w:sz w:val="24"/>
          <w:szCs w:val="24"/>
        </w:rPr>
        <w:t>ing</w:t>
      </w:r>
      <w:r w:rsidR="00616536">
        <w:rPr>
          <w:rFonts w:ascii="Times New Roman" w:hAnsi="Times New Roman" w:cs="Times New Roman"/>
          <w:sz w:val="24"/>
          <w:szCs w:val="24"/>
        </w:rPr>
        <w:t xml:space="preserve"> the different </w:t>
      </w:r>
      <w:r w:rsidR="00616536" w:rsidRPr="00292CB3">
        <w:rPr>
          <w:rFonts w:ascii="Times New Roman" w:hAnsi="Times New Roman" w:cs="Times New Roman"/>
          <w:sz w:val="24"/>
          <w:szCs w:val="24"/>
        </w:rPr>
        <w:t>polic</w:t>
      </w:r>
      <w:r w:rsidR="00394469">
        <w:rPr>
          <w:rFonts w:ascii="Times New Roman" w:hAnsi="Times New Roman" w:cs="Times New Roman"/>
          <w:sz w:val="24"/>
          <w:szCs w:val="24"/>
        </w:rPr>
        <w:t>ies</w:t>
      </w:r>
      <w:r w:rsidR="00D25AF1">
        <w:rPr>
          <w:rFonts w:ascii="Times New Roman" w:hAnsi="Times New Roman" w:cs="Times New Roman"/>
          <w:sz w:val="24"/>
          <w:szCs w:val="24"/>
        </w:rPr>
        <w:t xml:space="preserve"> used on campus, the </w:t>
      </w:r>
      <w:r w:rsidR="00456C37" w:rsidRPr="2789521E">
        <w:rPr>
          <w:rFonts w:ascii="Times New Roman" w:hAnsi="Times New Roman" w:cs="Times New Roman"/>
          <w:sz w:val="24"/>
          <w:szCs w:val="24"/>
        </w:rPr>
        <w:t>students</w:t>
      </w:r>
      <w:r w:rsidR="00456C37">
        <w:rPr>
          <w:rFonts w:ascii="Times New Roman" w:hAnsi="Times New Roman" w:cs="Times New Roman"/>
          <w:sz w:val="24"/>
          <w:szCs w:val="24"/>
        </w:rPr>
        <w:t xml:space="preserve">, </w:t>
      </w:r>
      <w:proofErr w:type="gramStart"/>
      <w:r w:rsidR="00456C37">
        <w:rPr>
          <w:rFonts w:ascii="Times New Roman" w:hAnsi="Times New Roman" w:cs="Times New Roman"/>
          <w:sz w:val="24"/>
          <w:szCs w:val="24"/>
        </w:rPr>
        <w:t>faculty</w:t>
      </w:r>
      <w:proofErr w:type="gramEnd"/>
      <w:r w:rsidR="00456C37">
        <w:rPr>
          <w:rFonts w:ascii="Times New Roman" w:hAnsi="Times New Roman" w:cs="Times New Roman"/>
          <w:sz w:val="24"/>
          <w:szCs w:val="24"/>
        </w:rPr>
        <w:t xml:space="preserve"> and staff will be able to</w:t>
      </w:r>
      <w:r w:rsidR="009D7C8F">
        <w:rPr>
          <w:rFonts w:ascii="Times New Roman" w:hAnsi="Times New Roman" w:cs="Times New Roman"/>
          <w:sz w:val="24"/>
          <w:szCs w:val="24"/>
        </w:rPr>
        <w:t xml:space="preserve"> </w:t>
      </w:r>
      <w:r w:rsidR="00944AB5" w:rsidRPr="00292CB3">
        <w:rPr>
          <w:rFonts w:ascii="Times New Roman" w:hAnsi="Times New Roman" w:cs="Times New Roman"/>
          <w:sz w:val="24"/>
          <w:szCs w:val="24"/>
        </w:rPr>
        <w:t>understand the</w:t>
      </w:r>
      <w:r w:rsidR="005F7F7D" w:rsidRPr="00292CB3">
        <w:rPr>
          <w:rFonts w:ascii="Times New Roman" w:hAnsi="Times New Roman" w:cs="Times New Roman"/>
          <w:sz w:val="24"/>
          <w:szCs w:val="24"/>
        </w:rPr>
        <w:t xml:space="preserve"> shared concise goal of balancing </w:t>
      </w:r>
      <w:r w:rsidR="00944AB5" w:rsidRPr="00292CB3">
        <w:rPr>
          <w:rFonts w:ascii="Times New Roman" w:hAnsi="Times New Roman" w:cs="Times New Roman"/>
          <w:sz w:val="24"/>
          <w:szCs w:val="24"/>
        </w:rPr>
        <w:t>health and sustainability.</w:t>
      </w:r>
    </w:p>
    <w:p w14:paraId="31B84573" w14:textId="33E4EC63" w:rsidR="00D93F1B" w:rsidRPr="005311FF" w:rsidRDefault="00D93F1B" w:rsidP="005311FF">
      <w:pPr>
        <w:spacing w:before="240" w:after="240"/>
        <w:rPr>
          <w:rFonts w:ascii="Times New Roman" w:hAnsi="Times New Roman" w:cs="Times New Roman"/>
          <w:sz w:val="24"/>
          <w:szCs w:val="24"/>
        </w:rPr>
      </w:pPr>
    </w:p>
    <w:p w14:paraId="08C5AFE2" w14:textId="3D4ACBF4" w:rsidR="00384B7A" w:rsidRPr="00292CB3" w:rsidRDefault="00384B7A" w:rsidP="00133F6F">
      <w:pPr>
        <w:pStyle w:val="ListParagraph"/>
        <w:numPr>
          <w:ilvl w:val="0"/>
          <w:numId w:val="6"/>
        </w:numPr>
        <w:spacing w:before="240" w:after="240"/>
        <w:rPr>
          <w:rFonts w:ascii="Times New Roman" w:hAnsi="Times New Roman" w:cs="Times New Roman"/>
          <w:sz w:val="24"/>
          <w:szCs w:val="24"/>
        </w:rPr>
      </w:pPr>
      <w:r w:rsidRPr="032E4C7F">
        <w:rPr>
          <w:rFonts w:ascii="Times New Roman" w:eastAsia="Times New Roman" w:hAnsi="Times New Roman" w:cs="Times New Roman"/>
          <w:b/>
          <w:sz w:val="24"/>
          <w:szCs w:val="24"/>
        </w:rPr>
        <w:t xml:space="preserve">The </w:t>
      </w:r>
      <w:r w:rsidR="00394469" w:rsidRPr="032E4C7F">
        <w:rPr>
          <w:rFonts w:ascii="Times New Roman" w:eastAsia="Times New Roman" w:hAnsi="Times New Roman" w:cs="Times New Roman"/>
          <w:b/>
          <w:sz w:val="24"/>
          <w:szCs w:val="24"/>
        </w:rPr>
        <w:t>U</w:t>
      </w:r>
      <w:r w:rsidRPr="032E4C7F">
        <w:rPr>
          <w:rFonts w:ascii="Times New Roman" w:eastAsia="Times New Roman" w:hAnsi="Times New Roman" w:cs="Times New Roman"/>
          <w:b/>
          <w:sz w:val="24"/>
          <w:szCs w:val="24"/>
        </w:rPr>
        <w:t xml:space="preserve">niversity must establish a feedback system to gain insight into building </w:t>
      </w:r>
      <w:r w:rsidR="00394469" w:rsidRPr="032E4C7F">
        <w:rPr>
          <w:rFonts w:ascii="Times New Roman" w:eastAsia="Times New Roman" w:hAnsi="Times New Roman" w:cs="Times New Roman"/>
          <w:b/>
          <w:sz w:val="24"/>
          <w:szCs w:val="24"/>
        </w:rPr>
        <w:t>users' issues</w:t>
      </w:r>
      <w:r w:rsidRPr="032E4C7F">
        <w:rPr>
          <w:rFonts w:ascii="Times New Roman" w:eastAsia="Times New Roman" w:hAnsi="Times New Roman" w:cs="Times New Roman"/>
          <w:b/>
          <w:sz w:val="24"/>
          <w:szCs w:val="24"/>
        </w:rPr>
        <w:t xml:space="preserve"> with campus buildings. </w:t>
      </w:r>
    </w:p>
    <w:p w14:paraId="64011888" w14:textId="1B5445D8" w:rsidR="00B26F3F" w:rsidRPr="00292CB3" w:rsidRDefault="00463A79" w:rsidP="15ABF408">
      <w:pPr>
        <w:spacing w:before="240" w:after="240"/>
        <w:ind w:left="720"/>
        <w:rPr>
          <w:rFonts w:ascii="Times New Roman" w:hAnsi="Times New Roman" w:cs="Times New Roman"/>
          <w:sz w:val="24"/>
          <w:szCs w:val="24"/>
        </w:rPr>
      </w:pPr>
      <w:r>
        <w:rPr>
          <w:rFonts w:ascii="Times New Roman" w:eastAsia="Times New Roman" w:hAnsi="Times New Roman" w:cs="Times New Roman"/>
          <w:sz w:val="24"/>
          <w:szCs w:val="24"/>
        </w:rPr>
        <w:lastRenderedPageBreak/>
        <w:t xml:space="preserve">By separating the </w:t>
      </w:r>
      <w:r w:rsidR="00F27449">
        <w:rPr>
          <w:rFonts w:ascii="Times New Roman" w:eastAsia="Times New Roman" w:hAnsi="Times New Roman" w:cs="Times New Roman"/>
          <w:sz w:val="24"/>
          <w:szCs w:val="24"/>
        </w:rPr>
        <w:t>maintenance</w:t>
      </w:r>
      <w:r>
        <w:rPr>
          <w:rFonts w:ascii="Times New Roman" w:eastAsia="Times New Roman" w:hAnsi="Times New Roman" w:cs="Times New Roman"/>
          <w:sz w:val="24"/>
          <w:szCs w:val="24"/>
        </w:rPr>
        <w:t xml:space="preserve"> job request system and </w:t>
      </w:r>
      <w:r w:rsidR="002850D1">
        <w:rPr>
          <w:rFonts w:ascii="Times New Roman" w:eastAsia="Times New Roman" w:hAnsi="Times New Roman" w:cs="Times New Roman"/>
          <w:sz w:val="24"/>
          <w:szCs w:val="24"/>
        </w:rPr>
        <w:t>creating new chann</w:t>
      </w:r>
      <w:r w:rsidR="0094716E">
        <w:rPr>
          <w:rFonts w:ascii="Times New Roman" w:eastAsia="Times New Roman" w:hAnsi="Times New Roman" w:cs="Times New Roman"/>
          <w:sz w:val="24"/>
          <w:szCs w:val="24"/>
        </w:rPr>
        <w:t>e</w:t>
      </w:r>
      <w:r w:rsidR="002850D1">
        <w:rPr>
          <w:rFonts w:ascii="Times New Roman" w:eastAsia="Times New Roman" w:hAnsi="Times New Roman" w:cs="Times New Roman"/>
          <w:sz w:val="24"/>
          <w:szCs w:val="24"/>
        </w:rPr>
        <w:t>ls for feedback</w:t>
      </w:r>
      <w:r w:rsidR="00432351">
        <w:rPr>
          <w:rFonts w:ascii="Times New Roman" w:eastAsia="Times New Roman" w:hAnsi="Times New Roman" w:cs="Times New Roman"/>
          <w:sz w:val="24"/>
          <w:szCs w:val="24"/>
        </w:rPr>
        <w:t xml:space="preserve">, the feedback </w:t>
      </w:r>
      <w:r w:rsidR="00AC63BD">
        <w:rPr>
          <w:rFonts w:ascii="Times New Roman" w:eastAsia="Times New Roman" w:hAnsi="Times New Roman" w:cs="Times New Roman"/>
          <w:sz w:val="24"/>
          <w:szCs w:val="24"/>
        </w:rPr>
        <w:t xml:space="preserve">about the </w:t>
      </w:r>
      <w:r w:rsidR="00AC63BD" w:rsidRPr="15ABF408">
        <w:rPr>
          <w:rFonts w:ascii="Times New Roman" w:eastAsia="Times New Roman" w:hAnsi="Times New Roman" w:cs="Times New Roman"/>
          <w:sz w:val="24"/>
          <w:szCs w:val="24"/>
        </w:rPr>
        <w:t>campus buildings</w:t>
      </w:r>
      <w:r w:rsidR="00AC63BD">
        <w:rPr>
          <w:rFonts w:ascii="Times New Roman" w:eastAsia="Times New Roman" w:hAnsi="Times New Roman" w:cs="Times New Roman"/>
          <w:sz w:val="24"/>
          <w:szCs w:val="24"/>
        </w:rPr>
        <w:t xml:space="preserve"> will be able to reach the correct </w:t>
      </w:r>
      <w:r w:rsidR="00F27449">
        <w:rPr>
          <w:rFonts w:ascii="Times New Roman" w:eastAsia="Times New Roman" w:hAnsi="Times New Roman" w:cs="Times New Roman"/>
          <w:sz w:val="24"/>
          <w:szCs w:val="24"/>
        </w:rPr>
        <w:t>personnel</w:t>
      </w:r>
      <w:r w:rsidR="00AC63BD">
        <w:rPr>
          <w:rFonts w:ascii="Times New Roman" w:eastAsia="Times New Roman" w:hAnsi="Times New Roman" w:cs="Times New Roman"/>
          <w:sz w:val="24"/>
          <w:szCs w:val="24"/>
        </w:rPr>
        <w:t xml:space="preserve"> </w:t>
      </w:r>
      <w:r w:rsidR="00E06BC4">
        <w:rPr>
          <w:rFonts w:ascii="Times New Roman" w:eastAsia="Times New Roman" w:hAnsi="Times New Roman" w:cs="Times New Roman"/>
          <w:sz w:val="24"/>
          <w:szCs w:val="24"/>
        </w:rPr>
        <w:t>to be addressed.</w:t>
      </w:r>
    </w:p>
    <w:p w14:paraId="5D72BC76" w14:textId="441F7D17" w:rsidR="15ABF408" w:rsidRDefault="15ABF408" w:rsidP="15ABF408">
      <w:pPr>
        <w:pStyle w:val="ListParagraph"/>
        <w:spacing w:before="240" w:after="240"/>
        <w:rPr>
          <w:rFonts w:ascii="Times New Roman" w:hAnsi="Times New Roman" w:cs="Times New Roman"/>
          <w:sz w:val="24"/>
          <w:szCs w:val="24"/>
        </w:rPr>
      </w:pPr>
    </w:p>
    <w:p w14:paraId="16E6A1AF" w14:textId="11C96FE0" w:rsidR="009E2BC8" w:rsidRPr="009E2BC8" w:rsidRDefault="009E2BC8" w:rsidP="00133F6F">
      <w:pPr>
        <w:pStyle w:val="ListParagraph"/>
        <w:numPr>
          <w:ilvl w:val="0"/>
          <w:numId w:val="6"/>
        </w:numPr>
        <w:spacing w:before="240" w:after="240"/>
        <w:rPr>
          <w:rFonts w:ascii="Times New Roman" w:eastAsia="Times New Roman" w:hAnsi="Times New Roman" w:cs="Times New Roman"/>
          <w:b/>
          <w:sz w:val="24"/>
          <w:szCs w:val="24"/>
        </w:rPr>
      </w:pPr>
      <w:r w:rsidRPr="032E4C7F">
        <w:rPr>
          <w:rFonts w:ascii="Times New Roman" w:eastAsia="Times New Roman" w:hAnsi="Times New Roman" w:cs="Times New Roman"/>
          <w:b/>
          <w:sz w:val="24"/>
          <w:szCs w:val="24"/>
        </w:rPr>
        <w:t xml:space="preserve">The scheduling of the Sheila Scott building needs to be examined and reconstructed to </w:t>
      </w:r>
      <w:r w:rsidR="00394469" w:rsidRPr="15ABF408">
        <w:rPr>
          <w:rFonts w:ascii="Times New Roman" w:eastAsia="Times New Roman" w:hAnsi="Times New Roman" w:cs="Times New Roman"/>
          <w:b/>
          <w:bCs/>
          <w:sz w:val="24"/>
          <w:szCs w:val="24"/>
        </w:rPr>
        <w:t>better</w:t>
      </w:r>
      <w:r w:rsidR="15ABF408" w:rsidRPr="15ABF408">
        <w:rPr>
          <w:rFonts w:ascii="Times New Roman" w:eastAsia="Times New Roman" w:hAnsi="Times New Roman" w:cs="Times New Roman"/>
          <w:b/>
          <w:bCs/>
          <w:sz w:val="24"/>
          <w:szCs w:val="24"/>
        </w:rPr>
        <w:t xml:space="preserve"> </w:t>
      </w:r>
      <w:r w:rsidRPr="032E4C7F">
        <w:rPr>
          <w:rFonts w:ascii="Times New Roman" w:eastAsia="Times New Roman" w:hAnsi="Times New Roman" w:cs="Times New Roman"/>
          <w:b/>
          <w:sz w:val="24"/>
          <w:szCs w:val="24"/>
        </w:rPr>
        <w:t>accommodate student and lecturer needs.</w:t>
      </w:r>
    </w:p>
    <w:p w14:paraId="34134EEC" w14:textId="33E4EC63" w:rsidR="00D41E98" w:rsidRPr="002E22B3" w:rsidRDefault="00D41E98" w:rsidP="01EB4832">
      <w:pPr>
        <w:spacing w:before="240" w:after="240"/>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encouraging </w:t>
      </w:r>
      <w:r w:rsidR="00D361B8">
        <w:rPr>
          <w:rFonts w:ascii="Times New Roman" w:eastAsia="Times New Roman" w:hAnsi="Times New Roman" w:cs="Times New Roman"/>
          <w:sz w:val="24"/>
          <w:szCs w:val="24"/>
        </w:rPr>
        <w:t xml:space="preserve">communication between the cohort leads for class to discuss their intended room </w:t>
      </w:r>
      <w:r w:rsidR="003C2988">
        <w:rPr>
          <w:rFonts w:ascii="Times New Roman" w:eastAsia="Times New Roman" w:hAnsi="Times New Roman" w:cs="Times New Roman"/>
          <w:sz w:val="24"/>
          <w:szCs w:val="24"/>
        </w:rPr>
        <w:t>usage</w:t>
      </w:r>
      <w:r w:rsidR="00D361B8">
        <w:rPr>
          <w:rFonts w:ascii="Times New Roman" w:eastAsia="Times New Roman" w:hAnsi="Times New Roman" w:cs="Times New Roman"/>
          <w:sz w:val="24"/>
          <w:szCs w:val="24"/>
        </w:rPr>
        <w:t xml:space="preserve"> prior to</w:t>
      </w:r>
      <w:r w:rsidR="005D3612">
        <w:rPr>
          <w:rFonts w:ascii="Times New Roman" w:eastAsia="Times New Roman" w:hAnsi="Times New Roman" w:cs="Times New Roman"/>
          <w:sz w:val="24"/>
          <w:szCs w:val="24"/>
        </w:rPr>
        <w:t xml:space="preserve"> </w:t>
      </w:r>
      <w:r w:rsidR="0037221D">
        <w:rPr>
          <w:rFonts w:ascii="Times New Roman" w:eastAsia="Times New Roman" w:hAnsi="Times New Roman" w:cs="Times New Roman"/>
          <w:sz w:val="24"/>
          <w:szCs w:val="24"/>
        </w:rPr>
        <w:t xml:space="preserve">submitting </w:t>
      </w:r>
      <w:r w:rsidR="005173A5">
        <w:rPr>
          <w:rFonts w:ascii="Times New Roman" w:eastAsia="Times New Roman" w:hAnsi="Times New Roman" w:cs="Times New Roman"/>
          <w:sz w:val="24"/>
          <w:szCs w:val="24"/>
        </w:rPr>
        <w:t>semester timetable request</w:t>
      </w:r>
      <w:r w:rsidR="00394469">
        <w:rPr>
          <w:rFonts w:ascii="Times New Roman" w:eastAsia="Times New Roman" w:hAnsi="Times New Roman" w:cs="Times New Roman"/>
          <w:sz w:val="24"/>
          <w:szCs w:val="24"/>
        </w:rPr>
        <w:t>s</w:t>
      </w:r>
      <w:r w:rsidR="00460AFF">
        <w:rPr>
          <w:rFonts w:ascii="Times New Roman" w:eastAsia="Times New Roman" w:hAnsi="Times New Roman" w:cs="Times New Roman"/>
          <w:sz w:val="24"/>
          <w:szCs w:val="24"/>
        </w:rPr>
        <w:t>,</w:t>
      </w:r>
      <w:r w:rsidR="00897182">
        <w:rPr>
          <w:rFonts w:ascii="Times New Roman" w:eastAsia="Times New Roman" w:hAnsi="Times New Roman" w:cs="Times New Roman"/>
          <w:sz w:val="24"/>
          <w:szCs w:val="24"/>
        </w:rPr>
        <w:t xml:space="preserve"> </w:t>
      </w:r>
      <w:r w:rsidR="007427C1">
        <w:rPr>
          <w:rFonts w:ascii="Times New Roman" w:eastAsia="Times New Roman" w:hAnsi="Times New Roman" w:cs="Times New Roman"/>
          <w:sz w:val="24"/>
          <w:szCs w:val="24"/>
        </w:rPr>
        <w:t xml:space="preserve">the room </w:t>
      </w:r>
      <w:r w:rsidR="00F27449">
        <w:rPr>
          <w:rFonts w:ascii="Times New Roman" w:eastAsia="Times New Roman" w:hAnsi="Times New Roman" w:cs="Times New Roman"/>
          <w:sz w:val="24"/>
          <w:szCs w:val="24"/>
        </w:rPr>
        <w:t>utilisation</w:t>
      </w:r>
      <w:r w:rsidR="006C3BE4">
        <w:rPr>
          <w:rFonts w:ascii="Times New Roman" w:eastAsia="Times New Roman" w:hAnsi="Times New Roman" w:cs="Times New Roman"/>
          <w:sz w:val="24"/>
          <w:szCs w:val="24"/>
        </w:rPr>
        <w:t xml:space="preserve"> </w:t>
      </w:r>
      <w:r w:rsidR="00F27449">
        <w:rPr>
          <w:rFonts w:ascii="Times New Roman" w:eastAsia="Times New Roman" w:hAnsi="Times New Roman" w:cs="Times New Roman"/>
          <w:sz w:val="24"/>
          <w:szCs w:val="24"/>
        </w:rPr>
        <w:t>efficiency</w:t>
      </w:r>
      <w:r w:rsidR="006C3BE4">
        <w:rPr>
          <w:rFonts w:ascii="Times New Roman" w:eastAsia="Times New Roman" w:hAnsi="Times New Roman" w:cs="Times New Roman"/>
          <w:sz w:val="24"/>
          <w:szCs w:val="24"/>
        </w:rPr>
        <w:t xml:space="preserve"> </w:t>
      </w:r>
      <w:r w:rsidR="007531A4">
        <w:rPr>
          <w:rFonts w:ascii="Times New Roman" w:eastAsia="Times New Roman" w:hAnsi="Times New Roman" w:cs="Times New Roman"/>
          <w:sz w:val="24"/>
          <w:szCs w:val="24"/>
        </w:rPr>
        <w:t>could be improved.</w:t>
      </w:r>
    </w:p>
    <w:p w14:paraId="4F1F4E17" w14:textId="33E4EC63" w:rsidR="002E22B3" w:rsidRPr="009E2BC8" w:rsidRDefault="002E22B3" w:rsidP="005311FF">
      <w:pPr>
        <w:spacing w:before="240" w:after="240"/>
      </w:pPr>
    </w:p>
    <w:p w14:paraId="401B048F" w14:textId="0BBF27D0" w:rsidR="003C2988" w:rsidRPr="00F55717" w:rsidRDefault="00F55717" w:rsidP="00133F6F">
      <w:pPr>
        <w:pStyle w:val="ListParagraph"/>
        <w:numPr>
          <w:ilvl w:val="0"/>
          <w:numId w:val="6"/>
        </w:numPr>
        <w:spacing w:before="240" w:after="240"/>
      </w:pPr>
      <w:r w:rsidRPr="032E4C7F">
        <w:rPr>
          <w:rFonts w:ascii="Times New Roman" w:eastAsia="Times New Roman" w:hAnsi="Times New Roman" w:cs="Times New Roman"/>
          <w:b/>
          <w:sz w:val="24"/>
          <w:szCs w:val="24"/>
        </w:rPr>
        <w:t>The University needs to determine a standard procedure for room capacity limits.</w:t>
      </w:r>
    </w:p>
    <w:p w14:paraId="3AEA27F5" w14:textId="1CBDBB15" w:rsidR="00884564" w:rsidRPr="00884564" w:rsidRDefault="00F55717" w:rsidP="01EB4832">
      <w:pPr>
        <w:spacing w:before="240" w:after="240"/>
        <w:ind w:left="720"/>
        <w:rPr>
          <w:rFonts w:ascii="Times New Roman" w:eastAsia="Times New Roman" w:hAnsi="Times New Roman" w:cs="Times New Roman"/>
          <w:sz w:val="24"/>
          <w:szCs w:val="24"/>
        </w:rPr>
      </w:pPr>
      <w:r w:rsidRPr="00884564">
        <w:rPr>
          <w:rFonts w:ascii="Times New Roman" w:eastAsia="Times New Roman" w:hAnsi="Times New Roman" w:cs="Times New Roman"/>
          <w:sz w:val="24"/>
          <w:szCs w:val="24"/>
        </w:rPr>
        <w:t xml:space="preserve">A standardised procedure </w:t>
      </w:r>
      <w:r w:rsidR="00394469">
        <w:rPr>
          <w:rFonts w:ascii="Times New Roman" w:eastAsia="Times New Roman" w:hAnsi="Times New Roman" w:cs="Times New Roman"/>
          <w:sz w:val="24"/>
          <w:szCs w:val="24"/>
        </w:rPr>
        <w:t xml:space="preserve">with both space and legal consideration for room capacity will help the </w:t>
      </w:r>
      <w:r w:rsidR="00A25EB1">
        <w:rPr>
          <w:rFonts w:ascii="Times New Roman" w:eastAsia="Times New Roman" w:hAnsi="Times New Roman" w:cs="Times New Roman"/>
          <w:sz w:val="24"/>
          <w:szCs w:val="24"/>
        </w:rPr>
        <w:t>U</w:t>
      </w:r>
      <w:r w:rsidR="00394469">
        <w:rPr>
          <w:rFonts w:ascii="Times New Roman" w:eastAsia="Times New Roman" w:hAnsi="Times New Roman" w:cs="Times New Roman"/>
          <w:sz w:val="24"/>
          <w:szCs w:val="24"/>
        </w:rPr>
        <w:t>niversity</w:t>
      </w:r>
      <w:r w:rsidR="00EF6969" w:rsidRPr="00884564">
        <w:rPr>
          <w:rFonts w:ascii="Times New Roman" w:eastAsia="Times New Roman" w:hAnsi="Times New Roman" w:cs="Times New Roman"/>
          <w:sz w:val="24"/>
          <w:szCs w:val="24"/>
        </w:rPr>
        <w:t xml:space="preserve"> improve space utilisation.</w:t>
      </w:r>
    </w:p>
    <w:p w14:paraId="2D30A82F" w14:textId="1A0E31F5" w:rsidR="00884564" w:rsidRPr="00884564" w:rsidRDefault="00884564" w:rsidP="005311FF">
      <w:pPr>
        <w:spacing w:before="240" w:after="240"/>
      </w:pPr>
    </w:p>
    <w:p w14:paraId="79ED51C0" w14:textId="469E06F4" w:rsidR="6DA48C6D" w:rsidRDefault="6DA48C6D" w:rsidP="6DA48C6D">
      <w:pPr>
        <w:pStyle w:val="ListParagraph"/>
        <w:numPr>
          <w:ilvl w:val="0"/>
          <w:numId w:val="6"/>
        </w:numPr>
        <w:spacing w:before="240" w:after="240"/>
        <w:rPr>
          <w:rFonts w:ascii="Times New Roman" w:eastAsia="Times New Roman" w:hAnsi="Times New Roman" w:cs="Times New Roman"/>
          <w:sz w:val="24"/>
          <w:szCs w:val="24"/>
        </w:rPr>
      </w:pPr>
      <w:r w:rsidRPr="6DA48C6D">
        <w:rPr>
          <w:rFonts w:ascii="Times New Roman" w:hAnsi="Times New Roman" w:cs="Times New Roman"/>
          <w:b/>
          <w:bCs/>
          <w:sz w:val="24"/>
          <w:szCs w:val="24"/>
        </w:rPr>
        <w:t>The University needs to complete further studies of campus buildings to have the full picture of space utilisation and heat latency.</w:t>
      </w:r>
    </w:p>
    <w:p w14:paraId="21E59C8E" w14:textId="22CAA410" w:rsidR="00884564" w:rsidRDefault="00A64381" w:rsidP="01EB4832">
      <w:pPr>
        <w:spacing w:before="240" w:after="240"/>
        <w:ind w:left="720"/>
        <w:rPr>
          <w:rFonts w:ascii="Times New Roman" w:hAnsi="Times New Roman" w:cs="Times New Roman"/>
          <w:sz w:val="24"/>
          <w:szCs w:val="24"/>
        </w:rPr>
      </w:pPr>
      <w:r>
        <w:rPr>
          <w:rFonts w:ascii="Times New Roman" w:hAnsi="Times New Roman" w:cs="Times New Roman"/>
          <w:sz w:val="24"/>
          <w:szCs w:val="24"/>
        </w:rPr>
        <w:t>A comprehensive study</w:t>
      </w:r>
      <w:r w:rsidR="004E3E53">
        <w:rPr>
          <w:rFonts w:ascii="Times New Roman" w:hAnsi="Times New Roman" w:cs="Times New Roman"/>
          <w:sz w:val="24"/>
          <w:szCs w:val="24"/>
        </w:rPr>
        <w:t xml:space="preserve"> should be done</w:t>
      </w:r>
      <w:r>
        <w:rPr>
          <w:rFonts w:ascii="Times New Roman" w:hAnsi="Times New Roman" w:cs="Times New Roman"/>
          <w:sz w:val="24"/>
          <w:szCs w:val="24"/>
        </w:rPr>
        <w:t xml:space="preserve"> </w:t>
      </w:r>
      <w:r w:rsidR="00394469">
        <w:rPr>
          <w:rFonts w:ascii="Times New Roman" w:hAnsi="Times New Roman" w:cs="Times New Roman"/>
          <w:sz w:val="24"/>
          <w:szCs w:val="24"/>
        </w:rPr>
        <w:t>regarding</w:t>
      </w:r>
      <w:r w:rsidR="00B91013">
        <w:rPr>
          <w:rFonts w:ascii="Times New Roman" w:hAnsi="Times New Roman" w:cs="Times New Roman"/>
          <w:sz w:val="24"/>
          <w:szCs w:val="24"/>
        </w:rPr>
        <w:t xml:space="preserve"> building management based on the continuation of this project</w:t>
      </w:r>
      <w:r w:rsidR="004E3E53">
        <w:rPr>
          <w:rFonts w:ascii="Times New Roman" w:hAnsi="Times New Roman" w:cs="Times New Roman"/>
          <w:sz w:val="24"/>
          <w:szCs w:val="24"/>
        </w:rPr>
        <w:t xml:space="preserve"> to </w:t>
      </w:r>
      <w:r w:rsidR="000E6791">
        <w:rPr>
          <w:rFonts w:ascii="Times New Roman" w:hAnsi="Times New Roman" w:cs="Times New Roman"/>
          <w:sz w:val="24"/>
          <w:szCs w:val="24"/>
        </w:rPr>
        <w:t>maximise</w:t>
      </w:r>
      <w:r w:rsidR="004E3E53">
        <w:rPr>
          <w:rFonts w:ascii="Times New Roman" w:hAnsi="Times New Roman" w:cs="Times New Roman"/>
          <w:sz w:val="24"/>
          <w:szCs w:val="24"/>
        </w:rPr>
        <w:t xml:space="preserve"> the </w:t>
      </w:r>
      <w:r w:rsidR="000E6791">
        <w:rPr>
          <w:rFonts w:ascii="Times New Roman" w:hAnsi="Times New Roman" w:cs="Times New Roman"/>
          <w:sz w:val="24"/>
          <w:szCs w:val="24"/>
        </w:rPr>
        <w:t>building benefits.</w:t>
      </w:r>
    </w:p>
    <w:p w14:paraId="275A931A" w14:textId="47A3F7F3" w:rsidR="15ABF408" w:rsidRDefault="15ABF408" w:rsidP="15ABF408">
      <w:pPr>
        <w:spacing w:before="240" w:after="240"/>
        <w:ind w:left="720"/>
        <w:rPr>
          <w:rFonts w:ascii="Times New Roman" w:hAnsi="Times New Roman" w:cs="Times New Roman"/>
          <w:sz w:val="24"/>
          <w:szCs w:val="24"/>
        </w:rPr>
      </w:pPr>
    </w:p>
    <w:p w14:paraId="688DF61E" w14:textId="6BB1C5B3" w:rsidR="46B9858D" w:rsidRDefault="46B9858D" w:rsidP="46B9858D">
      <w:pPr>
        <w:pStyle w:val="ListParagraph"/>
        <w:numPr>
          <w:ilvl w:val="0"/>
          <w:numId w:val="6"/>
        </w:numPr>
        <w:spacing w:before="240" w:after="240"/>
        <w:rPr>
          <w:rFonts w:ascii="Times New Roman" w:eastAsia="Times New Roman" w:hAnsi="Times New Roman" w:cs="Times New Roman"/>
          <w:sz w:val="24"/>
          <w:szCs w:val="24"/>
        </w:rPr>
      </w:pPr>
      <w:r w:rsidRPr="46B9858D">
        <w:rPr>
          <w:rFonts w:ascii="Times New Roman" w:hAnsi="Times New Roman" w:cs="Times New Roman"/>
          <w:b/>
          <w:bCs/>
          <w:sz w:val="24"/>
          <w:szCs w:val="24"/>
        </w:rPr>
        <w:t xml:space="preserve">Students must be surveyed about their behaviour </w:t>
      </w:r>
      <w:r w:rsidR="6DA48C6D" w:rsidRPr="6DA48C6D">
        <w:rPr>
          <w:rFonts w:ascii="Times New Roman" w:hAnsi="Times New Roman" w:cs="Times New Roman"/>
          <w:b/>
          <w:bCs/>
          <w:sz w:val="24"/>
          <w:szCs w:val="24"/>
        </w:rPr>
        <w:t xml:space="preserve">and feedback </w:t>
      </w:r>
      <w:r w:rsidR="333DC665" w:rsidRPr="333DC665">
        <w:rPr>
          <w:rFonts w:ascii="Times New Roman" w:hAnsi="Times New Roman" w:cs="Times New Roman"/>
          <w:b/>
          <w:bCs/>
          <w:sz w:val="24"/>
          <w:szCs w:val="24"/>
        </w:rPr>
        <w:t>within the building</w:t>
      </w:r>
      <w:r w:rsidRPr="46B9858D">
        <w:rPr>
          <w:rFonts w:ascii="Times New Roman" w:hAnsi="Times New Roman" w:cs="Times New Roman"/>
          <w:b/>
          <w:bCs/>
          <w:sz w:val="24"/>
          <w:szCs w:val="24"/>
        </w:rPr>
        <w:t>.</w:t>
      </w:r>
    </w:p>
    <w:p w14:paraId="0FA8668F" w14:textId="7B213057" w:rsidR="008879D6" w:rsidRDefault="5DFA68C7" w:rsidP="15ABF408">
      <w:pPr>
        <w:spacing w:before="240" w:after="240"/>
        <w:ind w:left="720"/>
        <w:rPr>
          <w:rFonts w:ascii="Times New Roman" w:hAnsi="Times New Roman" w:cs="Times New Roman"/>
          <w:sz w:val="24"/>
          <w:szCs w:val="24"/>
        </w:rPr>
      </w:pPr>
      <w:r w:rsidRPr="5DFA68C7">
        <w:rPr>
          <w:rFonts w:ascii="Times New Roman" w:hAnsi="Times New Roman" w:cs="Times New Roman"/>
          <w:sz w:val="24"/>
          <w:szCs w:val="24"/>
        </w:rPr>
        <w:t xml:space="preserve">Further surveying of students </w:t>
      </w:r>
      <w:r w:rsidR="333DC665" w:rsidRPr="333DC665">
        <w:rPr>
          <w:rFonts w:ascii="Times New Roman" w:hAnsi="Times New Roman" w:cs="Times New Roman"/>
          <w:sz w:val="24"/>
          <w:szCs w:val="24"/>
        </w:rPr>
        <w:t>needs</w:t>
      </w:r>
      <w:r w:rsidRPr="5DFA68C7">
        <w:rPr>
          <w:rFonts w:ascii="Times New Roman" w:hAnsi="Times New Roman" w:cs="Times New Roman"/>
          <w:sz w:val="24"/>
          <w:szCs w:val="24"/>
        </w:rPr>
        <w:t xml:space="preserve"> to occur to understand the </w:t>
      </w:r>
      <w:r w:rsidR="333DC665" w:rsidRPr="333DC665">
        <w:rPr>
          <w:rFonts w:ascii="Times New Roman" w:hAnsi="Times New Roman" w:cs="Times New Roman"/>
          <w:sz w:val="24"/>
          <w:szCs w:val="24"/>
        </w:rPr>
        <w:t xml:space="preserve">full extent of </w:t>
      </w:r>
      <w:r w:rsidR="6DA48C6D" w:rsidRPr="6DA48C6D">
        <w:rPr>
          <w:rFonts w:ascii="Times New Roman" w:hAnsi="Times New Roman" w:cs="Times New Roman"/>
          <w:sz w:val="24"/>
          <w:szCs w:val="24"/>
        </w:rPr>
        <w:t>building user behaviour and feedback within</w:t>
      </w:r>
      <w:r w:rsidR="3CFCD4E9" w:rsidRPr="3CFCD4E9">
        <w:rPr>
          <w:rFonts w:ascii="Times New Roman" w:hAnsi="Times New Roman" w:cs="Times New Roman"/>
          <w:sz w:val="24"/>
          <w:szCs w:val="24"/>
        </w:rPr>
        <w:t xml:space="preserve"> the building </w:t>
      </w:r>
      <w:r w:rsidR="0E3ADBE8" w:rsidRPr="0E3ADBE8">
        <w:rPr>
          <w:rFonts w:ascii="Times New Roman" w:hAnsi="Times New Roman" w:cs="Times New Roman"/>
          <w:sz w:val="24"/>
          <w:szCs w:val="24"/>
        </w:rPr>
        <w:t>to</w:t>
      </w:r>
      <w:r w:rsidR="3CFCD4E9" w:rsidRPr="3CFCD4E9">
        <w:rPr>
          <w:rFonts w:ascii="Times New Roman" w:hAnsi="Times New Roman" w:cs="Times New Roman"/>
          <w:sz w:val="24"/>
          <w:szCs w:val="24"/>
        </w:rPr>
        <w:t xml:space="preserve"> make </w:t>
      </w:r>
      <w:r w:rsidR="0E3ADBE8" w:rsidRPr="0E3ADBE8">
        <w:rPr>
          <w:rFonts w:ascii="Times New Roman" w:hAnsi="Times New Roman" w:cs="Times New Roman"/>
          <w:sz w:val="24"/>
          <w:szCs w:val="24"/>
        </w:rPr>
        <w:t xml:space="preserve">sustainable </w:t>
      </w:r>
      <w:r w:rsidR="3CFCD4E9" w:rsidRPr="3CFCD4E9">
        <w:rPr>
          <w:rFonts w:ascii="Times New Roman" w:hAnsi="Times New Roman" w:cs="Times New Roman"/>
          <w:sz w:val="24"/>
          <w:szCs w:val="24"/>
        </w:rPr>
        <w:t>behavioural changes.</w:t>
      </w:r>
    </w:p>
    <w:p w14:paraId="57D5F949" w14:textId="4E46B4D1" w:rsidR="15ABF408" w:rsidRDefault="15ABF408" w:rsidP="15ABF408">
      <w:pPr>
        <w:spacing w:before="240" w:after="240"/>
        <w:rPr>
          <w:rFonts w:ascii="Times New Roman" w:hAnsi="Times New Roman" w:cs="Times New Roman"/>
          <w:sz w:val="24"/>
          <w:szCs w:val="24"/>
        </w:rPr>
      </w:pPr>
    </w:p>
    <w:p w14:paraId="140BDEF3" w14:textId="5702C1CE" w:rsidR="00E63A69" w:rsidRPr="008879D6" w:rsidRDefault="001E4A94" w:rsidP="00133F6F">
      <w:pPr>
        <w:pStyle w:val="ListParagraph"/>
        <w:numPr>
          <w:ilvl w:val="0"/>
          <w:numId w:val="6"/>
        </w:numPr>
        <w:spacing w:before="240" w:after="240"/>
        <w:rPr>
          <w:rFonts w:ascii="Times New Roman" w:hAnsi="Times New Roman" w:cs="Times New Roman"/>
          <w:sz w:val="24"/>
          <w:szCs w:val="24"/>
        </w:rPr>
      </w:pPr>
      <w:r w:rsidRPr="001E4A94">
        <w:rPr>
          <w:rFonts w:ascii="Times New Roman" w:eastAsia="Times New Roman" w:hAnsi="Times New Roman" w:cs="Times New Roman"/>
          <w:b/>
          <w:bCs/>
          <w:sz w:val="24"/>
          <w:szCs w:val="24"/>
        </w:rPr>
        <w:t xml:space="preserve">The University </w:t>
      </w:r>
      <w:r w:rsidR="00FE3F42">
        <w:rPr>
          <w:rFonts w:ascii="Times New Roman" w:eastAsia="Times New Roman" w:hAnsi="Times New Roman" w:cs="Times New Roman"/>
          <w:b/>
          <w:bCs/>
          <w:sz w:val="24"/>
          <w:szCs w:val="24"/>
        </w:rPr>
        <w:t xml:space="preserve">needs to </w:t>
      </w:r>
      <w:r w:rsidRPr="001E4A94">
        <w:rPr>
          <w:rFonts w:ascii="Times New Roman" w:eastAsia="Times New Roman" w:hAnsi="Times New Roman" w:cs="Times New Roman"/>
          <w:b/>
          <w:bCs/>
          <w:sz w:val="24"/>
          <w:szCs w:val="24"/>
        </w:rPr>
        <w:t>create a designated</w:t>
      </w:r>
      <w:r w:rsidR="00FE3F42">
        <w:rPr>
          <w:rFonts w:ascii="Times New Roman" w:eastAsia="Times New Roman" w:hAnsi="Times New Roman" w:cs="Times New Roman"/>
          <w:b/>
          <w:bCs/>
          <w:sz w:val="24"/>
          <w:szCs w:val="24"/>
        </w:rPr>
        <w:t xml:space="preserve"> </w:t>
      </w:r>
      <w:r w:rsidRPr="001E4A94">
        <w:rPr>
          <w:rFonts w:ascii="Times New Roman" w:eastAsia="Times New Roman" w:hAnsi="Times New Roman" w:cs="Times New Roman"/>
          <w:b/>
          <w:bCs/>
          <w:sz w:val="24"/>
          <w:szCs w:val="24"/>
        </w:rPr>
        <w:t>Digital Twin Management team to monitor and manage any existing DT and implement future DT</w:t>
      </w:r>
      <w:r w:rsidR="009C4EBA">
        <w:rPr>
          <w:rFonts w:ascii="Times New Roman" w:eastAsia="Times New Roman" w:hAnsi="Times New Roman" w:cs="Times New Roman"/>
          <w:b/>
          <w:bCs/>
          <w:sz w:val="24"/>
          <w:szCs w:val="24"/>
        </w:rPr>
        <w:t>s</w:t>
      </w:r>
      <w:r w:rsidRPr="001E4A94">
        <w:rPr>
          <w:rFonts w:ascii="Times New Roman" w:eastAsia="Times New Roman" w:hAnsi="Times New Roman" w:cs="Times New Roman"/>
          <w:b/>
          <w:bCs/>
          <w:sz w:val="24"/>
          <w:szCs w:val="24"/>
        </w:rPr>
        <w:t>.</w:t>
      </w:r>
    </w:p>
    <w:p w14:paraId="6D2AB16D" w14:textId="4462AF9F" w:rsidR="008879D6" w:rsidRPr="008879D6" w:rsidRDefault="008879D6" w:rsidP="008879D6">
      <w:pPr>
        <w:spacing w:before="240" w:after="240"/>
        <w:ind w:left="720"/>
        <w:rPr>
          <w:rFonts w:ascii="Times New Roman" w:hAnsi="Times New Roman" w:cs="Times New Roman"/>
          <w:sz w:val="24"/>
          <w:szCs w:val="24"/>
        </w:rPr>
      </w:pPr>
      <w:r w:rsidRPr="0C8C3DC9">
        <w:rPr>
          <w:rFonts w:ascii="Times New Roman" w:hAnsi="Times New Roman" w:cs="Times New Roman"/>
          <w:sz w:val="24"/>
          <w:szCs w:val="24"/>
        </w:rPr>
        <w:t xml:space="preserve">A team made up of </w:t>
      </w:r>
      <w:r w:rsidR="00142594" w:rsidRPr="0C8C3DC9">
        <w:rPr>
          <w:rFonts w:ascii="Times New Roman" w:hAnsi="Times New Roman" w:cs="Times New Roman"/>
          <w:sz w:val="24"/>
          <w:szCs w:val="24"/>
        </w:rPr>
        <w:t>one or more of each stakeholder group</w:t>
      </w:r>
      <w:r w:rsidR="006100B7" w:rsidRPr="0C8C3DC9">
        <w:rPr>
          <w:rFonts w:ascii="Times New Roman" w:hAnsi="Times New Roman" w:cs="Times New Roman"/>
          <w:sz w:val="24"/>
          <w:szCs w:val="24"/>
        </w:rPr>
        <w:t xml:space="preserve"> </w:t>
      </w:r>
      <w:r w:rsidR="00BC1620" w:rsidRPr="0C8C3DC9">
        <w:rPr>
          <w:rFonts w:ascii="Times New Roman" w:hAnsi="Times New Roman" w:cs="Times New Roman"/>
          <w:sz w:val="24"/>
          <w:szCs w:val="24"/>
        </w:rPr>
        <w:t xml:space="preserve">should be created </w:t>
      </w:r>
      <w:r w:rsidR="00BD55C7" w:rsidRPr="0C8C3DC9">
        <w:rPr>
          <w:rFonts w:ascii="Times New Roman" w:hAnsi="Times New Roman" w:cs="Times New Roman"/>
          <w:sz w:val="24"/>
          <w:szCs w:val="24"/>
        </w:rPr>
        <w:t>to manage</w:t>
      </w:r>
      <w:r w:rsidR="002F28D5" w:rsidRPr="0C8C3DC9">
        <w:rPr>
          <w:rFonts w:ascii="Times New Roman" w:hAnsi="Times New Roman" w:cs="Times New Roman"/>
          <w:sz w:val="24"/>
          <w:szCs w:val="24"/>
        </w:rPr>
        <w:t xml:space="preserve"> training, feedback, and overall </w:t>
      </w:r>
      <w:r w:rsidR="00612211" w:rsidRPr="0C8C3DC9">
        <w:rPr>
          <w:rFonts w:ascii="Times New Roman" w:hAnsi="Times New Roman" w:cs="Times New Roman"/>
          <w:sz w:val="24"/>
          <w:szCs w:val="24"/>
        </w:rPr>
        <w:t xml:space="preserve">operation </w:t>
      </w:r>
      <w:r w:rsidR="002F28D5" w:rsidRPr="0C8C3DC9">
        <w:rPr>
          <w:rFonts w:ascii="Times New Roman" w:hAnsi="Times New Roman" w:cs="Times New Roman"/>
          <w:sz w:val="24"/>
          <w:szCs w:val="24"/>
        </w:rPr>
        <w:t xml:space="preserve">of </w:t>
      </w:r>
      <w:r w:rsidR="009C4EBA" w:rsidRPr="0C8C3DC9">
        <w:rPr>
          <w:rFonts w:ascii="Times New Roman" w:hAnsi="Times New Roman" w:cs="Times New Roman"/>
          <w:sz w:val="24"/>
          <w:szCs w:val="24"/>
        </w:rPr>
        <w:t xml:space="preserve">the </w:t>
      </w:r>
      <w:r w:rsidR="77E07E78" w:rsidRPr="0C8C3DC9">
        <w:rPr>
          <w:rFonts w:ascii="Times New Roman" w:hAnsi="Times New Roman" w:cs="Times New Roman"/>
          <w:sz w:val="24"/>
          <w:szCs w:val="24"/>
        </w:rPr>
        <w:t>digital twin</w:t>
      </w:r>
      <w:r w:rsidR="009C4EBA" w:rsidRPr="0C8C3DC9">
        <w:rPr>
          <w:rFonts w:ascii="Times New Roman" w:hAnsi="Times New Roman" w:cs="Times New Roman"/>
          <w:sz w:val="24"/>
          <w:szCs w:val="24"/>
        </w:rPr>
        <w:t>.</w:t>
      </w:r>
    </w:p>
    <w:p w14:paraId="0000002F" w14:textId="0DC4E8A2" w:rsidR="006A3812" w:rsidRPr="00E66332" w:rsidRDefault="003E3C37" w:rsidP="00E66332">
      <w:pPr>
        <w:ind w:firstLine="720"/>
        <w:rPr>
          <w:rFonts w:ascii="Times New Roman" w:hAnsi="Times New Roman" w:cs="Times New Roman"/>
          <w:sz w:val="24"/>
          <w:szCs w:val="24"/>
        </w:rPr>
      </w:pPr>
      <w:r>
        <w:rPr>
          <w:rFonts w:ascii="Times New Roman" w:hAnsi="Times New Roman" w:cs="Times New Roman"/>
          <w:sz w:val="24"/>
          <w:szCs w:val="24"/>
        </w:rPr>
        <w:t>From our fin</w:t>
      </w:r>
      <w:r w:rsidR="00086C06">
        <w:rPr>
          <w:rFonts w:ascii="Times New Roman" w:hAnsi="Times New Roman" w:cs="Times New Roman"/>
          <w:sz w:val="24"/>
          <w:szCs w:val="24"/>
        </w:rPr>
        <w:t xml:space="preserve">dings in the Sheila Scott </w:t>
      </w:r>
      <w:r w:rsidR="4C6EF818" w:rsidRPr="1BAA4DF6">
        <w:rPr>
          <w:rFonts w:ascii="Times New Roman" w:hAnsi="Times New Roman" w:cs="Times New Roman"/>
          <w:sz w:val="24"/>
          <w:szCs w:val="24"/>
        </w:rPr>
        <w:t>digital twin</w:t>
      </w:r>
      <w:r w:rsidR="00086C06">
        <w:rPr>
          <w:rFonts w:ascii="Times New Roman" w:hAnsi="Times New Roman" w:cs="Times New Roman"/>
          <w:sz w:val="24"/>
          <w:szCs w:val="24"/>
        </w:rPr>
        <w:t xml:space="preserve"> Pilot</w:t>
      </w:r>
      <w:r w:rsidR="00EB3A0B">
        <w:rPr>
          <w:rFonts w:ascii="Times New Roman" w:hAnsi="Times New Roman" w:cs="Times New Roman"/>
          <w:sz w:val="24"/>
          <w:szCs w:val="24"/>
        </w:rPr>
        <w:t xml:space="preserve">, </w:t>
      </w:r>
      <w:r w:rsidR="004A7D68">
        <w:rPr>
          <w:rFonts w:ascii="Times New Roman" w:hAnsi="Times New Roman" w:cs="Times New Roman"/>
          <w:sz w:val="24"/>
          <w:szCs w:val="24"/>
        </w:rPr>
        <w:t>we</w:t>
      </w:r>
      <w:r w:rsidR="00EB3A0B">
        <w:rPr>
          <w:rFonts w:ascii="Times New Roman" w:hAnsi="Times New Roman" w:cs="Times New Roman"/>
          <w:sz w:val="24"/>
          <w:szCs w:val="24"/>
        </w:rPr>
        <w:t xml:space="preserve"> designed </w:t>
      </w:r>
      <w:r w:rsidR="000761C6">
        <w:rPr>
          <w:rFonts w:ascii="Times New Roman" w:hAnsi="Times New Roman" w:cs="Times New Roman"/>
          <w:sz w:val="24"/>
          <w:szCs w:val="24"/>
        </w:rPr>
        <w:t xml:space="preserve">a </w:t>
      </w:r>
      <w:r w:rsidR="002961D3">
        <w:rPr>
          <w:rFonts w:ascii="Times New Roman" w:hAnsi="Times New Roman" w:cs="Times New Roman"/>
          <w:sz w:val="24"/>
          <w:szCs w:val="24"/>
        </w:rPr>
        <w:t xml:space="preserve">generalised framework, </w:t>
      </w:r>
      <w:r w:rsidR="5540CB9F" w:rsidRPr="0E3ADBE8">
        <w:rPr>
          <w:rFonts w:ascii="Times New Roman" w:hAnsi="Times New Roman" w:cs="Times New Roman"/>
          <w:sz w:val="24"/>
          <w:szCs w:val="24"/>
        </w:rPr>
        <w:t>rubric</w:t>
      </w:r>
      <w:r w:rsidR="004A2C8C">
        <w:rPr>
          <w:rFonts w:ascii="Times New Roman" w:hAnsi="Times New Roman" w:cs="Times New Roman"/>
          <w:sz w:val="24"/>
          <w:szCs w:val="24"/>
        </w:rPr>
        <w:t>,</w:t>
      </w:r>
      <w:r w:rsidR="002961D3">
        <w:rPr>
          <w:rFonts w:ascii="Times New Roman" w:hAnsi="Times New Roman" w:cs="Times New Roman"/>
          <w:sz w:val="24"/>
          <w:szCs w:val="24"/>
        </w:rPr>
        <w:t xml:space="preserve"> and </w:t>
      </w:r>
      <w:r w:rsidR="000761C6">
        <w:rPr>
          <w:rFonts w:ascii="Times New Roman" w:hAnsi="Times New Roman" w:cs="Times New Roman"/>
          <w:sz w:val="24"/>
          <w:szCs w:val="24"/>
        </w:rPr>
        <w:t xml:space="preserve">an </w:t>
      </w:r>
      <w:r w:rsidR="002961D3">
        <w:rPr>
          <w:rFonts w:ascii="Times New Roman" w:hAnsi="Times New Roman" w:cs="Times New Roman"/>
          <w:sz w:val="24"/>
          <w:szCs w:val="24"/>
        </w:rPr>
        <w:t xml:space="preserve">evaluation sheet. </w:t>
      </w:r>
      <w:r w:rsidR="004A2C8C">
        <w:rPr>
          <w:rFonts w:ascii="Times New Roman" w:hAnsi="Times New Roman" w:cs="Times New Roman"/>
          <w:sz w:val="24"/>
          <w:szCs w:val="24"/>
        </w:rPr>
        <w:t>The</w:t>
      </w:r>
      <w:r w:rsidR="000761C6">
        <w:rPr>
          <w:rFonts w:ascii="Times New Roman" w:hAnsi="Times New Roman" w:cs="Times New Roman"/>
          <w:sz w:val="24"/>
          <w:szCs w:val="24"/>
        </w:rPr>
        <w:t xml:space="preserve"> framework </w:t>
      </w:r>
      <w:r w:rsidR="006D4809">
        <w:rPr>
          <w:rFonts w:ascii="Times New Roman" w:hAnsi="Times New Roman" w:cs="Times New Roman"/>
          <w:sz w:val="24"/>
          <w:szCs w:val="24"/>
        </w:rPr>
        <w:t xml:space="preserve">was envisioned to </w:t>
      </w:r>
      <w:r w:rsidR="001273AC">
        <w:rPr>
          <w:rFonts w:ascii="Times New Roman" w:hAnsi="Times New Roman" w:cs="Times New Roman"/>
          <w:sz w:val="24"/>
          <w:szCs w:val="24"/>
        </w:rPr>
        <w:t xml:space="preserve">compile all necessary requirements in a building’s environment to implement a </w:t>
      </w:r>
      <w:r w:rsidR="1B1F13A4" w:rsidRPr="1BAA4DF6">
        <w:rPr>
          <w:rFonts w:ascii="Times New Roman" w:hAnsi="Times New Roman" w:cs="Times New Roman"/>
          <w:sz w:val="24"/>
          <w:szCs w:val="24"/>
        </w:rPr>
        <w:t>digital twin</w:t>
      </w:r>
      <w:r w:rsidR="0010746C">
        <w:rPr>
          <w:rFonts w:ascii="Times New Roman" w:hAnsi="Times New Roman" w:cs="Times New Roman"/>
          <w:sz w:val="24"/>
          <w:szCs w:val="24"/>
        </w:rPr>
        <w:t xml:space="preserve"> </w:t>
      </w:r>
      <w:r w:rsidR="220C364E" w:rsidRPr="0E3ADBE8">
        <w:rPr>
          <w:rFonts w:ascii="Times New Roman" w:hAnsi="Times New Roman" w:cs="Times New Roman"/>
          <w:sz w:val="24"/>
          <w:szCs w:val="24"/>
        </w:rPr>
        <w:t>into</w:t>
      </w:r>
      <w:r w:rsidR="0010746C">
        <w:rPr>
          <w:rFonts w:ascii="Times New Roman" w:hAnsi="Times New Roman" w:cs="Times New Roman"/>
          <w:sz w:val="24"/>
          <w:szCs w:val="24"/>
        </w:rPr>
        <w:t xml:space="preserve"> a building</w:t>
      </w:r>
      <w:r w:rsidR="001273AC">
        <w:rPr>
          <w:rFonts w:ascii="Times New Roman" w:hAnsi="Times New Roman" w:cs="Times New Roman"/>
          <w:sz w:val="24"/>
          <w:szCs w:val="24"/>
        </w:rPr>
        <w:t xml:space="preserve">. It was based on our findings during our time with the Sheila Scott Pilot. </w:t>
      </w:r>
      <w:r w:rsidR="006D4809">
        <w:rPr>
          <w:rFonts w:ascii="Times New Roman" w:hAnsi="Times New Roman" w:cs="Times New Roman"/>
          <w:sz w:val="24"/>
          <w:szCs w:val="24"/>
        </w:rPr>
        <w:t>The</w:t>
      </w:r>
      <w:r w:rsidR="0073654D">
        <w:rPr>
          <w:rFonts w:ascii="Times New Roman" w:hAnsi="Times New Roman" w:cs="Times New Roman"/>
          <w:sz w:val="24"/>
          <w:szCs w:val="24"/>
        </w:rPr>
        <w:t xml:space="preserve"> </w:t>
      </w:r>
      <w:r w:rsidR="068C3DF1" w:rsidRPr="0E3ADBE8">
        <w:rPr>
          <w:rFonts w:ascii="Times New Roman" w:hAnsi="Times New Roman" w:cs="Times New Roman"/>
          <w:sz w:val="24"/>
          <w:szCs w:val="24"/>
        </w:rPr>
        <w:t>rubric</w:t>
      </w:r>
      <w:r w:rsidR="0073654D">
        <w:rPr>
          <w:rFonts w:ascii="Times New Roman" w:hAnsi="Times New Roman" w:cs="Times New Roman"/>
          <w:sz w:val="24"/>
          <w:szCs w:val="24"/>
        </w:rPr>
        <w:t xml:space="preserve"> </w:t>
      </w:r>
      <w:r w:rsidR="068C3DF1" w:rsidRPr="776C51C5">
        <w:rPr>
          <w:rFonts w:ascii="Times New Roman" w:hAnsi="Times New Roman" w:cs="Times New Roman"/>
          <w:sz w:val="24"/>
          <w:szCs w:val="24"/>
        </w:rPr>
        <w:t>was</w:t>
      </w:r>
      <w:r w:rsidR="0073654D">
        <w:rPr>
          <w:rFonts w:ascii="Times New Roman" w:hAnsi="Times New Roman" w:cs="Times New Roman"/>
          <w:sz w:val="24"/>
          <w:szCs w:val="24"/>
        </w:rPr>
        <w:t xml:space="preserve"> </w:t>
      </w:r>
      <w:r w:rsidR="0058477F">
        <w:rPr>
          <w:rFonts w:ascii="Times New Roman" w:hAnsi="Times New Roman" w:cs="Times New Roman"/>
          <w:sz w:val="24"/>
          <w:szCs w:val="24"/>
        </w:rPr>
        <w:t xml:space="preserve">then </w:t>
      </w:r>
      <w:r w:rsidR="0073654D">
        <w:rPr>
          <w:rFonts w:ascii="Times New Roman" w:hAnsi="Times New Roman" w:cs="Times New Roman"/>
          <w:sz w:val="24"/>
          <w:szCs w:val="24"/>
        </w:rPr>
        <w:t xml:space="preserve">used to evaluate the status of the </w:t>
      </w:r>
      <w:r w:rsidR="0058477F">
        <w:rPr>
          <w:rFonts w:ascii="Times New Roman" w:hAnsi="Times New Roman" w:cs="Times New Roman"/>
          <w:sz w:val="24"/>
          <w:szCs w:val="24"/>
        </w:rPr>
        <w:lastRenderedPageBreak/>
        <w:t xml:space="preserve">implementation </w:t>
      </w:r>
      <w:r w:rsidR="1C8A2712" w:rsidRPr="776C51C5">
        <w:rPr>
          <w:rFonts w:ascii="Times New Roman" w:hAnsi="Times New Roman" w:cs="Times New Roman"/>
          <w:sz w:val="24"/>
          <w:szCs w:val="24"/>
        </w:rPr>
        <w:t xml:space="preserve">of the digital twin </w:t>
      </w:r>
      <w:r w:rsidR="0058477F">
        <w:rPr>
          <w:rFonts w:ascii="Times New Roman" w:hAnsi="Times New Roman" w:cs="Times New Roman"/>
          <w:sz w:val="24"/>
          <w:szCs w:val="24"/>
        </w:rPr>
        <w:t xml:space="preserve">in the </w:t>
      </w:r>
      <w:r w:rsidR="0073654D">
        <w:rPr>
          <w:rFonts w:ascii="Times New Roman" w:hAnsi="Times New Roman" w:cs="Times New Roman"/>
          <w:sz w:val="24"/>
          <w:szCs w:val="24"/>
        </w:rPr>
        <w:t>Sheila Scott</w:t>
      </w:r>
      <w:r w:rsidR="141F8E9E" w:rsidRPr="776C51C5">
        <w:rPr>
          <w:rFonts w:ascii="Times New Roman" w:hAnsi="Times New Roman" w:cs="Times New Roman"/>
          <w:sz w:val="24"/>
          <w:szCs w:val="24"/>
        </w:rPr>
        <w:t>.</w:t>
      </w:r>
      <w:r w:rsidR="000761C6">
        <w:rPr>
          <w:rFonts w:ascii="Times New Roman" w:hAnsi="Times New Roman" w:cs="Times New Roman"/>
          <w:sz w:val="24"/>
          <w:szCs w:val="24"/>
        </w:rPr>
        <w:t xml:space="preserve"> </w:t>
      </w:r>
      <w:r w:rsidR="009406CF">
        <w:rPr>
          <w:rFonts w:ascii="Times New Roman" w:hAnsi="Times New Roman" w:cs="Times New Roman"/>
          <w:sz w:val="24"/>
          <w:szCs w:val="24"/>
        </w:rPr>
        <w:t>This was developed through our methodology of</w:t>
      </w:r>
      <w:r w:rsidR="00401FDE">
        <w:rPr>
          <w:rFonts w:ascii="Times New Roman" w:hAnsi="Times New Roman" w:cs="Times New Roman"/>
          <w:sz w:val="24"/>
          <w:szCs w:val="24"/>
        </w:rPr>
        <w:t xml:space="preserve"> the </w:t>
      </w:r>
      <w:r w:rsidR="009406CF">
        <w:rPr>
          <w:rFonts w:ascii="Times New Roman" w:hAnsi="Times New Roman" w:cs="Times New Roman"/>
          <w:sz w:val="24"/>
          <w:szCs w:val="24"/>
        </w:rPr>
        <w:t xml:space="preserve">implementation of stakeholder considerations. </w:t>
      </w:r>
      <w:r w:rsidR="00594144">
        <w:rPr>
          <w:rFonts w:ascii="Times New Roman" w:hAnsi="Times New Roman" w:cs="Times New Roman"/>
          <w:sz w:val="24"/>
          <w:szCs w:val="24"/>
        </w:rPr>
        <w:t xml:space="preserve">The </w:t>
      </w:r>
      <w:r w:rsidR="4948D6E3" w:rsidRPr="1B248782">
        <w:rPr>
          <w:rFonts w:ascii="Times New Roman" w:hAnsi="Times New Roman" w:cs="Times New Roman"/>
          <w:sz w:val="24"/>
          <w:szCs w:val="24"/>
        </w:rPr>
        <w:t>evaluation</w:t>
      </w:r>
      <w:r w:rsidR="00594144">
        <w:rPr>
          <w:rFonts w:ascii="Times New Roman" w:hAnsi="Times New Roman" w:cs="Times New Roman"/>
          <w:sz w:val="24"/>
          <w:szCs w:val="24"/>
        </w:rPr>
        <w:t xml:space="preserve"> sheet was developed as a clear table to organise status of implementation and the target status of implementation. </w:t>
      </w:r>
      <w:r w:rsidR="00401FDE">
        <w:rPr>
          <w:rFonts w:ascii="Times New Roman" w:hAnsi="Times New Roman" w:cs="Times New Roman"/>
          <w:sz w:val="24"/>
          <w:szCs w:val="24"/>
        </w:rPr>
        <w:t xml:space="preserve">From the evaluation sheet, </w:t>
      </w:r>
      <w:r w:rsidR="004A7D68">
        <w:rPr>
          <w:rFonts w:ascii="Times New Roman" w:hAnsi="Times New Roman" w:cs="Times New Roman"/>
          <w:sz w:val="24"/>
          <w:szCs w:val="24"/>
        </w:rPr>
        <w:t>our</w:t>
      </w:r>
      <w:r w:rsidR="00401FDE">
        <w:rPr>
          <w:rFonts w:ascii="Times New Roman" w:hAnsi="Times New Roman" w:cs="Times New Roman"/>
          <w:sz w:val="24"/>
          <w:szCs w:val="24"/>
        </w:rPr>
        <w:t xml:space="preserve"> team evaluate</w:t>
      </w:r>
      <w:r w:rsidR="009406CF">
        <w:rPr>
          <w:rFonts w:ascii="Times New Roman" w:hAnsi="Times New Roman" w:cs="Times New Roman"/>
          <w:sz w:val="24"/>
          <w:szCs w:val="24"/>
        </w:rPr>
        <w:t>d</w:t>
      </w:r>
      <w:r w:rsidR="00401FDE">
        <w:rPr>
          <w:rFonts w:ascii="Times New Roman" w:hAnsi="Times New Roman" w:cs="Times New Roman"/>
          <w:sz w:val="24"/>
          <w:szCs w:val="24"/>
        </w:rPr>
        <w:t xml:space="preserve"> what stage the pilot is currently at, what its target </w:t>
      </w:r>
      <w:r w:rsidR="247DF74E" w:rsidRPr="776C51C5">
        <w:rPr>
          <w:rFonts w:ascii="Times New Roman" w:hAnsi="Times New Roman" w:cs="Times New Roman"/>
          <w:sz w:val="24"/>
          <w:szCs w:val="24"/>
        </w:rPr>
        <w:t>stage</w:t>
      </w:r>
      <w:r w:rsidR="00401FDE">
        <w:rPr>
          <w:rFonts w:ascii="Times New Roman" w:hAnsi="Times New Roman" w:cs="Times New Roman"/>
          <w:sz w:val="24"/>
          <w:szCs w:val="24"/>
        </w:rPr>
        <w:t xml:space="preserve"> </w:t>
      </w:r>
      <w:r w:rsidR="009406CF">
        <w:rPr>
          <w:rFonts w:ascii="Times New Roman" w:hAnsi="Times New Roman" w:cs="Times New Roman"/>
          <w:sz w:val="24"/>
          <w:szCs w:val="24"/>
        </w:rPr>
        <w:t>is</w:t>
      </w:r>
      <w:r w:rsidR="00401FDE">
        <w:rPr>
          <w:rFonts w:ascii="Times New Roman" w:hAnsi="Times New Roman" w:cs="Times New Roman"/>
          <w:sz w:val="24"/>
          <w:szCs w:val="24"/>
        </w:rPr>
        <w:t>, and ma</w:t>
      </w:r>
      <w:r w:rsidR="009406CF">
        <w:rPr>
          <w:rFonts w:ascii="Times New Roman" w:hAnsi="Times New Roman" w:cs="Times New Roman"/>
          <w:sz w:val="24"/>
          <w:szCs w:val="24"/>
        </w:rPr>
        <w:t>de</w:t>
      </w:r>
      <w:r w:rsidR="00401FDE">
        <w:rPr>
          <w:rFonts w:ascii="Times New Roman" w:hAnsi="Times New Roman" w:cs="Times New Roman"/>
          <w:sz w:val="24"/>
          <w:szCs w:val="24"/>
        </w:rPr>
        <w:t xml:space="preserve"> recommendations </w:t>
      </w:r>
      <w:r w:rsidR="009406CF">
        <w:rPr>
          <w:rFonts w:ascii="Times New Roman" w:hAnsi="Times New Roman" w:cs="Times New Roman"/>
          <w:sz w:val="24"/>
          <w:szCs w:val="24"/>
        </w:rPr>
        <w:t xml:space="preserve">for the Sheila Scott </w:t>
      </w:r>
      <w:r w:rsidR="23512921" w:rsidRPr="1BAA4DF6">
        <w:rPr>
          <w:rFonts w:ascii="Times New Roman" w:hAnsi="Times New Roman" w:cs="Times New Roman"/>
          <w:sz w:val="24"/>
          <w:szCs w:val="24"/>
        </w:rPr>
        <w:t>digital twin.</w:t>
      </w:r>
      <w:r w:rsidR="477B6BB6" w:rsidRPr="1BAA4DF6">
        <w:rPr>
          <w:rFonts w:ascii="Times New Roman" w:hAnsi="Times New Roman" w:cs="Times New Roman"/>
          <w:sz w:val="24"/>
          <w:szCs w:val="24"/>
        </w:rPr>
        <w:t xml:space="preserve"> </w:t>
      </w:r>
      <w:r w:rsidR="009D0E8A">
        <w:br w:type="page"/>
      </w:r>
    </w:p>
    <w:p w14:paraId="1B02D0B0" w14:textId="65B27930" w:rsidR="006A3812" w:rsidRDefault="009D0E8A" w:rsidP="20CC5072">
      <w:pPr>
        <w:pStyle w:val="Heading1"/>
        <w:spacing w:line="240" w:lineRule="auto"/>
        <w:jc w:val="center"/>
        <w:rPr>
          <w:rFonts w:ascii="Times New Roman" w:eastAsia="Times New Roman" w:hAnsi="Times New Roman" w:cs="Times New Roman"/>
          <w:b/>
          <w:bCs/>
        </w:rPr>
      </w:pPr>
      <w:bookmarkStart w:id="10" w:name="_Toc101735111"/>
      <w:bookmarkStart w:id="11" w:name="_Toc1398043614"/>
      <w:bookmarkStart w:id="12" w:name="_Toc1365949000"/>
      <w:bookmarkStart w:id="13" w:name="_Toc101979802"/>
      <w:r w:rsidRPr="20CC5072">
        <w:rPr>
          <w:rFonts w:ascii="Times New Roman" w:eastAsia="Times New Roman" w:hAnsi="Times New Roman" w:cs="Times New Roman"/>
          <w:b/>
          <w:bCs/>
        </w:rPr>
        <w:lastRenderedPageBreak/>
        <w:t>Authorship</w:t>
      </w:r>
      <w:bookmarkEnd w:id="10"/>
      <w:bookmarkEnd w:id="13"/>
      <w:r w:rsidRPr="20CC5072">
        <w:rPr>
          <w:rFonts w:ascii="Times New Roman" w:eastAsia="Times New Roman" w:hAnsi="Times New Roman" w:cs="Times New Roman"/>
          <w:b/>
          <w:bCs/>
        </w:rPr>
        <w:t xml:space="preserve"> </w:t>
      </w:r>
      <w:bookmarkEnd w:id="11"/>
      <w:bookmarkEnd w:id="12"/>
    </w:p>
    <w:p w14:paraId="560CA968" w14:textId="65B27930" w:rsidR="00430FBC" w:rsidRDefault="00430FBC" w:rsidP="00430FBC">
      <w:pPr>
        <w:spacing w:line="240" w:lineRule="auto"/>
        <w:rPr>
          <w:rFonts w:ascii="Times New Roman" w:eastAsia="Times New Roman" w:hAnsi="Times New Roman" w:cs="Times New Roman"/>
          <w:sz w:val="24"/>
          <w:szCs w:val="24"/>
        </w:rPr>
      </w:pPr>
    </w:p>
    <w:tbl>
      <w:tblPr>
        <w:tblW w:w="1026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43" w:type="dxa"/>
          <w:left w:w="43" w:type="dxa"/>
          <w:bottom w:w="43" w:type="dxa"/>
          <w:right w:w="43" w:type="dxa"/>
        </w:tblCellMar>
        <w:tblLook w:val="0400" w:firstRow="0" w:lastRow="0" w:firstColumn="0" w:lastColumn="0" w:noHBand="0" w:noVBand="1"/>
      </w:tblPr>
      <w:tblGrid>
        <w:gridCol w:w="7423"/>
        <w:gridCol w:w="133"/>
        <w:gridCol w:w="134"/>
        <w:gridCol w:w="134"/>
        <w:gridCol w:w="268"/>
        <w:gridCol w:w="585"/>
        <w:gridCol w:w="134"/>
        <w:gridCol w:w="134"/>
        <w:gridCol w:w="134"/>
        <w:gridCol w:w="134"/>
        <w:gridCol w:w="1054"/>
      </w:tblGrid>
      <w:tr w:rsidR="00430FBC" w14:paraId="1AE8ABC2" w14:textId="77777777" w:rsidTr="39D67996">
        <w:tc>
          <w:tcPr>
            <w:tcW w:w="7824" w:type="dxa"/>
            <w:gridSpan w:val="4"/>
            <w:vAlign w:val="center"/>
          </w:tcPr>
          <w:p w14:paraId="3ECBE0D5" w14:textId="77777777" w:rsidR="00430FBC" w:rsidRPr="006C06E6" w:rsidRDefault="00430FBC" w:rsidP="000A24D1">
            <w:pPr>
              <w:spacing w:line="240" w:lineRule="auto"/>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Section</w:t>
            </w:r>
            <w:r>
              <w:rPr>
                <w:rFonts w:ascii="Times New Roman" w:eastAsia="Times New Roman" w:hAnsi="Times New Roman" w:cs="Times New Roman"/>
                <w:b/>
                <w:sz w:val="20"/>
                <w:szCs w:val="20"/>
              </w:rPr>
              <w:t xml:space="preserve"> Number</w:t>
            </w:r>
            <w:r w:rsidRPr="006C06E6">
              <w:rPr>
                <w:rFonts w:ascii="Times New Roman" w:eastAsia="Times New Roman" w:hAnsi="Times New Roman" w:cs="Times New Roman"/>
                <w:b/>
                <w:sz w:val="20"/>
                <w:szCs w:val="20"/>
              </w:rPr>
              <w:t xml:space="preserve"> / Nam</w:t>
            </w:r>
            <w:r>
              <w:rPr>
                <w:rFonts w:ascii="Times New Roman" w:eastAsia="Times New Roman" w:hAnsi="Times New Roman" w:cs="Times New Roman"/>
                <w:b/>
                <w:sz w:val="20"/>
                <w:szCs w:val="20"/>
              </w:rPr>
              <w:t>e</w:t>
            </w:r>
          </w:p>
        </w:tc>
        <w:tc>
          <w:tcPr>
            <w:tcW w:w="1255" w:type="dxa"/>
            <w:gridSpan w:val="5"/>
            <w:vAlign w:val="center"/>
          </w:tcPr>
          <w:p w14:paraId="2E7D345B" w14:textId="77777777" w:rsidR="00430FBC" w:rsidRPr="006C06E6" w:rsidRDefault="00430FBC" w:rsidP="000A24D1">
            <w:pPr>
              <w:spacing w:line="240" w:lineRule="auto"/>
              <w:jc w:val="center"/>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Author(s)</w:t>
            </w:r>
          </w:p>
        </w:tc>
        <w:tc>
          <w:tcPr>
            <w:tcW w:w="1188" w:type="dxa"/>
            <w:gridSpan w:val="2"/>
            <w:vAlign w:val="center"/>
          </w:tcPr>
          <w:p w14:paraId="144E4CE5" w14:textId="77777777" w:rsidR="00430FBC" w:rsidRPr="006C06E6" w:rsidRDefault="00430FBC" w:rsidP="000A24D1">
            <w:pPr>
              <w:spacing w:line="240" w:lineRule="auto"/>
              <w:jc w:val="center"/>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Editing Author(s)</w:t>
            </w:r>
          </w:p>
        </w:tc>
      </w:tr>
      <w:tr w:rsidR="00430FBC" w14:paraId="78C3A9C8" w14:textId="77777777" w:rsidTr="39D67996">
        <w:trPr>
          <w:trHeight w:val="240"/>
        </w:trPr>
        <w:tc>
          <w:tcPr>
            <w:tcW w:w="7824" w:type="dxa"/>
            <w:gridSpan w:val="4"/>
            <w:vAlign w:val="center"/>
          </w:tcPr>
          <w:p w14:paraId="6B11FEA7" w14:textId="77777777" w:rsidR="00430FBC" w:rsidRPr="006C06E6" w:rsidRDefault="00430FBC" w:rsidP="000A24D1">
            <w:pPr>
              <w:spacing w:line="240" w:lineRule="auto"/>
              <w:ind w:left="330" w:hanging="360"/>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Acknowledgements</w:t>
            </w:r>
          </w:p>
        </w:tc>
        <w:tc>
          <w:tcPr>
            <w:tcW w:w="1255" w:type="dxa"/>
            <w:gridSpan w:val="5"/>
            <w:tcBorders>
              <w:bottom w:val="single" w:sz="8" w:space="0" w:color="000000" w:themeColor="text1"/>
            </w:tcBorders>
            <w:vAlign w:val="center"/>
          </w:tcPr>
          <w:p w14:paraId="2C6329F5"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YH</w:t>
            </w:r>
          </w:p>
        </w:tc>
        <w:tc>
          <w:tcPr>
            <w:tcW w:w="1188" w:type="dxa"/>
            <w:gridSpan w:val="2"/>
            <w:tcBorders>
              <w:bottom w:val="single" w:sz="8" w:space="0" w:color="000000" w:themeColor="text1"/>
            </w:tcBorders>
            <w:vAlign w:val="center"/>
          </w:tcPr>
          <w:p w14:paraId="734D5506" w14:textId="671068DC" w:rsidR="00430FBC" w:rsidRPr="006C06E6" w:rsidRDefault="00762D1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YH</w:t>
            </w:r>
            <w:r w:rsidR="007B5A3F">
              <w:rPr>
                <w:rFonts w:ascii="Times New Roman" w:eastAsia="Times New Roman" w:hAnsi="Times New Roman" w:cs="Times New Roman"/>
                <w:sz w:val="20"/>
                <w:szCs w:val="20"/>
              </w:rPr>
              <w:t>,</w:t>
            </w:r>
            <w:r w:rsidR="005311FF">
              <w:rPr>
                <w:rFonts w:ascii="Times New Roman" w:eastAsia="Times New Roman" w:hAnsi="Times New Roman" w:cs="Times New Roman"/>
                <w:sz w:val="20"/>
                <w:szCs w:val="20"/>
              </w:rPr>
              <w:t xml:space="preserve"> </w:t>
            </w:r>
            <w:r w:rsidR="00E265B3">
              <w:rPr>
                <w:rFonts w:ascii="Times New Roman" w:eastAsia="Times New Roman" w:hAnsi="Times New Roman" w:cs="Times New Roman"/>
                <w:sz w:val="20"/>
                <w:szCs w:val="20"/>
              </w:rPr>
              <w:t>ES</w:t>
            </w:r>
          </w:p>
        </w:tc>
      </w:tr>
      <w:tr w:rsidR="00430FBC" w14:paraId="7EBC9ED7" w14:textId="77777777" w:rsidTr="39D67996">
        <w:trPr>
          <w:trHeight w:val="240"/>
        </w:trPr>
        <w:tc>
          <w:tcPr>
            <w:tcW w:w="7824" w:type="dxa"/>
            <w:gridSpan w:val="4"/>
            <w:vAlign w:val="center"/>
          </w:tcPr>
          <w:p w14:paraId="05555F5C" w14:textId="77777777" w:rsidR="00430FBC" w:rsidRPr="006C06E6" w:rsidRDefault="00430FBC" w:rsidP="000A24D1">
            <w:pPr>
              <w:spacing w:line="240" w:lineRule="auto"/>
              <w:ind w:left="330" w:hanging="360"/>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Abstract</w:t>
            </w:r>
          </w:p>
        </w:tc>
        <w:tc>
          <w:tcPr>
            <w:tcW w:w="1255" w:type="dxa"/>
            <w:gridSpan w:val="5"/>
            <w:tcBorders>
              <w:bottom w:val="single" w:sz="8" w:space="0" w:color="000000" w:themeColor="text1"/>
            </w:tcBorders>
            <w:vAlign w:val="center"/>
          </w:tcPr>
          <w:p w14:paraId="37381015"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p>
        </w:tc>
        <w:tc>
          <w:tcPr>
            <w:tcW w:w="1188" w:type="dxa"/>
            <w:gridSpan w:val="2"/>
            <w:tcBorders>
              <w:bottom w:val="single" w:sz="8" w:space="0" w:color="000000" w:themeColor="text1"/>
            </w:tcBorders>
            <w:vAlign w:val="center"/>
          </w:tcPr>
          <w:p w14:paraId="7CCDD04A" w14:textId="07325350"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r w:rsidR="00762D14">
              <w:rPr>
                <w:rFonts w:ascii="Times New Roman" w:eastAsia="Times New Roman" w:hAnsi="Times New Roman" w:cs="Times New Roman"/>
                <w:sz w:val="20"/>
                <w:szCs w:val="20"/>
              </w:rPr>
              <w:t>, YH</w:t>
            </w:r>
          </w:p>
        </w:tc>
      </w:tr>
      <w:tr w:rsidR="00430FBC" w14:paraId="15C8C12A" w14:textId="77777777" w:rsidTr="39D67996">
        <w:trPr>
          <w:trHeight w:val="240"/>
        </w:trPr>
        <w:tc>
          <w:tcPr>
            <w:tcW w:w="7824" w:type="dxa"/>
            <w:gridSpan w:val="4"/>
            <w:vAlign w:val="center"/>
          </w:tcPr>
          <w:p w14:paraId="252696F7" w14:textId="77777777" w:rsidR="00430FBC" w:rsidRPr="006C06E6" w:rsidRDefault="00430FBC" w:rsidP="000A24D1">
            <w:pPr>
              <w:spacing w:line="240" w:lineRule="auto"/>
              <w:ind w:left="330" w:hanging="360"/>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Table of Figures</w:t>
            </w:r>
            <w:r w:rsidRPr="27C3D612">
              <w:rPr>
                <w:rFonts w:ascii="Times New Roman" w:eastAsia="Times New Roman" w:hAnsi="Times New Roman" w:cs="Times New Roman"/>
                <w:b/>
                <w:bCs/>
                <w:sz w:val="20"/>
                <w:szCs w:val="20"/>
              </w:rPr>
              <w:t xml:space="preserve"> and Tables</w:t>
            </w:r>
          </w:p>
        </w:tc>
        <w:tc>
          <w:tcPr>
            <w:tcW w:w="1255" w:type="dxa"/>
            <w:gridSpan w:val="5"/>
            <w:tcBorders>
              <w:bottom w:val="single" w:sz="8" w:space="0" w:color="000000" w:themeColor="text1"/>
            </w:tcBorders>
            <w:vAlign w:val="center"/>
          </w:tcPr>
          <w:p w14:paraId="547A5B1E" w14:textId="13E324E9" w:rsidR="00430FBC" w:rsidRPr="006C06E6" w:rsidRDefault="00BA72F7"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p>
        </w:tc>
        <w:tc>
          <w:tcPr>
            <w:tcW w:w="1188" w:type="dxa"/>
            <w:gridSpan w:val="2"/>
            <w:tcBorders>
              <w:bottom w:val="single" w:sz="8" w:space="0" w:color="000000" w:themeColor="text1"/>
            </w:tcBorders>
            <w:vAlign w:val="center"/>
          </w:tcPr>
          <w:p w14:paraId="7506827C" w14:textId="30042BC7" w:rsidR="00430FBC" w:rsidRPr="006C06E6" w:rsidRDefault="2037BADF" w:rsidP="000A24D1">
            <w:pPr>
              <w:spacing w:line="240" w:lineRule="auto"/>
              <w:jc w:val="center"/>
              <w:rPr>
                <w:rFonts w:ascii="Times New Roman" w:eastAsia="Times New Roman" w:hAnsi="Times New Roman" w:cs="Times New Roman"/>
                <w:sz w:val="20"/>
                <w:szCs w:val="20"/>
              </w:rPr>
            </w:pPr>
            <w:r w:rsidRPr="2037BADF">
              <w:rPr>
                <w:rFonts w:ascii="Times New Roman" w:eastAsia="Times New Roman" w:hAnsi="Times New Roman" w:cs="Times New Roman"/>
                <w:sz w:val="20"/>
                <w:szCs w:val="20"/>
              </w:rPr>
              <w:t>ES</w:t>
            </w:r>
          </w:p>
        </w:tc>
      </w:tr>
      <w:tr w:rsidR="00430FBC" w14:paraId="61D668C7" w14:textId="77777777" w:rsidTr="39D67996">
        <w:trPr>
          <w:trHeight w:val="240"/>
        </w:trPr>
        <w:tc>
          <w:tcPr>
            <w:tcW w:w="7824" w:type="dxa"/>
            <w:gridSpan w:val="4"/>
            <w:vAlign w:val="center"/>
          </w:tcPr>
          <w:p w14:paraId="51A7344F" w14:textId="77777777" w:rsidR="00430FBC" w:rsidRPr="006C06E6" w:rsidRDefault="00430FBC" w:rsidP="000A24D1">
            <w:pPr>
              <w:spacing w:line="240" w:lineRule="auto"/>
              <w:ind w:left="330" w:hanging="360"/>
              <w:rPr>
                <w:rFonts w:ascii="Times New Roman" w:eastAsia="Times New Roman" w:hAnsi="Times New Roman" w:cs="Times New Roman"/>
                <w:b/>
                <w:sz w:val="20"/>
                <w:szCs w:val="20"/>
              </w:rPr>
            </w:pPr>
            <w:r w:rsidRPr="006C06E6">
              <w:rPr>
                <w:rFonts w:ascii="Times New Roman" w:eastAsia="Times New Roman" w:hAnsi="Times New Roman" w:cs="Times New Roman"/>
                <w:b/>
                <w:sz w:val="20"/>
                <w:szCs w:val="20"/>
              </w:rPr>
              <w:t>Executive Summary</w:t>
            </w:r>
          </w:p>
        </w:tc>
        <w:tc>
          <w:tcPr>
            <w:tcW w:w="1255" w:type="dxa"/>
            <w:gridSpan w:val="5"/>
            <w:tcBorders>
              <w:bottom w:val="single" w:sz="8" w:space="0" w:color="000000" w:themeColor="text1"/>
            </w:tcBorders>
            <w:vAlign w:val="center"/>
          </w:tcPr>
          <w:p w14:paraId="168EA28D"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 ER, YH</w:t>
            </w:r>
          </w:p>
        </w:tc>
        <w:tc>
          <w:tcPr>
            <w:tcW w:w="1188" w:type="dxa"/>
            <w:gridSpan w:val="2"/>
            <w:tcBorders>
              <w:bottom w:val="single" w:sz="8" w:space="0" w:color="000000" w:themeColor="text1"/>
            </w:tcBorders>
            <w:vAlign w:val="center"/>
          </w:tcPr>
          <w:p w14:paraId="78FECB9E"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 ER, YH</w:t>
            </w:r>
          </w:p>
        </w:tc>
      </w:tr>
      <w:tr w:rsidR="00430FBC" w14:paraId="444FC659" w14:textId="77777777" w:rsidTr="39D67996">
        <w:trPr>
          <w:trHeight w:val="240"/>
        </w:trPr>
        <w:tc>
          <w:tcPr>
            <w:tcW w:w="7824" w:type="dxa"/>
            <w:gridSpan w:val="4"/>
            <w:vAlign w:val="center"/>
          </w:tcPr>
          <w:p w14:paraId="797E8836" w14:textId="77777777" w:rsidR="00430FBC" w:rsidRPr="006C06E6" w:rsidRDefault="00430FBC" w:rsidP="000A24D1">
            <w:pPr>
              <w:spacing w:line="240" w:lineRule="auto"/>
              <w:rPr>
                <w:rFonts w:ascii="Times New Roman" w:eastAsia="Times New Roman" w:hAnsi="Times New Roman" w:cs="Times New Roman"/>
                <w:b/>
                <w:color w:val="000000"/>
                <w:sz w:val="20"/>
                <w:szCs w:val="20"/>
              </w:rPr>
            </w:pPr>
            <w:r w:rsidRPr="432A5B85">
              <w:rPr>
                <w:rFonts w:ascii="Times New Roman" w:eastAsia="Times New Roman" w:hAnsi="Times New Roman" w:cs="Times New Roman"/>
                <w:b/>
                <w:bCs/>
                <w:sz w:val="20"/>
                <w:szCs w:val="20"/>
              </w:rPr>
              <w:t xml:space="preserve">1.0 </w:t>
            </w:r>
            <w:r w:rsidRPr="006C06E6">
              <w:rPr>
                <w:rFonts w:ascii="Times New Roman" w:eastAsia="Times New Roman" w:hAnsi="Times New Roman" w:cs="Times New Roman"/>
                <w:b/>
                <w:sz w:val="20"/>
                <w:szCs w:val="20"/>
              </w:rPr>
              <w:t>Introduction</w:t>
            </w:r>
          </w:p>
        </w:tc>
        <w:tc>
          <w:tcPr>
            <w:tcW w:w="1255" w:type="dxa"/>
            <w:gridSpan w:val="5"/>
            <w:tcBorders>
              <w:bottom w:val="single" w:sz="8" w:space="0" w:color="000000" w:themeColor="text1"/>
            </w:tcBorders>
            <w:vAlign w:val="center"/>
          </w:tcPr>
          <w:p w14:paraId="063C6B5E"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 ES</w:t>
            </w:r>
          </w:p>
        </w:tc>
        <w:tc>
          <w:tcPr>
            <w:tcW w:w="1188" w:type="dxa"/>
            <w:gridSpan w:val="2"/>
            <w:tcBorders>
              <w:bottom w:val="single" w:sz="8" w:space="0" w:color="000000" w:themeColor="text1"/>
            </w:tcBorders>
            <w:vAlign w:val="center"/>
          </w:tcPr>
          <w:p w14:paraId="56EFB06A"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 ES, YH</w:t>
            </w:r>
          </w:p>
        </w:tc>
      </w:tr>
      <w:tr w:rsidR="00430FBC" w14:paraId="7F5BBF65" w14:textId="77777777" w:rsidTr="39D67996">
        <w:trPr>
          <w:trHeight w:val="240"/>
        </w:trPr>
        <w:tc>
          <w:tcPr>
            <w:tcW w:w="8092" w:type="dxa"/>
            <w:gridSpan w:val="5"/>
            <w:tcBorders>
              <w:right w:val="nil"/>
            </w:tcBorders>
            <w:vAlign w:val="center"/>
          </w:tcPr>
          <w:p w14:paraId="43791721" w14:textId="77777777" w:rsidR="00430FBC" w:rsidRDefault="00430FBC" w:rsidP="000A24D1">
            <w:pPr>
              <w:spacing w:line="240" w:lineRule="auto"/>
              <w:rPr>
                <w:rFonts w:ascii="Times New Roman" w:eastAsia="Times New Roman" w:hAnsi="Times New Roman" w:cs="Times New Roman"/>
                <w:b/>
                <w:bCs/>
                <w:sz w:val="20"/>
                <w:szCs w:val="20"/>
              </w:rPr>
            </w:pPr>
            <w:r w:rsidRPr="298451C8">
              <w:rPr>
                <w:rFonts w:ascii="Times New Roman" w:eastAsia="Times New Roman" w:hAnsi="Times New Roman" w:cs="Times New Roman"/>
                <w:b/>
                <w:bCs/>
                <w:sz w:val="20"/>
                <w:szCs w:val="20"/>
              </w:rPr>
              <w:t>2.0 Background</w:t>
            </w:r>
          </w:p>
        </w:tc>
        <w:tc>
          <w:tcPr>
            <w:tcW w:w="1121" w:type="dxa"/>
            <w:gridSpan w:val="5"/>
            <w:tcBorders>
              <w:left w:val="nil"/>
              <w:bottom w:val="single" w:sz="8" w:space="0" w:color="000000" w:themeColor="text1"/>
              <w:right w:val="nil"/>
            </w:tcBorders>
            <w:vAlign w:val="center"/>
          </w:tcPr>
          <w:p w14:paraId="17791BD1" w14:textId="77777777" w:rsidR="00430FBC" w:rsidRDefault="00430FBC" w:rsidP="000A24D1">
            <w:pPr>
              <w:spacing w:line="240" w:lineRule="auto"/>
              <w:rPr>
                <w:rFonts w:ascii="Times New Roman" w:eastAsia="Times New Roman" w:hAnsi="Times New Roman" w:cs="Times New Roman"/>
                <w:sz w:val="20"/>
                <w:szCs w:val="20"/>
              </w:rPr>
            </w:pPr>
          </w:p>
        </w:tc>
        <w:tc>
          <w:tcPr>
            <w:tcW w:w="1054" w:type="dxa"/>
            <w:tcBorders>
              <w:left w:val="nil"/>
              <w:bottom w:val="single" w:sz="8" w:space="0" w:color="000000" w:themeColor="text1"/>
            </w:tcBorders>
            <w:vAlign w:val="center"/>
          </w:tcPr>
          <w:p w14:paraId="1C2CD7B3" w14:textId="77777777" w:rsidR="00430FBC" w:rsidRDefault="00430FBC" w:rsidP="000A24D1">
            <w:pPr>
              <w:spacing w:line="240" w:lineRule="auto"/>
              <w:rPr>
                <w:rFonts w:ascii="Times New Roman" w:eastAsia="Times New Roman" w:hAnsi="Times New Roman" w:cs="Times New Roman"/>
                <w:sz w:val="20"/>
                <w:szCs w:val="20"/>
              </w:rPr>
            </w:pPr>
          </w:p>
        </w:tc>
      </w:tr>
      <w:tr w:rsidR="00430FBC" w14:paraId="43B70601" w14:textId="77777777" w:rsidTr="39D67996">
        <w:trPr>
          <w:trHeight w:val="240"/>
        </w:trPr>
        <w:tc>
          <w:tcPr>
            <w:tcW w:w="7824" w:type="dxa"/>
            <w:gridSpan w:val="4"/>
            <w:vAlign w:val="center"/>
          </w:tcPr>
          <w:p w14:paraId="7DCA8FEE"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2.1 Climate Change</w:t>
            </w:r>
          </w:p>
        </w:tc>
        <w:tc>
          <w:tcPr>
            <w:tcW w:w="1255" w:type="dxa"/>
            <w:gridSpan w:val="5"/>
            <w:tcBorders>
              <w:top w:val="single" w:sz="8" w:space="0" w:color="000000" w:themeColor="text1"/>
            </w:tcBorders>
            <w:vAlign w:val="center"/>
          </w:tcPr>
          <w:p w14:paraId="5F00A29B"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tcBorders>
              <w:top w:val="single" w:sz="8" w:space="0" w:color="000000" w:themeColor="text1"/>
            </w:tcBorders>
            <w:vAlign w:val="center"/>
          </w:tcPr>
          <w:p w14:paraId="366B0BF8"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r>
      <w:tr w:rsidR="00430FBC" w14:paraId="580E5AF2" w14:textId="77777777" w:rsidTr="39D67996">
        <w:trPr>
          <w:trHeight w:val="240"/>
        </w:trPr>
        <w:tc>
          <w:tcPr>
            <w:tcW w:w="7824" w:type="dxa"/>
            <w:gridSpan w:val="4"/>
            <w:vAlign w:val="center"/>
          </w:tcPr>
          <w:p w14:paraId="5F6E3731"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2.2 Decarbonisation</w:t>
            </w:r>
          </w:p>
        </w:tc>
        <w:tc>
          <w:tcPr>
            <w:tcW w:w="1255" w:type="dxa"/>
            <w:gridSpan w:val="5"/>
            <w:vAlign w:val="center"/>
          </w:tcPr>
          <w:p w14:paraId="2248430C"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4940DA95"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r>
      <w:tr w:rsidR="00430FBC" w14:paraId="4B951272" w14:textId="77777777" w:rsidTr="39D67996">
        <w:trPr>
          <w:trHeight w:val="260"/>
        </w:trPr>
        <w:tc>
          <w:tcPr>
            <w:tcW w:w="7824" w:type="dxa"/>
            <w:gridSpan w:val="4"/>
            <w:vAlign w:val="center"/>
          </w:tcPr>
          <w:p w14:paraId="39C3E76E"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2.3 Building Decarbonisation</w:t>
            </w:r>
          </w:p>
        </w:tc>
        <w:tc>
          <w:tcPr>
            <w:tcW w:w="1255" w:type="dxa"/>
            <w:gridSpan w:val="5"/>
            <w:vAlign w:val="center"/>
          </w:tcPr>
          <w:p w14:paraId="2B9247EB"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p>
        </w:tc>
        <w:tc>
          <w:tcPr>
            <w:tcW w:w="1188" w:type="dxa"/>
            <w:gridSpan w:val="2"/>
            <w:vAlign w:val="center"/>
          </w:tcPr>
          <w:p w14:paraId="25DDDDDC"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p>
        </w:tc>
      </w:tr>
      <w:tr w:rsidR="00430FBC" w14:paraId="74F63AF0" w14:textId="77777777" w:rsidTr="39D67996">
        <w:trPr>
          <w:trHeight w:val="240"/>
        </w:trPr>
        <w:tc>
          <w:tcPr>
            <w:tcW w:w="7824" w:type="dxa"/>
            <w:gridSpan w:val="4"/>
            <w:vAlign w:val="center"/>
          </w:tcPr>
          <w:p w14:paraId="30F16ADE"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2.4 Digital Twins</w:t>
            </w:r>
          </w:p>
        </w:tc>
        <w:tc>
          <w:tcPr>
            <w:tcW w:w="1255" w:type="dxa"/>
            <w:gridSpan w:val="5"/>
            <w:vAlign w:val="center"/>
          </w:tcPr>
          <w:p w14:paraId="389D9D1E"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p>
        </w:tc>
        <w:tc>
          <w:tcPr>
            <w:tcW w:w="1188" w:type="dxa"/>
            <w:gridSpan w:val="2"/>
            <w:vAlign w:val="center"/>
          </w:tcPr>
          <w:p w14:paraId="11A152E8"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p>
        </w:tc>
      </w:tr>
      <w:tr w:rsidR="00430FBC" w14:paraId="0E2EE765" w14:textId="77777777" w:rsidTr="39D67996">
        <w:trPr>
          <w:trHeight w:val="240"/>
        </w:trPr>
        <w:tc>
          <w:tcPr>
            <w:tcW w:w="7824" w:type="dxa"/>
            <w:gridSpan w:val="4"/>
            <w:vAlign w:val="center"/>
          </w:tcPr>
          <w:p w14:paraId="253FECEB"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2.5 The University of Worcester</w:t>
            </w:r>
          </w:p>
        </w:tc>
        <w:tc>
          <w:tcPr>
            <w:tcW w:w="1255" w:type="dxa"/>
            <w:gridSpan w:val="5"/>
            <w:tcBorders>
              <w:bottom w:val="single" w:sz="8" w:space="0" w:color="000000" w:themeColor="text1"/>
            </w:tcBorders>
            <w:vAlign w:val="center"/>
          </w:tcPr>
          <w:p w14:paraId="2070C439"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 ER</w:t>
            </w:r>
          </w:p>
        </w:tc>
        <w:tc>
          <w:tcPr>
            <w:tcW w:w="1188" w:type="dxa"/>
            <w:gridSpan w:val="2"/>
            <w:tcBorders>
              <w:bottom w:val="single" w:sz="8" w:space="0" w:color="000000" w:themeColor="text1"/>
            </w:tcBorders>
            <w:vAlign w:val="center"/>
          </w:tcPr>
          <w:p w14:paraId="212471CF"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r>
      <w:tr w:rsidR="00430FBC" w14:paraId="70E6DFFB" w14:textId="77777777" w:rsidTr="39D67996">
        <w:trPr>
          <w:trHeight w:val="240"/>
        </w:trPr>
        <w:tc>
          <w:tcPr>
            <w:tcW w:w="7824" w:type="dxa"/>
            <w:gridSpan w:val="4"/>
            <w:tcBorders>
              <w:bottom w:val="single" w:sz="8" w:space="0" w:color="000000" w:themeColor="text1"/>
            </w:tcBorders>
            <w:vAlign w:val="center"/>
          </w:tcPr>
          <w:p w14:paraId="386FD553"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2.6 The Sheila Scott Building</w:t>
            </w:r>
          </w:p>
        </w:tc>
        <w:tc>
          <w:tcPr>
            <w:tcW w:w="1255" w:type="dxa"/>
            <w:gridSpan w:val="5"/>
            <w:tcBorders>
              <w:bottom w:val="single" w:sz="8" w:space="0" w:color="000000" w:themeColor="text1"/>
            </w:tcBorders>
            <w:vAlign w:val="center"/>
          </w:tcPr>
          <w:p w14:paraId="35579D81"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tcBorders>
              <w:bottom w:val="single" w:sz="8" w:space="0" w:color="000000" w:themeColor="text1"/>
            </w:tcBorders>
            <w:vAlign w:val="center"/>
          </w:tcPr>
          <w:p w14:paraId="7D423B38"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r>
      <w:tr w:rsidR="00430FBC" w14:paraId="4142B957" w14:textId="77777777" w:rsidTr="39D67996">
        <w:trPr>
          <w:trHeight w:val="240"/>
        </w:trPr>
        <w:tc>
          <w:tcPr>
            <w:tcW w:w="7824" w:type="dxa"/>
            <w:gridSpan w:val="4"/>
            <w:tcBorders>
              <w:right w:val="nil"/>
            </w:tcBorders>
            <w:vAlign w:val="center"/>
          </w:tcPr>
          <w:p w14:paraId="642B9E23" w14:textId="77777777" w:rsidR="00430FBC" w:rsidRPr="006C06E6" w:rsidRDefault="00430FBC" w:rsidP="000A24D1">
            <w:pPr>
              <w:spacing w:line="240" w:lineRule="auto"/>
              <w:rPr>
                <w:rFonts w:ascii="Times New Roman" w:eastAsia="Times New Roman" w:hAnsi="Times New Roman" w:cs="Times New Roman"/>
                <w:sz w:val="20"/>
                <w:szCs w:val="20"/>
              </w:rPr>
            </w:pPr>
            <w:r w:rsidRPr="3388573B">
              <w:rPr>
                <w:rFonts w:ascii="Times New Roman" w:eastAsia="Times New Roman" w:hAnsi="Times New Roman" w:cs="Times New Roman"/>
                <w:b/>
                <w:sz w:val="20"/>
                <w:szCs w:val="20"/>
              </w:rPr>
              <w:t xml:space="preserve">3.0 </w:t>
            </w:r>
            <w:r w:rsidRPr="3388573B">
              <w:rPr>
                <w:rFonts w:ascii="Times New Roman" w:eastAsia="Times New Roman" w:hAnsi="Times New Roman" w:cs="Times New Roman"/>
                <w:b/>
                <w:bCs/>
                <w:sz w:val="20"/>
                <w:szCs w:val="20"/>
              </w:rPr>
              <w:t>Methods</w:t>
            </w:r>
          </w:p>
        </w:tc>
        <w:tc>
          <w:tcPr>
            <w:tcW w:w="1255" w:type="dxa"/>
            <w:gridSpan w:val="5"/>
            <w:tcBorders>
              <w:left w:val="nil"/>
              <w:bottom w:val="single" w:sz="8" w:space="0" w:color="000000" w:themeColor="text1"/>
              <w:right w:val="nil"/>
            </w:tcBorders>
            <w:vAlign w:val="center"/>
          </w:tcPr>
          <w:p w14:paraId="785E8B97" w14:textId="77777777" w:rsidR="00430FBC" w:rsidRPr="006C06E6" w:rsidRDefault="00430FBC" w:rsidP="000A24D1">
            <w:pPr>
              <w:spacing w:line="240" w:lineRule="auto"/>
              <w:jc w:val="center"/>
              <w:rPr>
                <w:rFonts w:ascii="Times New Roman" w:eastAsia="Times New Roman" w:hAnsi="Times New Roman" w:cs="Times New Roman"/>
                <w:sz w:val="20"/>
                <w:szCs w:val="20"/>
              </w:rPr>
            </w:pPr>
          </w:p>
        </w:tc>
        <w:tc>
          <w:tcPr>
            <w:tcW w:w="1188" w:type="dxa"/>
            <w:gridSpan w:val="2"/>
            <w:tcBorders>
              <w:left w:val="nil"/>
              <w:bottom w:val="single" w:sz="8" w:space="0" w:color="000000" w:themeColor="text1"/>
            </w:tcBorders>
            <w:vAlign w:val="center"/>
          </w:tcPr>
          <w:p w14:paraId="5E1E08C1" w14:textId="77777777" w:rsidR="00430FBC" w:rsidRPr="006C06E6" w:rsidRDefault="00430FBC" w:rsidP="000A24D1">
            <w:pPr>
              <w:spacing w:line="240" w:lineRule="auto"/>
              <w:jc w:val="center"/>
              <w:rPr>
                <w:rFonts w:ascii="Times New Roman" w:eastAsia="Times New Roman" w:hAnsi="Times New Roman" w:cs="Times New Roman"/>
                <w:sz w:val="20"/>
                <w:szCs w:val="20"/>
              </w:rPr>
            </w:pPr>
          </w:p>
        </w:tc>
      </w:tr>
      <w:tr w:rsidR="00430FBC" w14:paraId="43C15EFD" w14:textId="77777777" w:rsidTr="39D67996">
        <w:trPr>
          <w:trHeight w:val="240"/>
        </w:trPr>
        <w:tc>
          <w:tcPr>
            <w:tcW w:w="7824" w:type="dxa"/>
            <w:gridSpan w:val="4"/>
            <w:vAlign w:val="center"/>
          </w:tcPr>
          <w:p w14:paraId="37CD27A8"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3.1 Identify &amp; Categorise Building Users &amp; Needs</w:t>
            </w:r>
          </w:p>
        </w:tc>
        <w:tc>
          <w:tcPr>
            <w:tcW w:w="1255" w:type="dxa"/>
            <w:gridSpan w:val="5"/>
            <w:tcBorders>
              <w:top w:val="single" w:sz="8" w:space="0" w:color="000000" w:themeColor="text1"/>
            </w:tcBorders>
            <w:vAlign w:val="center"/>
          </w:tcPr>
          <w:p w14:paraId="547724D5"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RK, ES</w:t>
            </w:r>
          </w:p>
        </w:tc>
        <w:tc>
          <w:tcPr>
            <w:tcW w:w="1188" w:type="dxa"/>
            <w:gridSpan w:val="2"/>
            <w:tcBorders>
              <w:top w:val="single" w:sz="8" w:space="0" w:color="000000" w:themeColor="text1"/>
            </w:tcBorders>
            <w:vAlign w:val="center"/>
          </w:tcPr>
          <w:p w14:paraId="79CCE02F"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w:t>
            </w:r>
          </w:p>
        </w:tc>
      </w:tr>
      <w:tr w:rsidR="00430FBC" w14:paraId="3C0E8C18" w14:textId="77777777" w:rsidTr="39D67996">
        <w:trPr>
          <w:trHeight w:val="240"/>
        </w:trPr>
        <w:tc>
          <w:tcPr>
            <w:tcW w:w="7824" w:type="dxa"/>
            <w:gridSpan w:val="4"/>
            <w:vAlign w:val="center"/>
          </w:tcPr>
          <w:p w14:paraId="6C65E9BF" w14:textId="33ED5E28" w:rsidR="00430FBC" w:rsidRPr="006C06E6" w:rsidRDefault="6DF640E7" w:rsidP="000A24D1">
            <w:pPr>
              <w:spacing w:line="240" w:lineRule="auto"/>
              <w:rPr>
                <w:rFonts w:ascii="Times New Roman" w:eastAsia="Times New Roman" w:hAnsi="Times New Roman" w:cs="Times New Roman"/>
                <w:sz w:val="20"/>
                <w:szCs w:val="20"/>
              </w:rPr>
            </w:pPr>
            <w:r w:rsidRPr="2037BADF">
              <w:rPr>
                <w:rFonts w:ascii="Times New Roman" w:eastAsia="Times New Roman" w:hAnsi="Times New Roman" w:cs="Times New Roman"/>
                <w:sz w:val="20"/>
                <w:szCs w:val="20"/>
              </w:rPr>
              <w:t>3.2 Identify Building Management Teams and Space Utilisation Procedures</w:t>
            </w:r>
          </w:p>
        </w:tc>
        <w:tc>
          <w:tcPr>
            <w:tcW w:w="1255" w:type="dxa"/>
            <w:gridSpan w:val="5"/>
            <w:vAlign w:val="center"/>
          </w:tcPr>
          <w:p w14:paraId="1CC53C6D"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55ABD4C6"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 RK</w:t>
            </w:r>
          </w:p>
        </w:tc>
      </w:tr>
      <w:tr w:rsidR="00430FBC" w14:paraId="623B1FF8" w14:textId="77777777" w:rsidTr="39D67996">
        <w:trPr>
          <w:trHeight w:val="240"/>
        </w:trPr>
        <w:tc>
          <w:tcPr>
            <w:tcW w:w="7824" w:type="dxa"/>
            <w:gridSpan w:val="4"/>
            <w:vAlign w:val="center"/>
          </w:tcPr>
          <w:p w14:paraId="1521383B"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3.3 Observe and Document Building User Access to Building Assets</w:t>
            </w:r>
          </w:p>
        </w:tc>
        <w:tc>
          <w:tcPr>
            <w:tcW w:w="1255" w:type="dxa"/>
            <w:gridSpan w:val="5"/>
            <w:vAlign w:val="center"/>
          </w:tcPr>
          <w:p w14:paraId="3676FC29"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w:t>
            </w:r>
          </w:p>
        </w:tc>
        <w:tc>
          <w:tcPr>
            <w:tcW w:w="1188" w:type="dxa"/>
            <w:gridSpan w:val="2"/>
            <w:vAlign w:val="center"/>
          </w:tcPr>
          <w:p w14:paraId="0DB48ABD"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 RK</w:t>
            </w:r>
          </w:p>
        </w:tc>
      </w:tr>
      <w:tr w:rsidR="00430FBC" w14:paraId="2B2A750E" w14:textId="77777777" w:rsidTr="39D67996">
        <w:trPr>
          <w:trHeight w:val="240"/>
        </w:trPr>
        <w:tc>
          <w:tcPr>
            <w:tcW w:w="7824" w:type="dxa"/>
            <w:gridSpan w:val="4"/>
            <w:vAlign w:val="center"/>
          </w:tcPr>
          <w:p w14:paraId="1146467D" w14:textId="2C5A787D"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3.4 Create Framework</w:t>
            </w:r>
            <w:r w:rsidR="76D5E26A" w:rsidRPr="76D5E26A">
              <w:rPr>
                <w:rFonts w:ascii="Times New Roman" w:eastAsia="Times New Roman" w:hAnsi="Times New Roman" w:cs="Times New Roman"/>
                <w:sz w:val="20"/>
                <w:szCs w:val="20"/>
              </w:rPr>
              <w:t>, Rubric, and Evaluation Sheet of</w:t>
            </w:r>
            <w:r w:rsidRPr="006C06E6">
              <w:rPr>
                <w:rFonts w:ascii="Times New Roman" w:eastAsia="Times New Roman" w:hAnsi="Times New Roman" w:cs="Times New Roman"/>
                <w:sz w:val="20"/>
                <w:szCs w:val="20"/>
              </w:rPr>
              <w:t xml:space="preserve"> Considerations for Implementing a Digital Twin</w:t>
            </w:r>
          </w:p>
        </w:tc>
        <w:tc>
          <w:tcPr>
            <w:tcW w:w="1255" w:type="dxa"/>
            <w:gridSpan w:val="5"/>
            <w:vAlign w:val="center"/>
          </w:tcPr>
          <w:p w14:paraId="500AD145"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 ER</w:t>
            </w:r>
          </w:p>
        </w:tc>
        <w:tc>
          <w:tcPr>
            <w:tcW w:w="1188" w:type="dxa"/>
            <w:gridSpan w:val="2"/>
            <w:vAlign w:val="center"/>
          </w:tcPr>
          <w:p w14:paraId="4A0B362F"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w:t>
            </w:r>
          </w:p>
        </w:tc>
      </w:tr>
      <w:tr w:rsidR="00430FBC" w14:paraId="70B9B278" w14:textId="77777777" w:rsidTr="39D67996">
        <w:trPr>
          <w:trHeight w:val="240"/>
        </w:trPr>
        <w:tc>
          <w:tcPr>
            <w:tcW w:w="7690" w:type="dxa"/>
            <w:gridSpan w:val="3"/>
            <w:tcBorders>
              <w:right w:val="nil"/>
            </w:tcBorders>
            <w:vAlign w:val="center"/>
          </w:tcPr>
          <w:p w14:paraId="16D9549C" w14:textId="77777777" w:rsidR="00430FBC" w:rsidRDefault="00430FBC" w:rsidP="000A24D1">
            <w:pPr>
              <w:spacing w:line="240" w:lineRule="auto"/>
              <w:rPr>
                <w:rFonts w:ascii="Times New Roman" w:eastAsia="Times New Roman" w:hAnsi="Times New Roman" w:cs="Times New Roman"/>
                <w:b/>
                <w:sz w:val="20"/>
                <w:szCs w:val="20"/>
              </w:rPr>
            </w:pPr>
            <w:r w:rsidRPr="2627D2E0">
              <w:rPr>
                <w:rFonts w:ascii="Times New Roman" w:eastAsia="Times New Roman" w:hAnsi="Times New Roman" w:cs="Times New Roman"/>
                <w:b/>
                <w:sz w:val="20"/>
                <w:szCs w:val="20"/>
              </w:rPr>
              <w:t>4.0 Results and Findings</w:t>
            </w:r>
          </w:p>
        </w:tc>
        <w:tc>
          <w:tcPr>
            <w:tcW w:w="987" w:type="dxa"/>
            <w:gridSpan w:val="3"/>
            <w:tcBorders>
              <w:left w:val="nil"/>
              <w:right w:val="nil"/>
            </w:tcBorders>
            <w:vAlign w:val="center"/>
          </w:tcPr>
          <w:p w14:paraId="2A8F92D4" w14:textId="77777777" w:rsidR="00430FBC" w:rsidRDefault="00430FBC" w:rsidP="000A24D1">
            <w:pPr>
              <w:spacing w:line="240" w:lineRule="auto"/>
              <w:jc w:val="center"/>
              <w:rPr>
                <w:rFonts w:ascii="Times New Roman" w:eastAsia="Times New Roman" w:hAnsi="Times New Roman" w:cs="Times New Roman"/>
                <w:sz w:val="20"/>
                <w:szCs w:val="20"/>
              </w:rPr>
            </w:pPr>
          </w:p>
        </w:tc>
        <w:tc>
          <w:tcPr>
            <w:tcW w:w="1590" w:type="dxa"/>
            <w:gridSpan w:val="5"/>
            <w:tcBorders>
              <w:left w:val="nil"/>
            </w:tcBorders>
            <w:vAlign w:val="center"/>
          </w:tcPr>
          <w:p w14:paraId="6100A4A8" w14:textId="77777777" w:rsidR="00430FBC" w:rsidRDefault="00430FBC" w:rsidP="000A24D1">
            <w:pPr>
              <w:spacing w:line="240" w:lineRule="auto"/>
              <w:jc w:val="center"/>
              <w:rPr>
                <w:rFonts w:ascii="Times New Roman" w:eastAsia="Times New Roman" w:hAnsi="Times New Roman" w:cs="Times New Roman"/>
                <w:sz w:val="20"/>
                <w:szCs w:val="20"/>
              </w:rPr>
            </w:pPr>
          </w:p>
        </w:tc>
      </w:tr>
      <w:tr w:rsidR="00430FBC" w14:paraId="1EBAE2E2" w14:textId="77777777" w:rsidTr="39D67996">
        <w:trPr>
          <w:trHeight w:val="240"/>
        </w:trPr>
        <w:tc>
          <w:tcPr>
            <w:tcW w:w="7824" w:type="dxa"/>
            <w:gridSpan w:val="4"/>
            <w:vAlign w:val="center"/>
          </w:tcPr>
          <w:p w14:paraId="1F00A5F3" w14:textId="77777777" w:rsidR="00430FBC" w:rsidRPr="00B33235" w:rsidRDefault="00430FBC" w:rsidP="000A24D1">
            <w:pPr>
              <w:spacing w:line="240" w:lineRule="auto"/>
              <w:rPr>
                <w:rFonts w:ascii="Times New Roman" w:eastAsia="Times New Roman" w:hAnsi="Times New Roman" w:cs="Times New Roman"/>
                <w:sz w:val="20"/>
                <w:szCs w:val="20"/>
              </w:rPr>
            </w:pPr>
            <w:r w:rsidRPr="00B33235">
              <w:rPr>
                <w:rFonts w:ascii="Times New Roman" w:eastAsia="Times New Roman" w:hAnsi="Times New Roman" w:cs="Times New Roman"/>
                <w:sz w:val="20"/>
                <w:szCs w:val="20"/>
              </w:rPr>
              <w:t>4.1 Interview Results and Findings</w:t>
            </w:r>
          </w:p>
        </w:tc>
        <w:tc>
          <w:tcPr>
            <w:tcW w:w="1255" w:type="dxa"/>
            <w:gridSpan w:val="5"/>
            <w:tcBorders>
              <w:bottom w:val="single" w:sz="4" w:space="0" w:color="auto"/>
            </w:tcBorders>
            <w:vAlign w:val="center"/>
          </w:tcPr>
          <w:p w14:paraId="76EB1498" w14:textId="3CD11463"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 RK</w:t>
            </w:r>
            <w:r w:rsidR="00EB65F5">
              <w:rPr>
                <w:rFonts w:ascii="Times New Roman" w:eastAsia="Times New Roman" w:hAnsi="Times New Roman" w:cs="Times New Roman"/>
                <w:sz w:val="20"/>
                <w:szCs w:val="20"/>
              </w:rPr>
              <w:t>, YH</w:t>
            </w:r>
          </w:p>
        </w:tc>
        <w:tc>
          <w:tcPr>
            <w:tcW w:w="1188" w:type="dxa"/>
            <w:gridSpan w:val="2"/>
            <w:tcBorders>
              <w:bottom w:val="single" w:sz="4" w:space="0" w:color="auto"/>
            </w:tcBorders>
            <w:vAlign w:val="center"/>
          </w:tcPr>
          <w:p w14:paraId="338209B3" w14:textId="058834E5"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r w:rsidR="00EB65F5">
              <w:rPr>
                <w:rFonts w:ascii="Times New Roman" w:eastAsia="Times New Roman" w:hAnsi="Times New Roman" w:cs="Times New Roman"/>
                <w:sz w:val="20"/>
                <w:szCs w:val="20"/>
              </w:rPr>
              <w:t>, YH</w:t>
            </w:r>
          </w:p>
        </w:tc>
      </w:tr>
      <w:tr w:rsidR="00430FBC" w14:paraId="3B5BEC25" w14:textId="77777777" w:rsidTr="39D67996">
        <w:trPr>
          <w:trHeight w:val="240"/>
        </w:trPr>
        <w:tc>
          <w:tcPr>
            <w:tcW w:w="7824" w:type="dxa"/>
            <w:gridSpan w:val="4"/>
            <w:tcBorders>
              <w:bottom w:val="single" w:sz="8" w:space="0" w:color="000000" w:themeColor="text1"/>
            </w:tcBorders>
            <w:vAlign w:val="center"/>
          </w:tcPr>
          <w:p w14:paraId="029EBD31" w14:textId="77777777" w:rsidR="00430FBC" w:rsidRPr="00B33235" w:rsidRDefault="00430FBC" w:rsidP="000A24D1">
            <w:pPr>
              <w:spacing w:line="240" w:lineRule="auto"/>
              <w:rPr>
                <w:rFonts w:ascii="Times New Roman" w:eastAsia="Times New Roman" w:hAnsi="Times New Roman" w:cs="Times New Roman"/>
                <w:sz w:val="20"/>
                <w:szCs w:val="20"/>
              </w:rPr>
            </w:pPr>
            <w:r w:rsidRPr="00B33235">
              <w:rPr>
                <w:rFonts w:ascii="Times New Roman" w:eastAsia="Times New Roman" w:hAnsi="Times New Roman" w:cs="Times New Roman"/>
                <w:sz w:val="20"/>
                <w:szCs w:val="20"/>
              </w:rPr>
              <w:t>4.2 Observation Results and Findings</w:t>
            </w:r>
          </w:p>
        </w:tc>
        <w:tc>
          <w:tcPr>
            <w:tcW w:w="1255" w:type="dxa"/>
            <w:gridSpan w:val="5"/>
            <w:tcBorders>
              <w:bottom w:val="single" w:sz="8" w:space="0" w:color="000000" w:themeColor="text1"/>
            </w:tcBorders>
            <w:vAlign w:val="center"/>
          </w:tcPr>
          <w:p w14:paraId="1ECCA00C" w14:textId="0EC1D33A" w:rsidR="00430FBC" w:rsidRPr="006C06E6" w:rsidRDefault="00EB65F5"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 YH</w:t>
            </w:r>
          </w:p>
        </w:tc>
        <w:tc>
          <w:tcPr>
            <w:tcW w:w="1188" w:type="dxa"/>
            <w:gridSpan w:val="2"/>
            <w:tcBorders>
              <w:bottom w:val="single" w:sz="4" w:space="0" w:color="auto"/>
            </w:tcBorders>
            <w:vAlign w:val="center"/>
          </w:tcPr>
          <w:p w14:paraId="2B24BC63" w14:textId="40EE5B04" w:rsidR="00430FBC" w:rsidRPr="006C06E6" w:rsidRDefault="00EB65F5"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 YH</w:t>
            </w:r>
          </w:p>
        </w:tc>
      </w:tr>
      <w:tr w:rsidR="00430FBC" w14:paraId="602CEFC1" w14:textId="77777777" w:rsidTr="39D67996">
        <w:trPr>
          <w:trHeight w:val="240"/>
        </w:trPr>
        <w:tc>
          <w:tcPr>
            <w:tcW w:w="7824" w:type="dxa"/>
            <w:gridSpan w:val="4"/>
            <w:tcBorders>
              <w:bottom w:val="single" w:sz="8" w:space="0" w:color="000000" w:themeColor="text1"/>
            </w:tcBorders>
            <w:vAlign w:val="center"/>
          </w:tcPr>
          <w:p w14:paraId="507F1A89" w14:textId="77777777" w:rsidR="00430FBC" w:rsidRPr="00B33235"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4.3 Framework &amp; Rubric</w:t>
            </w:r>
          </w:p>
        </w:tc>
        <w:tc>
          <w:tcPr>
            <w:tcW w:w="1255" w:type="dxa"/>
            <w:gridSpan w:val="5"/>
            <w:tcBorders>
              <w:bottom w:val="single" w:sz="8" w:space="0" w:color="000000" w:themeColor="text1"/>
            </w:tcBorders>
            <w:vAlign w:val="center"/>
          </w:tcPr>
          <w:p w14:paraId="3729E478"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c>
          <w:tcPr>
            <w:tcW w:w="1188" w:type="dxa"/>
            <w:gridSpan w:val="2"/>
            <w:tcBorders>
              <w:bottom w:val="single" w:sz="4" w:space="0" w:color="auto"/>
            </w:tcBorders>
            <w:vAlign w:val="center"/>
          </w:tcPr>
          <w:p w14:paraId="5D2E9C3E"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p>
        </w:tc>
      </w:tr>
      <w:tr w:rsidR="00430FBC" w14:paraId="7820553B" w14:textId="77777777" w:rsidTr="39D67996">
        <w:trPr>
          <w:trHeight w:val="240"/>
        </w:trPr>
        <w:tc>
          <w:tcPr>
            <w:tcW w:w="7690" w:type="dxa"/>
            <w:gridSpan w:val="3"/>
            <w:tcBorders>
              <w:right w:val="nil"/>
            </w:tcBorders>
            <w:vAlign w:val="center"/>
          </w:tcPr>
          <w:p w14:paraId="36F6BB45" w14:textId="77777777" w:rsidR="00430FBC" w:rsidRDefault="00430FBC" w:rsidP="000A24D1">
            <w:pPr>
              <w:spacing w:line="240" w:lineRule="auto"/>
              <w:rPr>
                <w:rFonts w:ascii="Times New Roman" w:eastAsia="Times New Roman" w:hAnsi="Times New Roman" w:cs="Times New Roman"/>
                <w:b/>
                <w:sz w:val="20"/>
                <w:szCs w:val="20"/>
              </w:rPr>
            </w:pPr>
            <w:r w:rsidRPr="10E378A6">
              <w:rPr>
                <w:rFonts w:ascii="Times New Roman" w:eastAsia="Times New Roman" w:hAnsi="Times New Roman" w:cs="Times New Roman"/>
                <w:b/>
                <w:sz w:val="20"/>
                <w:szCs w:val="20"/>
              </w:rPr>
              <w:t>5.0 Fra</w:t>
            </w:r>
            <w:r w:rsidRPr="3681F17A">
              <w:rPr>
                <w:rFonts w:ascii="Times New Roman" w:eastAsia="Times New Roman" w:hAnsi="Times New Roman" w:cs="Times New Roman"/>
                <w:b/>
                <w:bCs/>
                <w:sz w:val="20"/>
                <w:szCs w:val="20"/>
              </w:rPr>
              <w:t>mework and Rubric</w:t>
            </w:r>
          </w:p>
        </w:tc>
        <w:tc>
          <w:tcPr>
            <w:tcW w:w="987" w:type="dxa"/>
            <w:gridSpan w:val="3"/>
            <w:tcBorders>
              <w:left w:val="nil"/>
              <w:right w:val="nil"/>
            </w:tcBorders>
            <w:vAlign w:val="center"/>
          </w:tcPr>
          <w:p w14:paraId="327B1F15" w14:textId="77777777" w:rsidR="00430FBC" w:rsidRDefault="00430FBC" w:rsidP="000A24D1">
            <w:pPr>
              <w:spacing w:line="240" w:lineRule="auto"/>
              <w:jc w:val="center"/>
              <w:rPr>
                <w:rFonts w:ascii="Times New Roman" w:eastAsia="Times New Roman" w:hAnsi="Times New Roman" w:cs="Times New Roman"/>
                <w:sz w:val="20"/>
                <w:szCs w:val="20"/>
              </w:rPr>
            </w:pPr>
          </w:p>
        </w:tc>
        <w:tc>
          <w:tcPr>
            <w:tcW w:w="1590" w:type="dxa"/>
            <w:gridSpan w:val="5"/>
            <w:tcBorders>
              <w:left w:val="nil"/>
            </w:tcBorders>
            <w:vAlign w:val="center"/>
          </w:tcPr>
          <w:p w14:paraId="38643A60" w14:textId="77777777" w:rsidR="00430FBC" w:rsidRDefault="00430FBC" w:rsidP="000A24D1">
            <w:pPr>
              <w:spacing w:line="240" w:lineRule="auto"/>
              <w:jc w:val="center"/>
              <w:rPr>
                <w:rFonts w:ascii="Times New Roman" w:eastAsia="Times New Roman" w:hAnsi="Times New Roman" w:cs="Times New Roman"/>
                <w:sz w:val="20"/>
                <w:szCs w:val="20"/>
              </w:rPr>
            </w:pPr>
          </w:p>
        </w:tc>
      </w:tr>
      <w:tr w:rsidR="00430FBC" w14:paraId="3BAFCE18" w14:textId="77777777" w:rsidTr="39D67996">
        <w:trPr>
          <w:trHeight w:val="240"/>
        </w:trPr>
        <w:tc>
          <w:tcPr>
            <w:tcW w:w="7824" w:type="dxa"/>
            <w:gridSpan w:val="4"/>
            <w:vAlign w:val="center"/>
          </w:tcPr>
          <w:p w14:paraId="0B72A8E8"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5.1 Digital Twin Preparation Checklists</w:t>
            </w:r>
          </w:p>
        </w:tc>
        <w:tc>
          <w:tcPr>
            <w:tcW w:w="1255" w:type="dxa"/>
            <w:gridSpan w:val="5"/>
            <w:vAlign w:val="center"/>
          </w:tcPr>
          <w:p w14:paraId="48C6721F"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w:t>
            </w:r>
          </w:p>
        </w:tc>
        <w:tc>
          <w:tcPr>
            <w:tcW w:w="1188" w:type="dxa"/>
            <w:gridSpan w:val="2"/>
            <w:vAlign w:val="center"/>
          </w:tcPr>
          <w:p w14:paraId="0014DEB1" w14:textId="0C1FE472" w:rsidR="00430FBC" w:rsidRPr="006C06E6" w:rsidRDefault="0017227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r>
      <w:tr w:rsidR="00430FBC" w14:paraId="6C1BCE2E" w14:textId="77777777" w:rsidTr="39D67996">
        <w:trPr>
          <w:trHeight w:val="240"/>
        </w:trPr>
        <w:tc>
          <w:tcPr>
            <w:tcW w:w="7824" w:type="dxa"/>
            <w:gridSpan w:val="4"/>
            <w:vAlign w:val="center"/>
          </w:tcPr>
          <w:p w14:paraId="6282457C"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5.2 Building Factor </w:t>
            </w:r>
            <w:r>
              <w:rPr>
                <w:rFonts w:ascii="Times New Roman" w:eastAsia="Times New Roman" w:hAnsi="Times New Roman" w:cs="Times New Roman"/>
                <w:sz w:val="20"/>
                <w:szCs w:val="20"/>
              </w:rPr>
              <w:t>Checklist</w:t>
            </w:r>
          </w:p>
        </w:tc>
        <w:tc>
          <w:tcPr>
            <w:tcW w:w="1255" w:type="dxa"/>
            <w:gridSpan w:val="5"/>
            <w:vAlign w:val="center"/>
          </w:tcPr>
          <w:p w14:paraId="3AB09A90"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ER</w:t>
            </w:r>
          </w:p>
        </w:tc>
        <w:tc>
          <w:tcPr>
            <w:tcW w:w="1188" w:type="dxa"/>
            <w:gridSpan w:val="2"/>
            <w:vAlign w:val="center"/>
          </w:tcPr>
          <w:p w14:paraId="24264B19" w14:textId="0B179F23" w:rsidR="00430FBC" w:rsidRPr="006C06E6" w:rsidRDefault="0017227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r>
      <w:tr w:rsidR="00430FBC" w14:paraId="4CC2437A" w14:textId="77777777" w:rsidTr="39D67996">
        <w:trPr>
          <w:trHeight w:val="240"/>
        </w:trPr>
        <w:tc>
          <w:tcPr>
            <w:tcW w:w="7824" w:type="dxa"/>
            <w:gridSpan w:val="4"/>
            <w:vAlign w:val="center"/>
          </w:tcPr>
          <w:p w14:paraId="01C19B39"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5.3 Human Factor </w:t>
            </w:r>
            <w:r>
              <w:rPr>
                <w:rFonts w:ascii="Times New Roman" w:eastAsia="Times New Roman" w:hAnsi="Times New Roman" w:cs="Times New Roman"/>
                <w:sz w:val="20"/>
                <w:szCs w:val="20"/>
              </w:rPr>
              <w:t>Checklist</w:t>
            </w:r>
          </w:p>
        </w:tc>
        <w:tc>
          <w:tcPr>
            <w:tcW w:w="1255" w:type="dxa"/>
            <w:gridSpan w:val="5"/>
            <w:vAlign w:val="center"/>
          </w:tcPr>
          <w:p w14:paraId="7B6C8B62"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c>
          <w:tcPr>
            <w:tcW w:w="1188" w:type="dxa"/>
            <w:gridSpan w:val="2"/>
            <w:vAlign w:val="center"/>
          </w:tcPr>
          <w:p w14:paraId="0E2C18DB" w14:textId="603A9891" w:rsidR="00430FBC" w:rsidRPr="006C06E6" w:rsidRDefault="0017227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r>
      <w:tr w:rsidR="00430FBC" w14:paraId="291F1BC8" w14:textId="77777777" w:rsidTr="39D67996">
        <w:trPr>
          <w:trHeight w:val="240"/>
        </w:trPr>
        <w:tc>
          <w:tcPr>
            <w:tcW w:w="7824" w:type="dxa"/>
            <w:gridSpan w:val="4"/>
            <w:vAlign w:val="center"/>
          </w:tcPr>
          <w:p w14:paraId="53A388D2"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5.4 Rubric for Building Factor and Human Factor Implementation of a Digital Twin</w:t>
            </w:r>
          </w:p>
        </w:tc>
        <w:tc>
          <w:tcPr>
            <w:tcW w:w="1255" w:type="dxa"/>
            <w:gridSpan w:val="5"/>
            <w:vAlign w:val="center"/>
          </w:tcPr>
          <w:p w14:paraId="43C4B08A"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c>
          <w:tcPr>
            <w:tcW w:w="1188" w:type="dxa"/>
            <w:gridSpan w:val="2"/>
            <w:vAlign w:val="center"/>
          </w:tcPr>
          <w:p w14:paraId="6BB56636" w14:textId="54E3E774" w:rsidR="00430FBC" w:rsidRPr="006C06E6" w:rsidRDefault="0017227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w:t>
            </w:r>
          </w:p>
        </w:tc>
      </w:tr>
      <w:tr w:rsidR="00430FBC" w14:paraId="195541E7" w14:textId="77777777" w:rsidTr="39D67996">
        <w:trPr>
          <w:trHeight w:val="240"/>
        </w:trPr>
        <w:tc>
          <w:tcPr>
            <w:tcW w:w="7824" w:type="dxa"/>
            <w:gridSpan w:val="4"/>
            <w:vAlign w:val="center"/>
          </w:tcPr>
          <w:p w14:paraId="29798C5E" w14:textId="77777777" w:rsidR="00430FBC" w:rsidRPr="00ED3A69" w:rsidRDefault="00430FBC" w:rsidP="000A24D1">
            <w:pPr>
              <w:spacing w:line="288" w:lineRule="auto"/>
              <w:rPr>
                <w:rFonts w:ascii="Times New Roman" w:eastAsia="Times New Roman" w:hAnsi="Times New Roman" w:cs="Times New Roman"/>
                <w:sz w:val="20"/>
                <w:szCs w:val="20"/>
              </w:rPr>
            </w:pPr>
            <w:r w:rsidRPr="10E378A6">
              <w:rPr>
                <w:rFonts w:ascii="Times New Roman" w:eastAsia="Times New Roman" w:hAnsi="Times New Roman" w:cs="Times New Roman"/>
                <w:sz w:val="20"/>
                <w:szCs w:val="20"/>
              </w:rPr>
              <w:t>5.5 Evaluation Sheet for Assessing Status of Implementation</w:t>
            </w:r>
          </w:p>
        </w:tc>
        <w:tc>
          <w:tcPr>
            <w:tcW w:w="1255" w:type="dxa"/>
            <w:gridSpan w:val="5"/>
            <w:vAlign w:val="center"/>
          </w:tcPr>
          <w:p w14:paraId="370ABB48" w14:textId="59FB41A1" w:rsidR="00430FBC" w:rsidRPr="006C06E6" w:rsidRDefault="00147627" w:rsidP="000A24D1">
            <w:pPr>
              <w:widowControl w:val="0"/>
              <w:pBdr>
                <w:top w:val="nil"/>
                <w:left w:val="nil"/>
                <w:bottom w:val="nil"/>
                <w:right w:val="nil"/>
                <w:between w:val="nil"/>
              </w:pBd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ER</w:t>
            </w:r>
          </w:p>
        </w:tc>
        <w:tc>
          <w:tcPr>
            <w:tcW w:w="1188" w:type="dxa"/>
            <w:gridSpan w:val="2"/>
            <w:vAlign w:val="center"/>
          </w:tcPr>
          <w:p w14:paraId="31BF776C" w14:textId="37173291" w:rsidR="00430FBC" w:rsidRPr="006C06E6" w:rsidRDefault="00172274" w:rsidP="000A24D1">
            <w:pPr>
              <w:widowControl w:val="0"/>
              <w:pBdr>
                <w:top w:val="nil"/>
                <w:left w:val="nil"/>
                <w:bottom w:val="nil"/>
                <w:right w:val="nil"/>
                <w:between w:val="nil"/>
              </w:pBd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ER</w:t>
            </w:r>
          </w:p>
        </w:tc>
      </w:tr>
      <w:tr w:rsidR="00430FBC" w14:paraId="30FC2183" w14:textId="77777777" w:rsidTr="39D67996">
        <w:trPr>
          <w:trHeight w:val="240"/>
        </w:trPr>
        <w:tc>
          <w:tcPr>
            <w:tcW w:w="7556" w:type="dxa"/>
            <w:gridSpan w:val="2"/>
            <w:tcBorders>
              <w:right w:val="nil"/>
            </w:tcBorders>
            <w:vAlign w:val="center"/>
          </w:tcPr>
          <w:p w14:paraId="76CE0252" w14:textId="77777777" w:rsidR="00430FBC" w:rsidRDefault="00430FBC" w:rsidP="000A24D1">
            <w:pPr>
              <w:spacing w:line="288" w:lineRule="auto"/>
              <w:rPr>
                <w:rFonts w:ascii="Times New Roman" w:eastAsia="Times New Roman" w:hAnsi="Times New Roman" w:cs="Times New Roman"/>
                <w:b/>
                <w:sz w:val="20"/>
                <w:szCs w:val="20"/>
              </w:rPr>
            </w:pPr>
            <w:r w:rsidRPr="10E378A6">
              <w:rPr>
                <w:rFonts w:ascii="Times New Roman" w:eastAsia="Times New Roman" w:hAnsi="Times New Roman" w:cs="Times New Roman"/>
                <w:b/>
                <w:sz w:val="20"/>
                <w:szCs w:val="20"/>
              </w:rPr>
              <w:t>6.0 Recommendations</w:t>
            </w:r>
          </w:p>
        </w:tc>
        <w:tc>
          <w:tcPr>
            <w:tcW w:w="1389" w:type="dxa"/>
            <w:gridSpan w:val="6"/>
            <w:tcBorders>
              <w:left w:val="nil"/>
              <w:right w:val="nil"/>
            </w:tcBorders>
            <w:vAlign w:val="center"/>
          </w:tcPr>
          <w:p w14:paraId="583C07F6" w14:textId="77777777" w:rsidR="00430FBC" w:rsidRDefault="00430FBC" w:rsidP="000A24D1">
            <w:pPr>
              <w:jc w:val="center"/>
              <w:rPr>
                <w:rFonts w:ascii="Times New Roman" w:eastAsia="Times New Roman" w:hAnsi="Times New Roman" w:cs="Times New Roman"/>
                <w:sz w:val="20"/>
                <w:szCs w:val="20"/>
              </w:rPr>
            </w:pPr>
          </w:p>
        </w:tc>
        <w:tc>
          <w:tcPr>
            <w:tcW w:w="1322" w:type="dxa"/>
            <w:gridSpan w:val="3"/>
            <w:tcBorders>
              <w:left w:val="nil"/>
            </w:tcBorders>
            <w:vAlign w:val="center"/>
          </w:tcPr>
          <w:p w14:paraId="120A5218" w14:textId="77777777" w:rsidR="00430FBC" w:rsidRDefault="00430FBC" w:rsidP="000A24D1">
            <w:pPr>
              <w:jc w:val="center"/>
              <w:rPr>
                <w:rFonts w:ascii="Times New Roman" w:eastAsia="Times New Roman" w:hAnsi="Times New Roman" w:cs="Times New Roman"/>
                <w:sz w:val="20"/>
                <w:szCs w:val="20"/>
              </w:rPr>
            </w:pPr>
          </w:p>
        </w:tc>
      </w:tr>
      <w:tr w:rsidR="00430FBC" w14:paraId="032F9451" w14:textId="77777777" w:rsidTr="39D67996">
        <w:trPr>
          <w:trHeight w:val="240"/>
        </w:trPr>
        <w:tc>
          <w:tcPr>
            <w:tcW w:w="7824" w:type="dxa"/>
            <w:gridSpan w:val="4"/>
            <w:vAlign w:val="center"/>
          </w:tcPr>
          <w:p w14:paraId="539E5A4F" w14:textId="0FE0680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6.1 </w:t>
            </w:r>
            <w:r w:rsidR="003F1542" w:rsidRPr="003F1542">
              <w:rPr>
                <w:rFonts w:ascii="Times New Roman" w:eastAsia="Times New Roman" w:hAnsi="Times New Roman" w:cs="Times New Roman"/>
                <w:sz w:val="20"/>
                <w:szCs w:val="20"/>
              </w:rPr>
              <w:t>The University must review and update its heating, comfort, and Covid-19 policies</w:t>
            </w:r>
          </w:p>
        </w:tc>
        <w:tc>
          <w:tcPr>
            <w:tcW w:w="1255" w:type="dxa"/>
            <w:gridSpan w:val="5"/>
            <w:vAlign w:val="center"/>
          </w:tcPr>
          <w:p w14:paraId="7CFB599E" w14:textId="7777777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51AA0932" w14:textId="4A578741" w:rsidR="00430FBC" w:rsidRPr="006C06E6" w:rsidRDefault="6DF640E7"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2037BADF">
              <w:rPr>
                <w:rFonts w:ascii="Times New Roman" w:eastAsia="Times New Roman" w:hAnsi="Times New Roman" w:cs="Times New Roman"/>
                <w:sz w:val="20"/>
                <w:szCs w:val="20"/>
              </w:rPr>
              <w:t>YH, ES</w:t>
            </w:r>
          </w:p>
        </w:tc>
      </w:tr>
      <w:tr w:rsidR="00430FBC" w14:paraId="1D8FC503" w14:textId="77777777" w:rsidTr="39D67996">
        <w:trPr>
          <w:trHeight w:val="240"/>
        </w:trPr>
        <w:tc>
          <w:tcPr>
            <w:tcW w:w="7824" w:type="dxa"/>
            <w:gridSpan w:val="4"/>
            <w:vAlign w:val="center"/>
          </w:tcPr>
          <w:p w14:paraId="53599009" w14:textId="407A531F"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6.2 </w:t>
            </w:r>
            <w:r w:rsidR="003F1542" w:rsidRPr="003F1542">
              <w:rPr>
                <w:rFonts w:ascii="Times New Roman" w:eastAsia="Times New Roman" w:hAnsi="Times New Roman" w:cs="Times New Roman"/>
                <w:sz w:val="20"/>
                <w:szCs w:val="20"/>
              </w:rPr>
              <w:t>The University must establish a feedback system to gain insight into what issues building users have with the management of campus buildings</w:t>
            </w:r>
          </w:p>
        </w:tc>
        <w:tc>
          <w:tcPr>
            <w:tcW w:w="1255" w:type="dxa"/>
            <w:gridSpan w:val="5"/>
            <w:vAlign w:val="center"/>
          </w:tcPr>
          <w:p w14:paraId="2DF79459" w14:textId="7777777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0E02D41B" w14:textId="70C0BC02" w:rsidR="00430FBC" w:rsidRPr="006C06E6" w:rsidRDefault="2037BADF"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2037BADF">
              <w:rPr>
                <w:rFonts w:ascii="Times New Roman" w:eastAsia="Times New Roman" w:hAnsi="Times New Roman" w:cs="Times New Roman"/>
                <w:sz w:val="20"/>
                <w:szCs w:val="20"/>
              </w:rPr>
              <w:t>ES</w:t>
            </w:r>
          </w:p>
        </w:tc>
      </w:tr>
      <w:tr w:rsidR="00430FBC" w14:paraId="185875C9" w14:textId="77777777" w:rsidTr="39D67996">
        <w:trPr>
          <w:trHeight w:val="240"/>
        </w:trPr>
        <w:tc>
          <w:tcPr>
            <w:tcW w:w="7824" w:type="dxa"/>
            <w:gridSpan w:val="4"/>
            <w:vAlign w:val="center"/>
          </w:tcPr>
          <w:p w14:paraId="2F85B638" w14:textId="62E37CF4"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6.3 </w:t>
            </w:r>
            <w:r w:rsidR="003F1542" w:rsidRPr="003F1542">
              <w:rPr>
                <w:rFonts w:ascii="Times New Roman" w:eastAsia="Times New Roman" w:hAnsi="Times New Roman" w:cs="Times New Roman"/>
                <w:sz w:val="20"/>
                <w:szCs w:val="20"/>
              </w:rPr>
              <w:t>The scheduling of the Sheila Scott building needs to be examined and reconstructed to better accommodate student and lecturer needs</w:t>
            </w:r>
          </w:p>
        </w:tc>
        <w:tc>
          <w:tcPr>
            <w:tcW w:w="1255" w:type="dxa"/>
            <w:gridSpan w:val="5"/>
            <w:vAlign w:val="center"/>
          </w:tcPr>
          <w:p w14:paraId="37AC49AD" w14:textId="7777777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679348B0" w14:textId="1F90D5C9" w:rsidR="00430FBC" w:rsidRPr="006C06E6" w:rsidRDefault="00172274"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RK</w:t>
            </w:r>
          </w:p>
        </w:tc>
      </w:tr>
      <w:tr w:rsidR="00430FBC" w14:paraId="3DF3D2AF" w14:textId="77777777" w:rsidTr="39D67996">
        <w:trPr>
          <w:trHeight w:val="240"/>
        </w:trPr>
        <w:tc>
          <w:tcPr>
            <w:tcW w:w="7824" w:type="dxa"/>
            <w:gridSpan w:val="4"/>
            <w:vAlign w:val="center"/>
          </w:tcPr>
          <w:p w14:paraId="14AB5E70" w14:textId="6C653EA1"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lastRenderedPageBreak/>
              <w:t xml:space="preserve">6.4 </w:t>
            </w:r>
            <w:r w:rsidR="003F1542" w:rsidRPr="003F1542">
              <w:rPr>
                <w:rFonts w:ascii="Times New Roman" w:eastAsia="Times New Roman" w:hAnsi="Times New Roman" w:cs="Times New Roman"/>
                <w:sz w:val="20"/>
                <w:szCs w:val="20"/>
              </w:rPr>
              <w:t>The University needs to standardise a way of determining capacity limits for rooms on the campus</w:t>
            </w:r>
          </w:p>
        </w:tc>
        <w:tc>
          <w:tcPr>
            <w:tcW w:w="1255" w:type="dxa"/>
            <w:gridSpan w:val="5"/>
            <w:vAlign w:val="center"/>
          </w:tcPr>
          <w:p w14:paraId="0D52ADEE" w14:textId="7777777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37E742A0" w14:textId="6E0894D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YH</w:t>
            </w:r>
            <w:r w:rsidR="00172274">
              <w:rPr>
                <w:rFonts w:ascii="Times New Roman" w:eastAsia="Times New Roman" w:hAnsi="Times New Roman" w:cs="Times New Roman"/>
                <w:sz w:val="20"/>
                <w:szCs w:val="20"/>
              </w:rPr>
              <w:t>, RK</w:t>
            </w:r>
          </w:p>
        </w:tc>
      </w:tr>
      <w:tr w:rsidR="00430FBC" w14:paraId="5032D699" w14:textId="77777777" w:rsidTr="39D67996">
        <w:trPr>
          <w:trHeight w:val="240"/>
        </w:trPr>
        <w:tc>
          <w:tcPr>
            <w:tcW w:w="7824" w:type="dxa"/>
            <w:gridSpan w:val="4"/>
            <w:vAlign w:val="center"/>
          </w:tcPr>
          <w:p w14:paraId="4DE66641" w14:textId="7D0600CB"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 xml:space="preserve">6.5 </w:t>
            </w:r>
            <w:r w:rsidR="003F1542" w:rsidRPr="003F1542">
              <w:rPr>
                <w:rFonts w:ascii="Times New Roman" w:eastAsia="Times New Roman" w:hAnsi="Times New Roman" w:cs="Times New Roman"/>
                <w:sz w:val="20"/>
                <w:szCs w:val="20"/>
              </w:rPr>
              <w:t>The University needs to complete further studies of campus buildings to have the full picture of space utilisation, heat latency, and feedback</w:t>
            </w:r>
          </w:p>
        </w:tc>
        <w:tc>
          <w:tcPr>
            <w:tcW w:w="1255" w:type="dxa"/>
            <w:gridSpan w:val="5"/>
            <w:vAlign w:val="center"/>
          </w:tcPr>
          <w:p w14:paraId="1AEDADEC" w14:textId="77777777" w:rsidR="00430FBC" w:rsidRPr="006C06E6" w:rsidRDefault="00430FBC"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2B35F633" w14:textId="566BD94E" w:rsidR="00430FBC" w:rsidRPr="006C06E6" w:rsidRDefault="00172274"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RK</w:t>
            </w:r>
          </w:p>
        </w:tc>
      </w:tr>
      <w:tr w:rsidR="00AD296F" w14:paraId="6974AD9A" w14:textId="77777777" w:rsidTr="39D67996">
        <w:trPr>
          <w:trHeight w:val="240"/>
        </w:trPr>
        <w:tc>
          <w:tcPr>
            <w:tcW w:w="7824" w:type="dxa"/>
            <w:gridSpan w:val="4"/>
            <w:vAlign w:val="center"/>
          </w:tcPr>
          <w:p w14:paraId="3661DAC9" w14:textId="4C20427D" w:rsidR="00AD296F" w:rsidRPr="006C06E6" w:rsidRDefault="00AD296F" w:rsidP="000A24D1">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6.6 </w:t>
            </w:r>
            <w:r w:rsidRPr="00AD296F">
              <w:rPr>
                <w:rFonts w:ascii="Times New Roman" w:eastAsia="Times New Roman" w:hAnsi="Times New Roman" w:cs="Times New Roman"/>
                <w:sz w:val="20"/>
                <w:szCs w:val="20"/>
              </w:rPr>
              <w:t>Students must be surveyed about their behaviour and building management feedback</w:t>
            </w:r>
          </w:p>
        </w:tc>
        <w:tc>
          <w:tcPr>
            <w:tcW w:w="1255" w:type="dxa"/>
            <w:gridSpan w:val="5"/>
            <w:vAlign w:val="center"/>
          </w:tcPr>
          <w:p w14:paraId="63132144" w14:textId="7A3C1D6B" w:rsidR="00AD296F" w:rsidRPr="006C06E6" w:rsidRDefault="00172274"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p>
        </w:tc>
        <w:tc>
          <w:tcPr>
            <w:tcW w:w="1188" w:type="dxa"/>
            <w:gridSpan w:val="2"/>
            <w:vAlign w:val="center"/>
          </w:tcPr>
          <w:p w14:paraId="6FF01C25" w14:textId="41D5A86B" w:rsidR="00AD296F" w:rsidRPr="006C06E6" w:rsidRDefault="00172274" w:rsidP="000A24D1">
            <w:pPr>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p>
        </w:tc>
      </w:tr>
      <w:tr w:rsidR="00430FBC" w14:paraId="1CE3421B" w14:textId="77777777" w:rsidTr="39D67996">
        <w:trPr>
          <w:trHeight w:val="240"/>
        </w:trPr>
        <w:tc>
          <w:tcPr>
            <w:tcW w:w="7824" w:type="dxa"/>
            <w:gridSpan w:val="4"/>
            <w:vAlign w:val="center"/>
          </w:tcPr>
          <w:p w14:paraId="495F7DC7" w14:textId="75924544"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6.</w:t>
            </w:r>
            <w:r w:rsidR="00AD296F">
              <w:rPr>
                <w:rFonts w:ascii="Times New Roman" w:eastAsia="Times New Roman" w:hAnsi="Times New Roman" w:cs="Times New Roman"/>
                <w:sz w:val="20"/>
                <w:szCs w:val="20"/>
              </w:rPr>
              <w:t>7</w:t>
            </w:r>
            <w:r w:rsidRPr="006C06E6">
              <w:rPr>
                <w:rFonts w:ascii="Times New Roman" w:eastAsia="Times New Roman" w:hAnsi="Times New Roman" w:cs="Times New Roman"/>
                <w:sz w:val="20"/>
                <w:szCs w:val="20"/>
              </w:rPr>
              <w:t xml:space="preserve"> </w:t>
            </w:r>
            <w:r w:rsidR="00AD296F" w:rsidRPr="00AD296F">
              <w:rPr>
                <w:rFonts w:ascii="Times New Roman" w:eastAsia="Times New Roman" w:hAnsi="Times New Roman" w:cs="Times New Roman"/>
                <w:sz w:val="20"/>
                <w:szCs w:val="20"/>
              </w:rPr>
              <w:t>The University must create a designated, trained Digital Twin Management team to monitor and manage any existing DT and implement future DT</w:t>
            </w:r>
          </w:p>
        </w:tc>
        <w:tc>
          <w:tcPr>
            <w:tcW w:w="1255" w:type="dxa"/>
            <w:gridSpan w:val="5"/>
            <w:vAlign w:val="center"/>
          </w:tcPr>
          <w:p w14:paraId="6F691F18" w14:textId="6459FBD0" w:rsidR="00430FBC" w:rsidRPr="009C4EBA" w:rsidRDefault="009C4EBA" w:rsidP="000A24D1">
            <w:pPr>
              <w:widowControl w:val="0"/>
              <w:pBdr>
                <w:top w:val="nil"/>
                <w:left w:val="nil"/>
                <w:bottom w:val="nil"/>
                <w:right w:val="nil"/>
                <w:between w:val="nil"/>
              </w:pBdr>
              <w:jc w:val="center"/>
              <w:rPr>
                <w:rFonts w:ascii="Times New Roman" w:eastAsia="Times New Roman" w:hAnsi="Times New Roman" w:cs="Times New Roman"/>
                <w:bCs/>
                <w:sz w:val="20"/>
                <w:szCs w:val="20"/>
              </w:rPr>
            </w:pPr>
            <w:r w:rsidRPr="009C4EBA">
              <w:rPr>
                <w:rFonts w:ascii="Times New Roman" w:eastAsia="Times New Roman" w:hAnsi="Times New Roman" w:cs="Times New Roman"/>
                <w:bCs/>
                <w:sz w:val="20"/>
                <w:szCs w:val="20"/>
              </w:rPr>
              <w:t>ER</w:t>
            </w:r>
          </w:p>
        </w:tc>
        <w:tc>
          <w:tcPr>
            <w:tcW w:w="1188" w:type="dxa"/>
            <w:gridSpan w:val="2"/>
            <w:vAlign w:val="center"/>
          </w:tcPr>
          <w:p w14:paraId="2EDAD9D3" w14:textId="7A25E7F0" w:rsidR="00430FBC" w:rsidRPr="00172274" w:rsidRDefault="00172274" w:rsidP="000A24D1">
            <w:pPr>
              <w:widowControl w:val="0"/>
              <w:pBdr>
                <w:top w:val="nil"/>
                <w:left w:val="nil"/>
                <w:bottom w:val="nil"/>
                <w:right w:val="nil"/>
                <w:between w:val="nil"/>
              </w:pBd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ER</w:t>
            </w:r>
          </w:p>
        </w:tc>
      </w:tr>
      <w:tr w:rsidR="00430FBC" w14:paraId="79546479" w14:textId="77777777" w:rsidTr="39D67996">
        <w:trPr>
          <w:trHeight w:val="240"/>
        </w:trPr>
        <w:tc>
          <w:tcPr>
            <w:tcW w:w="7423" w:type="dxa"/>
            <w:tcBorders>
              <w:right w:val="nil"/>
            </w:tcBorders>
            <w:vAlign w:val="center"/>
          </w:tcPr>
          <w:p w14:paraId="556BC01A" w14:textId="77777777" w:rsidR="00430FBC" w:rsidRPr="008063DF" w:rsidRDefault="00430FBC" w:rsidP="000A24D1">
            <w:pPr>
              <w:spacing w:line="240" w:lineRule="auto"/>
              <w:rPr>
                <w:rFonts w:ascii="Times New Roman" w:eastAsia="Times New Roman" w:hAnsi="Times New Roman" w:cs="Times New Roman"/>
                <w:b/>
                <w:bCs/>
                <w:sz w:val="20"/>
                <w:szCs w:val="20"/>
              </w:rPr>
            </w:pPr>
            <w:r w:rsidRPr="008063DF">
              <w:rPr>
                <w:rFonts w:ascii="Times New Roman" w:eastAsia="Times New Roman" w:hAnsi="Times New Roman" w:cs="Times New Roman"/>
                <w:b/>
                <w:bCs/>
                <w:sz w:val="20"/>
                <w:szCs w:val="20"/>
              </w:rPr>
              <w:t>Appendices</w:t>
            </w:r>
          </w:p>
        </w:tc>
        <w:tc>
          <w:tcPr>
            <w:tcW w:w="1388" w:type="dxa"/>
            <w:gridSpan w:val="6"/>
            <w:tcBorders>
              <w:left w:val="nil"/>
              <w:right w:val="nil"/>
            </w:tcBorders>
            <w:vAlign w:val="center"/>
          </w:tcPr>
          <w:p w14:paraId="21B58B6D" w14:textId="77777777" w:rsidR="00430FBC" w:rsidRDefault="00430FBC" w:rsidP="000A24D1">
            <w:pPr>
              <w:jc w:val="center"/>
              <w:rPr>
                <w:rFonts w:ascii="Times New Roman" w:eastAsia="Times New Roman" w:hAnsi="Times New Roman" w:cs="Times New Roman"/>
                <w:b/>
                <w:bCs/>
                <w:sz w:val="20"/>
                <w:szCs w:val="20"/>
              </w:rPr>
            </w:pPr>
          </w:p>
        </w:tc>
        <w:tc>
          <w:tcPr>
            <w:tcW w:w="1456" w:type="dxa"/>
            <w:gridSpan w:val="4"/>
            <w:tcBorders>
              <w:left w:val="nil"/>
            </w:tcBorders>
            <w:vAlign w:val="center"/>
          </w:tcPr>
          <w:p w14:paraId="4CB2903D" w14:textId="77777777" w:rsidR="00430FBC" w:rsidRDefault="00430FBC" w:rsidP="000A24D1">
            <w:pPr>
              <w:jc w:val="center"/>
              <w:rPr>
                <w:rFonts w:ascii="Times New Roman" w:eastAsia="Times New Roman" w:hAnsi="Times New Roman" w:cs="Times New Roman"/>
                <w:b/>
                <w:bCs/>
                <w:sz w:val="20"/>
                <w:szCs w:val="20"/>
              </w:rPr>
            </w:pPr>
          </w:p>
        </w:tc>
      </w:tr>
      <w:tr w:rsidR="00430FBC" w14:paraId="7A93332D" w14:textId="77777777" w:rsidTr="39D67996">
        <w:trPr>
          <w:trHeight w:val="240"/>
        </w:trPr>
        <w:tc>
          <w:tcPr>
            <w:tcW w:w="7824" w:type="dxa"/>
            <w:gridSpan w:val="4"/>
            <w:vAlign w:val="center"/>
          </w:tcPr>
          <w:p w14:paraId="359F80E0"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A Terminology &amp; Definitions</w:t>
            </w:r>
          </w:p>
        </w:tc>
        <w:tc>
          <w:tcPr>
            <w:tcW w:w="1255" w:type="dxa"/>
            <w:gridSpan w:val="5"/>
            <w:vAlign w:val="center"/>
          </w:tcPr>
          <w:p w14:paraId="431FE239" w14:textId="003B1DEF" w:rsidR="00430FBC" w:rsidRPr="006C06E6" w:rsidRDefault="00172274"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ER, ES</w:t>
            </w:r>
          </w:p>
        </w:tc>
        <w:tc>
          <w:tcPr>
            <w:tcW w:w="1188" w:type="dxa"/>
            <w:gridSpan w:val="2"/>
            <w:vAlign w:val="center"/>
          </w:tcPr>
          <w:p w14:paraId="39367E2C" w14:textId="43565A63" w:rsidR="00430FBC" w:rsidRPr="006C06E6" w:rsidRDefault="00E66332" w:rsidP="000A24D1">
            <w:pPr>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w:t>
            </w:r>
          </w:p>
        </w:tc>
      </w:tr>
      <w:tr w:rsidR="00430FBC" w14:paraId="7EE97DF3" w14:textId="77777777" w:rsidTr="39D67996">
        <w:trPr>
          <w:trHeight w:val="240"/>
        </w:trPr>
        <w:tc>
          <w:tcPr>
            <w:tcW w:w="7824" w:type="dxa"/>
            <w:gridSpan w:val="4"/>
            <w:vAlign w:val="center"/>
          </w:tcPr>
          <w:p w14:paraId="7C1F3357" w14:textId="77777777" w:rsidR="00430FBC" w:rsidRPr="006C06E6" w:rsidRDefault="00430FBC" w:rsidP="000A24D1">
            <w:pPr>
              <w:spacing w:line="240" w:lineRule="auto"/>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B Current State of the Sheila Scott Building</w:t>
            </w:r>
          </w:p>
        </w:tc>
        <w:tc>
          <w:tcPr>
            <w:tcW w:w="1255" w:type="dxa"/>
            <w:gridSpan w:val="5"/>
            <w:vAlign w:val="center"/>
          </w:tcPr>
          <w:p w14:paraId="54018352"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RK</w:t>
            </w:r>
          </w:p>
        </w:tc>
        <w:tc>
          <w:tcPr>
            <w:tcW w:w="1188" w:type="dxa"/>
            <w:gridSpan w:val="2"/>
            <w:vAlign w:val="center"/>
          </w:tcPr>
          <w:p w14:paraId="5917BE39" w14:textId="6140B9DF" w:rsidR="00430FBC" w:rsidRPr="006C06E6" w:rsidRDefault="1EA56A44" w:rsidP="000A24D1">
            <w:pPr>
              <w:spacing w:line="240" w:lineRule="auto"/>
              <w:jc w:val="center"/>
              <w:rPr>
                <w:rFonts w:ascii="Times New Roman" w:eastAsia="Times New Roman" w:hAnsi="Times New Roman" w:cs="Times New Roman"/>
                <w:sz w:val="20"/>
                <w:szCs w:val="20"/>
              </w:rPr>
            </w:pPr>
            <w:r w:rsidRPr="1EA56A44">
              <w:rPr>
                <w:rFonts w:ascii="Times New Roman" w:eastAsia="Times New Roman" w:hAnsi="Times New Roman" w:cs="Times New Roman"/>
                <w:sz w:val="20"/>
                <w:szCs w:val="20"/>
              </w:rPr>
              <w:t>RK</w:t>
            </w:r>
          </w:p>
        </w:tc>
      </w:tr>
      <w:tr w:rsidR="00430FBC" w14:paraId="5237B038" w14:textId="77777777" w:rsidTr="39D67996">
        <w:trPr>
          <w:trHeight w:val="240"/>
        </w:trPr>
        <w:tc>
          <w:tcPr>
            <w:tcW w:w="7824" w:type="dxa"/>
            <w:gridSpan w:val="4"/>
            <w:vAlign w:val="center"/>
          </w:tcPr>
          <w:p w14:paraId="7F9C6995" w14:textId="0CC1FED4" w:rsidR="00430FBC" w:rsidRPr="006C06E6" w:rsidRDefault="00430FBC" w:rsidP="000A24D1">
            <w:pPr>
              <w:spacing w:line="240" w:lineRule="auto"/>
              <w:rPr>
                <w:rFonts w:ascii="Times New Roman" w:eastAsia="Times New Roman" w:hAnsi="Times New Roman" w:cs="Times New Roman"/>
                <w:sz w:val="20"/>
                <w:szCs w:val="20"/>
              </w:rPr>
            </w:pPr>
            <w:r w:rsidRPr="6609556F">
              <w:rPr>
                <w:rFonts w:ascii="Times New Roman" w:eastAsia="Times New Roman" w:hAnsi="Times New Roman" w:cs="Times New Roman"/>
                <w:sz w:val="20"/>
                <w:szCs w:val="20"/>
              </w:rPr>
              <w:t>C</w:t>
            </w:r>
            <w:r w:rsidRPr="006C06E6">
              <w:rPr>
                <w:rFonts w:ascii="Times New Roman" w:eastAsia="Times New Roman" w:hAnsi="Times New Roman" w:cs="Times New Roman"/>
                <w:sz w:val="20"/>
                <w:szCs w:val="20"/>
              </w:rPr>
              <w:t xml:space="preserve"> Observation Data Sheet</w:t>
            </w:r>
          </w:p>
        </w:tc>
        <w:tc>
          <w:tcPr>
            <w:tcW w:w="1255" w:type="dxa"/>
            <w:gridSpan w:val="5"/>
            <w:vAlign w:val="center"/>
          </w:tcPr>
          <w:p w14:paraId="2E8B6F4B"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c>
          <w:tcPr>
            <w:tcW w:w="1188" w:type="dxa"/>
            <w:gridSpan w:val="2"/>
            <w:vAlign w:val="center"/>
          </w:tcPr>
          <w:p w14:paraId="3639607F" w14:textId="77777777" w:rsidR="00430FBC" w:rsidRPr="006C06E6" w:rsidRDefault="00430FBC" w:rsidP="000A24D1">
            <w:pPr>
              <w:spacing w:line="240" w:lineRule="auto"/>
              <w:jc w:val="center"/>
              <w:rPr>
                <w:rFonts w:ascii="Times New Roman" w:eastAsia="Times New Roman" w:hAnsi="Times New Roman" w:cs="Times New Roman"/>
                <w:sz w:val="20"/>
                <w:szCs w:val="20"/>
              </w:rPr>
            </w:pPr>
            <w:r w:rsidRPr="006C06E6">
              <w:rPr>
                <w:rFonts w:ascii="Times New Roman" w:eastAsia="Times New Roman" w:hAnsi="Times New Roman" w:cs="Times New Roman"/>
                <w:sz w:val="20"/>
                <w:szCs w:val="20"/>
              </w:rPr>
              <w:t>ES</w:t>
            </w:r>
          </w:p>
        </w:tc>
      </w:tr>
    </w:tbl>
    <w:p w14:paraId="04386B72" w14:textId="5D166E0A" w:rsidR="39D67996" w:rsidRDefault="39D67996"/>
    <w:p w14:paraId="000000FF" w14:textId="77777777" w:rsidR="006A3812" w:rsidRDefault="006A3812">
      <w:pPr>
        <w:spacing w:line="240" w:lineRule="auto"/>
        <w:rPr>
          <w:rFonts w:ascii="Times New Roman" w:eastAsia="Times New Roman" w:hAnsi="Times New Roman" w:cs="Times New Roman"/>
          <w:i/>
          <w:color w:val="808080"/>
          <w:sz w:val="18"/>
          <w:szCs w:val="18"/>
        </w:rPr>
      </w:pPr>
    </w:p>
    <w:p w14:paraId="00000100" w14:textId="77777777" w:rsidR="006A3812" w:rsidRPr="001602B2" w:rsidRDefault="009D0E8A">
      <w:pPr>
        <w:pStyle w:val="Heading1"/>
        <w:spacing w:before="0" w:after="200" w:line="240" w:lineRule="auto"/>
        <w:jc w:val="center"/>
        <w:rPr>
          <w:rFonts w:ascii="Times New Roman" w:eastAsia="Times New Roman" w:hAnsi="Times New Roman" w:cs="Times New Roman"/>
          <w:b/>
        </w:rPr>
      </w:pPr>
      <w:bookmarkStart w:id="14" w:name="_heading=h.242dkeie47jq" w:colFirst="0" w:colLast="0"/>
      <w:bookmarkEnd w:id="14"/>
      <w:r>
        <w:br w:type="page"/>
      </w:r>
    </w:p>
    <w:p w14:paraId="00000101" w14:textId="292D4112" w:rsidR="006A3812" w:rsidRPr="001602B2" w:rsidRDefault="009D0E8A" w:rsidP="26DE0BB7">
      <w:pPr>
        <w:pStyle w:val="Heading1"/>
        <w:spacing w:before="0" w:after="200" w:line="240" w:lineRule="auto"/>
        <w:jc w:val="center"/>
        <w:rPr>
          <w:rFonts w:ascii="Times New Roman" w:eastAsia="Times New Roman" w:hAnsi="Times New Roman" w:cs="Times New Roman"/>
          <w:b/>
          <w:bCs/>
        </w:rPr>
      </w:pPr>
      <w:bookmarkStart w:id="15" w:name="_Toc1128285307"/>
      <w:bookmarkStart w:id="16" w:name="_Toc101735112"/>
      <w:bookmarkStart w:id="17" w:name="_Toc2003881008"/>
      <w:bookmarkStart w:id="18" w:name="_Toc101979803"/>
      <w:r w:rsidRPr="001602B2">
        <w:rPr>
          <w:rFonts w:ascii="Times New Roman" w:eastAsia="Times New Roman" w:hAnsi="Times New Roman" w:cs="Times New Roman"/>
          <w:b/>
          <w:bCs/>
        </w:rPr>
        <w:lastRenderedPageBreak/>
        <w:t>Table of Contents</w:t>
      </w:r>
      <w:bookmarkEnd w:id="15"/>
      <w:bookmarkEnd w:id="16"/>
      <w:bookmarkEnd w:id="17"/>
      <w:bookmarkEnd w:id="18"/>
    </w:p>
    <w:sdt>
      <w:sdtPr>
        <w:rPr>
          <w:rFonts w:ascii="Times New Roman" w:hAnsi="Times New Roman" w:cs="Times New Roman"/>
        </w:rPr>
        <w:id w:val="1690206701"/>
        <w:docPartObj>
          <w:docPartGallery w:val="Table of Contents"/>
          <w:docPartUnique/>
        </w:docPartObj>
      </w:sdtPr>
      <w:sdtEndPr>
        <w:rPr>
          <w:rFonts w:ascii="Arial" w:hAnsi="Arial" w:cs="Arial"/>
        </w:rPr>
      </w:sdtEndPr>
      <w:sdtContent>
        <w:p w14:paraId="08EE994C" w14:textId="2926E478" w:rsidR="00745DA7" w:rsidRPr="00745DA7" w:rsidRDefault="003531E0">
          <w:pPr>
            <w:pStyle w:val="TOC1"/>
            <w:tabs>
              <w:tab w:val="right" w:leader="dot" w:pos="10070"/>
            </w:tabs>
            <w:rPr>
              <w:rFonts w:ascii="Times New Roman" w:eastAsiaTheme="minorEastAsia" w:hAnsi="Times New Roman" w:cs="Times New Roman"/>
              <w:noProof/>
              <w:lang w:val="en-US"/>
            </w:rPr>
          </w:pPr>
          <w:r w:rsidRPr="00E33E5D">
            <w:rPr>
              <w:rFonts w:ascii="Times New Roman" w:hAnsi="Times New Roman" w:cs="Times New Roman"/>
            </w:rPr>
            <w:fldChar w:fldCharType="begin"/>
          </w:r>
          <w:r w:rsidR="009D0E8A" w:rsidRPr="00E33E5D">
            <w:rPr>
              <w:rFonts w:ascii="Times New Roman" w:hAnsi="Times New Roman" w:cs="Times New Roman"/>
            </w:rPr>
            <w:instrText>TOC \h \u \z</w:instrText>
          </w:r>
          <w:r w:rsidRPr="00E33E5D">
            <w:rPr>
              <w:rFonts w:ascii="Times New Roman" w:hAnsi="Times New Roman" w:cs="Times New Roman"/>
            </w:rPr>
            <w:fldChar w:fldCharType="separate"/>
          </w:r>
          <w:hyperlink w:anchor="_Toc101979799" w:history="1">
            <w:r w:rsidR="00745DA7" w:rsidRPr="00745DA7">
              <w:rPr>
                <w:rStyle w:val="Hyperlink"/>
                <w:rFonts w:ascii="Times New Roman" w:eastAsia="Times New Roman" w:hAnsi="Times New Roman" w:cs="Times New Roman"/>
                <w:b/>
                <w:bCs/>
                <w:noProof/>
              </w:rPr>
              <w:t>Acknowledgements</w:t>
            </w:r>
            <w:r w:rsidR="00745DA7" w:rsidRPr="00745DA7">
              <w:rPr>
                <w:rFonts w:ascii="Times New Roman" w:hAnsi="Times New Roman" w:cs="Times New Roman"/>
                <w:noProof/>
                <w:webHidden/>
              </w:rPr>
              <w:tab/>
            </w:r>
            <w:r w:rsidR="00745DA7" w:rsidRPr="00745DA7">
              <w:rPr>
                <w:rFonts w:ascii="Times New Roman" w:hAnsi="Times New Roman" w:cs="Times New Roman"/>
                <w:noProof/>
                <w:webHidden/>
              </w:rPr>
              <w:fldChar w:fldCharType="begin"/>
            </w:r>
            <w:r w:rsidR="00745DA7" w:rsidRPr="00745DA7">
              <w:rPr>
                <w:rFonts w:ascii="Times New Roman" w:hAnsi="Times New Roman" w:cs="Times New Roman"/>
                <w:noProof/>
                <w:webHidden/>
              </w:rPr>
              <w:instrText xml:space="preserve"> PAGEREF _Toc101979799 \h </w:instrText>
            </w:r>
            <w:r w:rsidR="00745DA7" w:rsidRPr="00745DA7">
              <w:rPr>
                <w:rFonts w:ascii="Times New Roman" w:hAnsi="Times New Roman" w:cs="Times New Roman"/>
                <w:noProof/>
                <w:webHidden/>
              </w:rPr>
            </w:r>
            <w:r w:rsidR="00745DA7" w:rsidRPr="00745DA7">
              <w:rPr>
                <w:rFonts w:ascii="Times New Roman" w:hAnsi="Times New Roman" w:cs="Times New Roman"/>
                <w:noProof/>
                <w:webHidden/>
              </w:rPr>
              <w:fldChar w:fldCharType="separate"/>
            </w:r>
            <w:r w:rsidR="00BB52B7">
              <w:rPr>
                <w:rFonts w:ascii="Times New Roman" w:hAnsi="Times New Roman" w:cs="Times New Roman"/>
                <w:noProof/>
                <w:webHidden/>
              </w:rPr>
              <w:t>i</w:t>
            </w:r>
            <w:r w:rsidR="00745DA7" w:rsidRPr="00745DA7">
              <w:rPr>
                <w:rFonts w:ascii="Times New Roman" w:hAnsi="Times New Roman" w:cs="Times New Roman"/>
                <w:noProof/>
                <w:webHidden/>
              </w:rPr>
              <w:fldChar w:fldCharType="end"/>
            </w:r>
          </w:hyperlink>
        </w:p>
        <w:p w14:paraId="447BB48D" w14:textId="56929AD4"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0" w:history="1">
            <w:r w:rsidRPr="00745DA7">
              <w:rPr>
                <w:rStyle w:val="Hyperlink"/>
                <w:rFonts w:ascii="Times New Roman" w:eastAsia="Times New Roman" w:hAnsi="Times New Roman" w:cs="Times New Roman"/>
                <w:b/>
                <w:bCs/>
                <w:noProof/>
              </w:rPr>
              <w:t>Abstract</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_Toc101979800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ii</w:t>
            </w:r>
            <w:r w:rsidRPr="00745DA7">
              <w:rPr>
                <w:rFonts w:ascii="Times New Roman" w:hAnsi="Times New Roman" w:cs="Times New Roman"/>
                <w:noProof/>
                <w:webHidden/>
              </w:rPr>
              <w:fldChar w:fldCharType="end"/>
            </w:r>
          </w:hyperlink>
        </w:p>
        <w:p w14:paraId="58CA6B0D" w14:textId="36086332"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1" w:history="1">
            <w:r w:rsidRPr="00745DA7">
              <w:rPr>
                <w:rStyle w:val="Hyperlink"/>
                <w:rFonts w:ascii="Times New Roman" w:eastAsia="Times New Roman" w:hAnsi="Times New Roman" w:cs="Times New Roman"/>
                <w:b/>
                <w:bCs/>
                <w:noProof/>
              </w:rPr>
              <w:t>Executive Summary</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_Toc101979801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iii</w:t>
            </w:r>
            <w:r w:rsidRPr="00745DA7">
              <w:rPr>
                <w:rFonts w:ascii="Times New Roman" w:hAnsi="Times New Roman" w:cs="Times New Roman"/>
                <w:noProof/>
                <w:webHidden/>
              </w:rPr>
              <w:fldChar w:fldCharType="end"/>
            </w:r>
          </w:hyperlink>
        </w:p>
        <w:p w14:paraId="6879A5CA" w14:textId="6F450105"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2" w:history="1">
            <w:r w:rsidRPr="00745DA7">
              <w:rPr>
                <w:rStyle w:val="Hyperlink"/>
                <w:rFonts w:ascii="Times New Roman" w:eastAsia="Times New Roman" w:hAnsi="Times New Roman" w:cs="Times New Roman"/>
                <w:b/>
                <w:bCs/>
                <w:noProof/>
              </w:rPr>
              <w:t>Authorship</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_Toc101979802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vii</w:t>
            </w:r>
            <w:r w:rsidRPr="00745DA7">
              <w:rPr>
                <w:rFonts w:ascii="Times New Roman" w:hAnsi="Times New Roman" w:cs="Times New Roman"/>
                <w:noProof/>
                <w:webHidden/>
              </w:rPr>
              <w:fldChar w:fldCharType="end"/>
            </w:r>
          </w:hyperlink>
        </w:p>
        <w:p w14:paraId="1DDA2EF2" w14:textId="03274C3A"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3" w:history="1">
            <w:r w:rsidRPr="00745DA7">
              <w:rPr>
                <w:rStyle w:val="Hyperlink"/>
                <w:rFonts w:ascii="Times New Roman" w:eastAsia="Times New Roman" w:hAnsi="Times New Roman" w:cs="Times New Roman"/>
                <w:b/>
                <w:bCs/>
                <w:noProof/>
              </w:rPr>
              <w:t>Table of Contents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_Toc101979803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ix</w:t>
            </w:r>
            <w:r w:rsidRPr="00745DA7">
              <w:rPr>
                <w:rFonts w:ascii="Times New Roman" w:hAnsi="Times New Roman" w:cs="Times New Roman"/>
                <w:noProof/>
                <w:webHidden/>
              </w:rPr>
              <w:fldChar w:fldCharType="end"/>
            </w:r>
          </w:hyperlink>
        </w:p>
        <w:p w14:paraId="5647B75B" w14:textId="521FD0BA"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4" w:history="1">
            <w:r w:rsidRPr="00745DA7">
              <w:rPr>
                <w:rStyle w:val="Hyperlink"/>
                <w:rFonts w:ascii="Times New Roman" w:eastAsia="Times New Roman" w:hAnsi="Times New Roman" w:cs="Times New Roman"/>
                <w:b/>
                <w:bCs/>
                <w:noProof/>
              </w:rPr>
              <w:t>List of Figures and Tables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_Toc101979804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xi</w:t>
            </w:r>
            <w:r w:rsidRPr="00745DA7">
              <w:rPr>
                <w:rFonts w:ascii="Times New Roman" w:hAnsi="Times New Roman" w:cs="Times New Roman"/>
                <w:noProof/>
                <w:webHidden/>
              </w:rPr>
              <w:fldChar w:fldCharType="end"/>
            </w:r>
          </w:hyperlink>
        </w:p>
        <w:p w14:paraId="1851F5CD" w14:textId="2EBC723A"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5" w:history="1">
            <w:r w:rsidRPr="00745DA7">
              <w:rPr>
                <w:rStyle w:val="Hyperlink"/>
                <w:rFonts w:ascii="Times New Roman" w:eastAsia="Times New Roman" w:hAnsi="Times New Roman" w:cs="Times New Roman"/>
                <w:b/>
                <w:bCs/>
                <w:noProof/>
              </w:rPr>
              <w:t>1.0 Introduction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_Toc101979805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w:t>
            </w:r>
            <w:r w:rsidRPr="00745DA7">
              <w:rPr>
                <w:rFonts w:ascii="Times New Roman" w:hAnsi="Times New Roman" w:cs="Times New Roman"/>
                <w:noProof/>
                <w:webHidden/>
              </w:rPr>
              <w:fldChar w:fldCharType="end"/>
            </w:r>
          </w:hyperlink>
        </w:p>
        <w:p w14:paraId="1B4F87DA" w14:textId="0425A5C1"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06" w:history="1">
            <w:r w:rsidRPr="00745DA7">
              <w:rPr>
                <w:rStyle w:val="Hyperlink"/>
                <w:rFonts w:ascii="Times New Roman" w:eastAsia="Times New Roman" w:hAnsi="Times New Roman" w:cs="Times New Roman"/>
                <w:b/>
                <w:bCs/>
                <w:noProof/>
              </w:rPr>
              <w:t>2.0 Background</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_Toc101979806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w:t>
            </w:r>
            <w:r w:rsidRPr="00745DA7">
              <w:rPr>
                <w:rFonts w:ascii="Times New Roman" w:hAnsi="Times New Roman" w:cs="Times New Roman"/>
                <w:noProof/>
                <w:webHidden/>
              </w:rPr>
              <w:fldChar w:fldCharType="end"/>
            </w:r>
          </w:hyperlink>
        </w:p>
        <w:p w14:paraId="551B6985" w14:textId="4B5BE3A2"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07" w:history="1">
            <w:r w:rsidRPr="00745DA7">
              <w:rPr>
                <w:rStyle w:val="Hyperlink"/>
                <w:rFonts w:ascii="Times New Roman" w:eastAsia="Times New Roman" w:hAnsi="Times New Roman" w:cs="Times New Roman"/>
                <w:noProof/>
              </w:rPr>
              <w:t>2.1 Climate Change</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_Toc101979807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w:t>
            </w:r>
            <w:r w:rsidRPr="00745DA7">
              <w:rPr>
                <w:rFonts w:ascii="Times New Roman" w:hAnsi="Times New Roman" w:cs="Times New Roman"/>
                <w:noProof/>
                <w:webHidden/>
              </w:rPr>
              <w:fldChar w:fldCharType="end"/>
            </w:r>
          </w:hyperlink>
        </w:p>
        <w:p w14:paraId="17ABFD6B" w14:textId="5BEED2A4"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08" w:history="1">
            <w:r w:rsidRPr="00745DA7">
              <w:rPr>
                <w:rStyle w:val="Hyperlink"/>
                <w:rFonts w:ascii="Times New Roman" w:eastAsia="Times New Roman" w:hAnsi="Times New Roman" w:cs="Times New Roman"/>
                <w:noProof/>
              </w:rPr>
              <w:t>2.2 Decarbonisation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_Toc101979808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w:t>
            </w:r>
            <w:r w:rsidRPr="00745DA7">
              <w:rPr>
                <w:rFonts w:ascii="Times New Roman" w:hAnsi="Times New Roman" w:cs="Times New Roman"/>
                <w:noProof/>
                <w:webHidden/>
              </w:rPr>
              <w:fldChar w:fldCharType="end"/>
            </w:r>
          </w:hyperlink>
        </w:p>
        <w:p w14:paraId="3C25AD24" w14:textId="3433CCC0"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09" w:history="1">
            <w:r w:rsidRPr="00745DA7">
              <w:rPr>
                <w:rStyle w:val="Hyperlink"/>
                <w:rFonts w:ascii="Times New Roman" w:eastAsia="Times New Roman" w:hAnsi="Times New Roman" w:cs="Times New Roman"/>
                <w:noProof/>
              </w:rPr>
              <w:t>2.3 Building Decarbonisation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_Toc101979809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w:t>
            </w:r>
            <w:r w:rsidRPr="00745DA7">
              <w:rPr>
                <w:rFonts w:ascii="Times New Roman" w:hAnsi="Times New Roman" w:cs="Times New Roman"/>
                <w:noProof/>
                <w:webHidden/>
              </w:rPr>
              <w:fldChar w:fldCharType="end"/>
            </w:r>
          </w:hyperlink>
        </w:p>
        <w:p w14:paraId="0C700B8F" w14:textId="13577639"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0" w:history="1">
            <w:r w:rsidRPr="00745DA7">
              <w:rPr>
                <w:rStyle w:val="Hyperlink"/>
                <w:rFonts w:ascii="Times New Roman" w:hAnsi="Times New Roman" w:cs="Times New Roman"/>
                <w:noProof/>
              </w:rPr>
              <w:t>2.4 Digital Twin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_Toc101979810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5</w:t>
            </w:r>
            <w:r w:rsidRPr="00745DA7">
              <w:rPr>
                <w:rFonts w:ascii="Times New Roman" w:hAnsi="Times New Roman" w:cs="Times New Roman"/>
                <w:noProof/>
                <w:webHidden/>
              </w:rPr>
              <w:fldChar w:fldCharType="end"/>
            </w:r>
          </w:hyperlink>
        </w:p>
        <w:p w14:paraId="41781962" w14:textId="65CBBD1B"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1" w:history="1">
            <w:r w:rsidRPr="00745DA7">
              <w:rPr>
                <w:rStyle w:val="Hyperlink"/>
                <w:rFonts w:ascii="Times New Roman" w:eastAsia="Times New Roman" w:hAnsi="Times New Roman" w:cs="Times New Roman"/>
                <w:noProof/>
              </w:rPr>
              <w:t>2.5 University of Worcester and Decarbonisation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_Toc101979811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7</w:t>
            </w:r>
            <w:r w:rsidRPr="00745DA7">
              <w:rPr>
                <w:rFonts w:ascii="Times New Roman" w:hAnsi="Times New Roman" w:cs="Times New Roman"/>
                <w:noProof/>
                <w:webHidden/>
              </w:rPr>
              <w:fldChar w:fldCharType="end"/>
            </w:r>
          </w:hyperlink>
        </w:p>
        <w:p w14:paraId="3772936D" w14:textId="4E9EB2C4"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2" w:history="1">
            <w:r w:rsidRPr="00745DA7">
              <w:rPr>
                <w:rStyle w:val="Hyperlink"/>
                <w:rFonts w:ascii="Times New Roman" w:eastAsia="Times New Roman" w:hAnsi="Times New Roman" w:cs="Times New Roman"/>
                <w:noProof/>
              </w:rPr>
              <w:t>2.6 The Sheila Scott Building</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_Toc101979812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8</w:t>
            </w:r>
            <w:r w:rsidRPr="00745DA7">
              <w:rPr>
                <w:rFonts w:ascii="Times New Roman" w:hAnsi="Times New Roman" w:cs="Times New Roman"/>
                <w:noProof/>
                <w:webHidden/>
              </w:rPr>
              <w:fldChar w:fldCharType="end"/>
            </w:r>
          </w:hyperlink>
        </w:p>
        <w:p w14:paraId="418E99BC" w14:textId="72011618"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13" w:history="1">
            <w:r w:rsidRPr="00745DA7">
              <w:rPr>
                <w:rStyle w:val="Hyperlink"/>
                <w:rFonts w:ascii="Times New Roman" w:eastAsia="Times New Roman" w:hAnsi="Times New Roman" w:cs="Times New Roman"/>
                <w:b/>
                <w:bCs/>
                <w:noProof/>
              </w:rPr>
              <w:t>3.0 Methods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_Toc101979813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12</w:t>
            </w:r>
            <w:r w:rsidRPr="00745DA7">
              <w:rPr>
                <w:rFonts w:ascii="Times New Roman" w:hAnsi="Times New Roman" w:cs="Times New Roman"/>
                <w:noProof/>
                <w:webHidden/>
              </w:rPr>
              <w:fldChar w:fldCharType="end"/>
            </w:r>
          </w:hyperlink>
        </w:p>
        <w:p w14:paraId="16AC92AC" w14:textId="1E72C96B"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4" w:history="1">
            <w:r w:rsidRPr="00745DA7">
              <w:rPr>
                <w:rStyle w:val="Hyperlink"/>
                <w:rFonts w:ascii="Times New Roman" w:eastAsia="Times New Roman" w:hAnsi="Times New Roman" w:cs="Times New Roman"/>
                <w:noProof/>
              </w:rPr>
              <w:t>3.1 Identify and Categorise Building Users and Needs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_Toc101979814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12</w:t>
            </w:r>
            <w:r w:rsidRPr="00745DA7">
              <w:rPr>
                <w:rFonts w:ascii="Times New Roman" w:hAnsi="Times New Roman" w:cs="Times New Roman"/>
                <w:noProof/>
                <w:webHidden/>
              </w:rPr>
              <w:fldChar w:fldCharType="end"/>
            </w:r>
          </w:hyperlink>
        </w:p>
        <w:p w14:paraId="75838DFF" w14:textId="581C4C4D"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5" w:history="1">
            <w:r w:rsidRPr="00745DA7">
              <w:rPr>
                <w:rStyle w:val="Hyperlink"/>
                <w:rFonts w:ascii="Times New Roman" w:eastAsia="Times New Roman" w:hAnsi="Times New Roman" w:cs="Times New Roman"/>
                <w:noProof/>
              </w:rPr>
              <w:t>3.2 Identify Building Management Teams and Space Utilisation Procedures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_Toc101979815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13</w:t>
            </w:r>
            <w:r w:rsidRPr="00745DA7">
              <w:rPr>
                <w:rFonts w:ascii="Times New Roman" w:hAnsi="Times New Roman" w:cs="Times New Roman"/>
                <w:noProof/>
                <w:webHidden/>
              </w:rPr>
              <w:fldChar w:fldCharType="end"/>
            </w:r>
          </w:hyperlink>
        </w:p>
        <w:p w14:paraId="52EB74B5" w14:textId="5AC26111"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6" w:history="1">
            <w:r w:rsidRPr="00745DA7">
              <w:rPr>
                <w:rStyle w:val="Hyperlink"/>
                <w:rFonts w:ascii="Times New Roman" w:eastAsia="Times New Roman" w:hAnsi="Times New Roman" w:cs="Times New Roman"/>
                <w:noProof/>
              </w:rPr>
              <w:t>3.3 Observe and Document Building User Access to Building Assets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_Toc101979816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13</w:t>
            </w:r>
            <w:r w:rsidRPr="00745DA7">
              <w:rPr>
                <w:rFonts w:ascii="Times New Roman" w:hAnsi="Times New Roman" w:cs="Times New Roman"/>
                <w:noProof/>
                <w:webHidden/>
              </w:rPr>
              <w:fldChar w:fldCharType="end"/>
            </w:r>
          </w:hyperlink>
        </w:p>
        <w:p w14:paraId="2DE9345F" w14:textId="5C973B87"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7" w:history="1">
            <w:r w:rsidRPr="00745DA7">
              <w:rPr>
                <w:rStyle w:val="Hyperlink"/>
                <w:rFonts w:ascii="Times New Roman" w:eastAsia="Times New Roman" w:hAnsi="Times New Roman" w:cs="Times New Roman"/>
                <w:noProof/>
              </w:rPr>
              <w:t>3.4 Create Framework, Rubric, and Evaluation Sheet of Considerations for Implementing a Digital Twin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_Toc101979817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14</w:t>
            </w:r>
            <w:r w:rsidRPr="00745DA7">
              <w:rPr>
                <w:rFonts w:ascii="Times New Roman" w:hAnsi="Times New Roman" w:cs="Times New Roman"/>
                <w:noProof/>
                <w:webHidden/>
              </w:rPr>
              <w:fldChar w:fldCharType="end"/>
            </w:r>
          </w:hyperlink>
        </w:p>
        <w:p w14:paraId="668AFA93" w14:textId="406864E4"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18" w:history="1">
            <w:r w:rsidRPr="00745DA7">
              <w:rPr>
                <w:rStyle w:val="Hyperlink"/>
                <w:rFonts w:ascii="Times New Roman" w:eastAsia="Times New Roman" w:hAnsi="Times New Roman" w:cs="Times New Roman"/>
                <w:b/>
                <w:bCs/>
                <w:noProof/>
              </w:rPr>
              <w:t>4.0 Results and Findings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_Toc101979818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15</w:t>
            </w:r>
            <w:r w:rsidRPr="00745DA7">
              <w:rPr>
                <w:rFonts w:ascii="Times New Roman" w:hAnsi="Times New Roman" w:cs="Times New Roman"/>
                <w:noProof/>
                <w:webHidden/>
              </w:rPr>
              <w:fldChar w:fldCharType="end"/>
            </w:r>
          </w:hyperlink>
        </w:p>
        <w:p w14:paraId="7CBBBFFA" w14:textId="34B77424"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19" w:history="1">
            <w:r w:rsidRPr="00745DA7">
              <w:rPr>
                <w:rStyle w:val="Hyperlink"/>
                <w:rFonts w:ascii="Times New Roman" w:eastAsia="Times New Roman" w:hAnsi="Times New Roman" w:cs="Times New Roman"/>
                <w:noProof/>
              </w:rPr>
              <w:t>4.1 Interviews Results and Findings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_Toc101979819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15</w:t>
            </w:r>
            <w:r w:rsidRPr="00745DA7">
              <w:rPr>
                <w:rFonts w:ascii="Times New Roman" w:hAnsi="Times New Roman" w:cs="Times New Roman"/>
                <w:noProof/>
                <w:webHidden/>
              </w:rPr>
              <w:fldChar w:fldCharType="end"/>
            </w:r>
          </w:hyperlink>
        </w:p>
        <w:p w14:paraId="49C0CD36" w14:textId="04513E77"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0" w:history="1">
            <w:r w:rsidRPr="00745DA7">
              <w:rPr>
                <w:rStyle w:val="Hyperlink"/>
                <w:rFonts w:ascii="Times New Roman" w:eastAsia="Times New Roman" w:hAnsi="Times New Roman" w:cs="Times New Roman"/>
                <w:noProof/>
              </w:rPr>
              <w:t>4.2 Observation Results and Findings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_Toc101979820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19</w:t>
            </w:r>
            <w:r w:rsidRPr="00745DA7">
              <w:rPr>
                <w:rFonts w:ascii="Times New Roman" w:hAnsi="Times New Roman" w:cs="Times New Roman"/>
                <w:noProof/>
                <w:webHidden/>
              </w:rPr>
              <w:fldChar w:fldCharType="end"/>
            </w:r>
          </w:hyperlink>
        </w:p>
        <w:p w14:paraId="048D5FF8" w14:textId="1CA616F3"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1" w:history="1">
            <w:r w:rsidRPr="00745DA7">
              <w:rPr>
                <w:rStyle w:val="Hyperlink"/>
                <w:rFonts w:ascii="Times New Roman" w:eastAsia="Times New Roman" w:hAnsi="Times New Roman" w:cs="Times New Roman"/>
                <w:noProof/>
              </w:rPr>
              <w:t>4.3 Framework &amp; Rubric</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_Toc101979821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20</w:t>
            </w:r>
            <w:r w:rsidRPr="00745DA7">
              <w:rPr>
                <w:rFonts w:ascii="Times New Roman" w:hAnsi="Times New Roman" w:cs="Times New Roman"/>
                <w:noProof/>
                <w:webHidden/>
              </w:rPr>
              <w:fldChar w:fldCharType="end"/>
            </w:r>
          </w:hyperlink>
        </w:p>
        <w:p w14:paraId="3EA76E48" w14:textId="4C4254CE"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22" w:history="1">
            <w:r w:rsidRPr="00745DA7">
              <w:rPr>
                <w:rStyle w:val="Hyperlink"/>
                <w:rFonts w:ascii="Times New Roman" w:eastAsia="Times New Roman" w:hAnsi="Times New Roman" w:cs="Times New Roman"/>
                <w:b/>
                <w:bCs/>
                <w:noProof/>
              </w:rPr>
              <w:t>5.0 Framework and Rubric</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_Toc101979822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21</w:t>
            </w:r>
            <w:r w:rsidRPr="00745DA7">
              <w:rPr>
                <w:rFonts w:ascii="Times New Roman" w:hAnsi="Times New Roman" w:cs="Times New Roman"/>
                <w:noProof/>
                <w:webHidden/>
              </w:rPr>
              <w:fldChar w:fldCharType="end"/>
            </w:r>
          </w:hyperlink>
        </w:p>
        <w:p w14:paraId="383E9B0C" w14:textId="796B21CC"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3" w:history="1">
            <w:r w:rsidRPr="00745DA7">
              <w:rPr>
                <w:rStyle w:val="Hyperlink"/>
                <w:rFonts w:ascii="Times New Roman" w:eastAsia="Times New Roman" w:hAnsi="Times New Roman" w:cs="Times New Roman"/>
                <w:noProof/>
              </w:rPr>
              <w:t>5.1 Digital Twin Preparation Checklists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_Toc101979823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21</w:t>
            </w:r>
            <w:r w:rsidRPr="00745DA7">
              <w:rPr>
                <w:rFonts w:ascii="Times New Roman" w:hAnsi="Times New Roman" w:cs="Times New Roman"/>
                <w:noProof/>
                <w:webHidden/>
              </w:rPr>
              <w:fldChar w:fldCharType="end"/>
            </w:r>
          </w:hyperlink>
        </w:p>
        <w:p w14:paraId="54CEDB7F" w14:textId="79302E8E"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4" w:history="1">
            <w:r w:rsidRPr="00745DA7">
              <w:rPr>
                <w:rStyle w:val="Hyperlink"/>
                <w:rFonts w:ascii="Times New Roman" w:eastAsia="Times New Roman" w:hAnsi="Times New Roman" w:cs="Times New Roman"/>
                <w:noProof/>
              </w:rPr>
              <w:t>5.2 Building Factors Checklist</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_Toc101979824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21</w:t>
            </w:r>
            <w:r w:rsidRPr="00745DA7">
              <w:rPr>
                <w:rFonts w:ascii="Times New Roman" w:hAnsi="Times New Roman" w:cs="Times New Roman"/>
                <w:noProof/>
                <w:webHidden/>
              </w:rPr>
              <w:fldChar w:fldCharType="end"/>
            </w:r>
          </w:hyperlink>
        </w:p>
        <w:p w14:paraId="1EC7838F" w14:textId="14248BE6"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5" w:history="1">
            <w:r w:rsidRPr="00745DA7">
              <w:rPr>
                <w:rStyle w:val="Hyperlink"/>
                <w:rFonts w:ascii="Times New Roman" w:eastAsia="Times New Roman" w:hAnsi="Times New Roman" w:cs="Times New Roman"/>
                <w:noProof/>
              </w:rPr>
              <w:t>5.3 Human Factor Checklist</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_Toc101979825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24</w:t>
            </w:r>
            <w:r w:rsidRPr="00745DA7">
              <w:rPr>
                <w:rFonts w:ascii="Times New Roman" w:hAnsi="Times New Roman" w:cs="Times New Roman"/>
                <w:noProof/>
                <w:webHidden/>
              </w:rPr>
              <w:fldChar w:fldCharType="end"/>
            </w:r>
          </w:hyperlink>
        </w:p>
        <w:p w14:paraId="670ED86B" w14:textId="7E35CBCE"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6" w:history="1">
            <w:r w:rsidRPr="00745DA7">
              <w:rPr>
                <w:rStyle w:val="Hyperlink"/>
                <w:rFonts w:ascii="Times New Roman" w:hAnsi="Times New Roman" w:cs="Times New Roman"/>
                <w:noProof/>
              </w:rPr>
              <w:t>5.4 Rubric for Building Factor and Human Factor Implementation of a Digital Twin</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_Toc101979826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28</w:t>
            </w:r>
            <w:r w:rsidRPr="00745DA7">
              <w:rPr>
                <w:rFonts w:ascii="Times New Roman" w:hAnsi="Times New Roman" w:cs="Times New Roman"/>
                <w:noProof/>
                <w:webHidden/>
              </w:rPr>
              <w:fldChar w:fldCharType="end"/>
            </w:r>
          </w:hyperlink>
        </w:p>
        <w:p w14:paraId="3F91680C" w14:textId="3FC6A7BB"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27" w:history="1">
            <w:r w:rsidRPr="00745DA7">
              <w:rPr>
                <w:rStyle w:val="Hyperlink"/>
                <w:rFonts w:ascii="Times New Roman" w:eastAsia="Times New Roman" w:hAnsi="Times New Roman" w:cs="Times New Roman"/>
                <w:b/>
                <w:bCs/>
                <w:noProof/>
              </w:rPr>
              <w:t>6.0 Recommendations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_Toc101979827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33</w:t>
            </w:r>
            <w:r w:rsidRPr="00745DA7">
              <w:rPr>
                <w:rFonts w:ascii="Times New Roman" w:hAnsi="Times New Roman" w:cs="Times New Roman"/>
                <w:noProof/>
                <w:webHidden/>
              </w:rPr>
              <w:fldChar w:fldCharType="end"/>
            </w:r>
          </w:hyperlink>
        </w:p>
        <w:p w14:paraId="485172C5" w14:textId="5D4537EA"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8" w:history="1">
            <w:r w:rsidRPr="00745DA7">
              <w:rPr>
                <w:rStyle w:val="Hyperlink"/>
                <w:rFonts w:ascii="Times New Roman" w:eastAsia="Times New Roman" w:hAnsi="Times New Roman" w:cs="Times New Roman"/>
                <w:noProof/>
              </w:rPr>
              <w:t>6.1 The University must review and update its heating, comfort, and Covid-19 policies.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_Toc101979828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33</w:t>
            </w:r>
            <w:r w:rsidRPr="00745DA7">
              <w:rPr>
                <w:rFonts w:ascii="Times New Roman" w:hAnsi="Times New Roman" w:cs="Times New Roman"/>
                <w:noProof/>
                <w:webHidden/>
              </w:rPr>
              <w:fldChar w:fldCharType="end"/>
            </w:r>
          </w:hyperlink>
        </w:p>
        <w:p w14:paraId="77ACC44F" w14:textId="7752BB58"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29" w:history="1">
            <w:r w:rsidRPr="00745DA7">
              <w:rPr>
                <w:rStyle w:val="Hyperlink"/>
                <w:rFonts w:ascii="Times New Roman" w:eastAsia="Times New Roman" w:hAnsi="Times New Roman" w:cs="Times New Roman"/>
                <w:noProof/>
              </w:rPr>
              <w:t>6.2 The University must establish a feedback system to gain insight into what issues building users have with campus buildings.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_Toc101979829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33</w:t>
            </w:r>
            <w:r w:rsidRPr="00745DA7">
              <w:rPr>
                <w:rFonts w:ascii="Times New Roman" w:hAnsi="Times New Roman" w:cs="Times New Roman"/>
                <w:noProof/>
                <w:webHidden/>
              </w:rPr>
              <w:fldChar w:fldCharType="end"/>
            </w:r>
          </w:hyperlink>
        </w:p>
        <w:p w14:paraId="39F3F53F" w14:textId="1F19B3FA"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0" w:history="1">
            <w:r w:rsidRPr="00745DA7">
              <w:rPr>
                <w:rStyle w:val="Hyperlink"/>
                <w:rFonts w:ascii="Times New Roman" w:eastAsia="Times New Roman" w:hAnsi="Times New Roman" w:cs="Times New Roman"/>
                <w:noProof/>
              </w:rPr>
              <w:t>6.3 The scheduling of the Sheila Scott building needs to be examined and reconstructed to better accommodate student and lecturer needs.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_Toc101979830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33</w:t>
            </w:r>
            <w:r w:rsidRPr="00745DA7">
              <w:rPr>
                <w:rFonts w:ascii="Times New Roman" w:hAnsi="Times New Roman" w:cs="Times New Roman"/>
                <w:noProof/>
                <w:webHidden/>
              </w:rPr>
              <w:fldChar w:fldCharType="end"/>
            </w:r>
          </w:hyperlink>
        </w:p>
        <w:p w14:paraId="5F14571D" w14:textId="60F315FE"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1" w:history="1">
            <w:r w:rsidRPr="00745DA7">
              <w:rPr>
                <w:rStyle w:val="Hyperlink"/>
                <w:rFonts w:ascii="Times New Roman" w:eastAsia="Times New Roman" w:hAnsi="Times New Roman" w:cs="Times New Roman"/>
                <w:noProof/>
              </w:rPr>
              <w:t>6.4 The University needs to standardise a way of determining capacity limits for rooms on the campus.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_Toc101979831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34</w:t>
            </w:r>
            <w:r w:rsidRPr="00745DA7">
              <w:rPr>
                <w:rFonts w:ascii="Times New Roman" w:hAnsi="Times New Roman" w:cs="Times New Roman"/>
                <w:noProof/>
                <w:webHidden/>
              </w:rPr>
              <w:fldChar w:fldCharType="end"/>
            </w:r>
          </w:hyperlink>
        </w:p>
        <w:p w14:paraId="2A5EDC96" w14:textId="50295559"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2" w:history="1">
            <w:r w:rsidRPr="00745DA7">
              <w:rPr>
                <w:rStyle w:val="Hyperlink"/>
                <w:rFonts w:ascii="Times New Roman" w:eastAsia="Times New Roman" w:hAnsi="Times New Roman" w:cs="Times New Roman"/>
                <w:noProof/>
              </w:rPr>
              <w:t>6.5 The University needs to complete further studies of campus buildings to have the wholistic understanding of space utilisation and heat latency.</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_Toc101979832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34</w:t>
            </w:r>
            <w:r w:rsidRPr="00745DA7">
              <w:rPr>
                <w:rFonts w:ascii="Times New Roman" w:hAnsi="Times New Roman" w:cs="Times New Roman"/>
                <w:noProof/>
                <w:webHidden/>
              </w:rPr>
              <w:fldChar w:fldCharType="end"/>
            </w:r>
          </w:hyperlink>
        </w:p>
        <w:p w14:paraId="1441334C" w14:textId="356A3C7A"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3" w:history="1">
            <w:r w:rsidRPr="00745DA7">
              <w:rPr>
                <w:rStyle w:val="Hyperlink"/>
                <w:rFonts w:ascii="Times New Roman" w:hAnsi="Times New Roman" w:cs="Times New Roman"/>
                <w:noProof/>
              </w:rPr>
              <w:t>6.6 Students must be surveyed about their behaviour and feedback within the building.</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_Toc101979833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35</w:t>
            </w:r>
            <w:r w:rsidRPr="00745DA7">
              <w:rPr>
                <w:rFonts w:ascii="Times New Roman" w:hAnsi="Times New Roman" w:cs="Times New Roman"/>
                <w:noProof/>
                <w:webHidden/>
              </w:rPr>
              <w:fldChar w:fldCharType="end"/>
            </w:r>
          </w:hyperlink>
        </w:p>
        <w:p w14:paraId="2459A50E" w14:textId="361DD856"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4" w:history="1">
            <w:r w:rsidRPr="00745DA7">
              <w:rPr>
                <w:rStyle w:val="Hyperlink"/>
                <w:rFonts w:ascii="Times New Roman" w:eastAsia="Times New Roman" w:hAnsi="Times New Roman" w:cs="Times New Roman"/>
                <w:noProof/>
              </w:rPr>
              <w:t>6.7 The University must create a designated, trained Digital Twin Management team to monitor and manage any existing DT and implement future DT.</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_Toc101979834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35</w:t>
            </w:r>
            <w:r w:rsidRPr="00745DA7">
              <w:rPr>
                <w:rFonts w:ascii="Times New Roman" w:hAnsi="Times New Roman" w:cs="Times New Roman"/>
                <w:noProof/>
                <w:webHidden/>
              </w:rPr>
              <w:fldChar w:fldCharType="end"/>
            </w:r>
          </w:hyperlink>
        </w:p>
        <w:p w14:paraId="1E1DD7A4" w14:textId="720267F2"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35" w:history="1">
            <w:r w:rsidRPr="00745DA7">
              <w:rPr>
                <w:rStyle w:val="Hyperlink"/>
                <w:rFonts w:ascii="Times New Roman" w:eastAsia="Times New Roman" w:hAnsi="Times New Roman" w:cs="Times New Roman"/>
                <w:b/>
                <w:bCs/>
                <w:noProof/>
              </w:rPr>
              <w:t>References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_Toc101979835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37</w:t>
            </w:r>
            <w:r w:rsidRPr="00745DA7">
              <w:rPr>
                <w:rFonts w:ascii="Times New Roman" w:hAnsi="Times New Roman" w:cs="Times New Roman"/>
                <w:noProof/>
                <w:webHidden/>
              </w:rPr>
              <w:fldChar w:fldCharType="end"/>
            </w:r>
          </w:hyperlink>
        </w:p>
        <w:p w14:paraId="79E661FA" w14:textId="6EE8C479" w:rsidR="00745DA7" w:rsidRPr="00745DA7" w:rsidRDefault="00745DA7">
          <w:pPr>
            <w:pStyle w:val="TOC1"/>
            <w:tabs>
              <w:tab w:val="right" w:leader="dot" w:pos="10070"/>
            </w:tabs>
            <w:rPr>
              <w:rFonts w:ascii="Times New Roman" w:eastAsiaTheme="minorEastAsia" w:hAnsi="Times New Roman" w:cs="Times New Roman"/>
              <w:noProof/>
              <w:lang w:val="en-US"/>
            </w:rPr>
          </w:pPr>
          <w:hyperlink w:anchor="_Toc101979836" w:history="1">
            <w:r w:rsidRPr="00745DA7">
              <w:rPr>
                <w:rStyle w:val="Hyperlink"/>
                <w:rFonts w:ascii="Times New Roman" w:eastAsia="Times New Roman" w:hAnsi="Times New Roman" w:cs="Times New Roman"/>
                <w:b/>
                <w:bCs/>
                <w:noProof/>
              </w:rPr>
              <w:t>Appendices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_Toc101979836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40</w:t>
            </w:r>
            <w:r w:rsidRPr="00745DA7">
              <w:rPr>
                <w:rFonts w:ascii="Times New Roman" w:hAnsi="Times New Roman" w:cs="Times New Roman"/>
                <w:noProof/>
                <w:webHidden/>
              </w:rPr>
              <w:fldChar w:fldCharType="end"/>
            </w:r>
          </w:hyperlink>
        </w:p>
        <w:p w14:paraId="1649A4E4" w14:textId="3C65E5EB"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7" w:history="1">
            <w:r w:rsidRPr="00745DA7">
              <w:rPr>
                <w:rStyle w:val="Hyperlink"/>
                <w:rFonts w:ascii="Times New Roman" w:eastAsia="Times New Roman" w:hAnsi="Times New Roman" w:cs="Times New Roman"/>
                <w:noProof/>
              </w:rPr>
              <w:t>Appendix A</w:t>
            </w:r>
            <w:r w:rsidRPr="00745DA7">
              <w:rPr>
                <w:rStyle w:val="Hyperlink"/>
                <w:rFonts w:ascii="Times New Roman" w:hAnsi="Times New Roman" w:cs="Times New Roman"/>
                <w:noProof/>
              </w:rPr>
              <w:t xml:space="preserve"> </w:t>
            </w:r>
            <w:r w:rsidRPr="00745DA7">
              <w:rPr>
                <w:rStyle w:val="Hyperlink"/>
                <w:rFonts w:ascii="Times New Roman" w:eastAsia="Times New Roman" w:hAnsi="Times New Roman" w:cs="Times New Roman"/>
                <w:noProof/>
              </w:rPr>
              <w:t>Terminology &amp; Definitions</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_Toc101979837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40</w:t>
            </w:r>
            <w:r w:rsidRPr="00745DA7">
              <w:rPr>
                <w:rFonts w:ascii="Times New Roman" w:hAnsi="Times New Roman" w:cs="Times New Roman"/>
                <w:noProof/>
                <w:webHidden/>
              </w:rPr>
              <w:fldChar w:fldCharType="end"/>
            </w:r>
          </w:hyperlink>
        </w:p>
        <w:p w14:paraId="2247760D" w14:textId="1D11FB16" w:rsidR="00745DA7" w:rsidRPr="00745DA7" w:rsidRDefault="00745DA7">
          <w:pPr>
            <w:pStyle w:val="TOC2"/>
            <w:tabs>
              <w:tab w:val="right" w:leader="dot" w:pos="10070"/>
            </w:tabs>
            <w:rPr>
              <w:rFonts w:ascii="Times New Roman" w:eastAsiaTheme="minorEastAsia" w:hAnsi="Times New Roman" w:cs="Times New Roman"/>
              <w:noProof/>
              <w:lang w:val="en-US"/>
            </w:rPr>
          </w:pPr>
          <w:hyperlink w:anchor="_Toc101979838" w:history="1">
            <w:r w:rsidRPr="00745DA7">
              <w:rPr>
                <w:rStyle w:val="Hyperlink"/>
                <w:rFonts w:ascii="Times New Roman" w:eastAsia="Times New Roman" w:hAnsi="Times New Roman" w:cs="Times New Roman"/>
                <w:noProof/>
              </w:rPr>
              <w:t>Appendix B: Current State of the Sheila Scott Building</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_Toc101979838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41</w:t>
            </w:r>
            <w:r w:rsidRPr="00745DA7">
              <w:rPr>
                <w:rFonts w:ascii="Times New Roman" w:hAnsi="Times New Roman" w:cs="Times New Roman"/>
                <w:noProof/>
                <w:webHidden/>
              </w:rPr>
              <w:fldChar w:fldCharType="end"/>
            </w:r>
          </w:hyperlink>
        </w:p>
        <w:p w14:paraId="2A88A58B" w14:textId="328B1159" w:rsidR="00745DA7" w:rsidRPr="00745DA7" w:rsidRDefault="00745DA7">
          <w:pPr>
            <w:pStyle w:val="TOC2"/>
            <w:tabs>
              <w:tab w:val="right" w:leader="dot" w:pos="10070"/>
            </w:tabs>
            <w:rPr>
              <w:rFonts w:asciiTheme="minorHAnsi" w:eastAsiaTheme="minorEastAsia" w:hAnsiTheme="minorHAnsi" w:cstheme="minorBidi"/>
              <w:noProof/>
              <w:lang w:val="en-US"/>
            </w:rPr>
          </w:pPr>
          <w:hyperlink w:anchor="_Toc101979839" w:history="1">
            <w:r w:rsidRPr="00745DA7">
              <w:rPr>
                <w:rStyle w:val="Hyperlink"/>
                <w:rFonts w:ascii="Times New Roman" w:eastAsia="Times New Roman" w:hAnsi="Times New Roman" w:cs="Times New Roman"/>
                <w:noProof/>
              </w:rPr>
              <w:t>Appendix C: Observation Data Sheet</w:t>
            </w:r>
            <w:r w:rsidRPr="00745DA7">
              <w:rPr>
                <w:rFonts w:ascii="Times New Roman" w:hAnsi="Times New Roman" w:cs="Times New Roman"/>
                <w:noProof/>
                <w:webHidden/>
              </w:rPr>
              <w:tab/>
            </w:r>
            <w:r w:rsidRPr="00745DA7">
              <w:rPr>
                <w:rFonts w:ascii="Times New Roman" w:hAnsi="Times New Roman" w:cs="Times New Roman"/>
                <w:noProof/>
                <w:webHidden/>
              </w:rPr>
              <w:fldChar w:fldCharType="begin"/>
            </w:r>
            <w:r w:rsidRPr="00745DA7">
              <w:rPr>
                <w:rFonts w:ascii="Times New Roman" w:hAnsi="Times New Roman" w:cs="Times New Roman"/>
                <w:noProof/>
                <w:webHidden/>
              </w:rPr>
              <w:instrText xml:space="preserve"> PAGEREF _Toc101979839 \h </w:instrText>
            </w:r>
            <w:r w:rsidRPr="00745DA7">
              <w:rPr>
                <w:rFonts w:ascii="Times New Roman" w:hAnsi="Times New Roman" w:cs="Times New Roman"/>
                <w:noProof/>
                <w:webHidden/>
              </w:rPr>
            </w:r>
            <w:r w:rsidRPr="00745DA7">
              <w:rPr>
                <w:rFonts w:ascii="Times New Roman" w:hAnsi="Times New Roman" w:cs="Times New Roman"/>
                <w:noProof/>
                <w:webHidden/>
              </w:rPr>
              <w:fldChar w:fldCharType="separate"/>
            </w:r>
            <w:r w:rsidR="00BB52B7">
              <w:rPr>
                <w:rFonts w:ascii="Times New Roman" w:hAnsi="Times New Roman" w:cs="Times New Roman"/>
                <w:noProof/>
                <w:webHidden/>
              </w:rPr>
              <w:t>45</w:t>
            </w:r>
            <w:r w:rsidRPr="00745DA7">
              <w:rPr>
                <w:rFonts w:ascii="Times New Roman" w:hAnsi="Times New Roman" w:cs="Times New Roman"/>
                <w:noProof/>
                <w:webHidden/>
              </w:rPr>
              <w:fldChar w:fldCharType="end"/>
            </w:r>
          </w:hyperlink>
        </w:p>
        <w:p w14:paraId="441B0AE7" w14:textId="574390A6" w:rsidR="0032033F" w:rsidRPr="0032033F" w:rsidRDefault="003531E0" w:rsidP="20CC5072">
          <w:pPr>
            <w:pStyle w:val="TOC2"/>
            <w:tabs>
              <w:tab w:val="right" w:leader="dot" w:pos="10080"/>
            </w:tabs>
            <w:rPr>
              <w:noProof/>
            </w:rPr>
          </w:pPr>
          <w:r w:rsidRPr="00E33E5D">
            <w:rPr>
              <w:rFonts w:ascii="Times New Roman" w:hAnsi="Times New Roman" w:cs="Times New Roman"/>
            </w:rPr>
            <w:fldChar w:fldCharType="end"/>
          </w:r>
        </w:p>
      </w:sdtContent>
    </w:sdt>
    <w:p w14:paraId="00000134" w14:textId="64ED991A" w:rsidR="006A3812" w:rsidRPr="0032033F" w:rsidRDefault="006A3812">
      <w:pPr>
        <w:tabs>
          <w:tab w:val="right" w:pos="10080"/>
        </w:tabs>
        <w:spacing w:before="60" w:after="80" w:line="240" w:lineRule="auto"/>
        <w:ind w:left="360"/>
        <w:rPr>
          <w:rFonts w:ascii="Times New Roman" w:eastAsia="Times New Roman" w:hAnsi="Times New Roman" w:cs="Times New Roman"/>
          <w:color w:val="000000"/>
        </w:rPr>
      </w:pPr>
    </w:p>
    <w:p w14:paraId="00000135" w14:textId="77777777" w:rsidR="006A3812" w:rsidRDefault="006A3812">
      <w:pPr>
        <w:rPr>
          <w:rFonts w:ascii="Times New Roman" w:eastAsia="Times New Roman" w:hAnsi="Times New Roman" w:cs="Times New Roman"/>
        </w:rPr>
      </w:pPr>
    </w:p>
    <w:p w14:paraId="00000136" w14:textId="77777777" w:rsidR="006A3812" w:rsidRDefault="006A3812">
      <w:pPr>
        <w:pStyle w:val="Heading1"/>
        <w:spacing w:before="0" w:after="200" w:line="240" w:lineRule="auto"/>
        <w:rPr>
          <w:rFonts w:ascii="Times New Roman" w:eastAsia="Times New Roman" w:hAnsi="Times New Roman" w:cs="Times New Roman"/>
          <w:b/>
        </w:rPr>
      </w:pPr>
      <w:bookmarkStart w:id="19" w:name="_heading=h.5zwgz6ke8f3g" w:colFirst="0" w:colLast="0"/>
      <w:bookmarkEnd w:id="19"/>
    </w:p>
    <w:p w14:paraId="00000137" w14:textId="77777777" w:rsidR="006A3812" w:rsidRDefault="006A3812">
      <w:pPr>
        <w:pStyle w:val="Heading1"/>
        <w:spacing w:after="0"/>
        <w:rPr>
          <w:rFonts w:ascii="Times New Roman" w:eastAsia="Times New Roman" w:hAnsi="Times New Roman" w:cs="Times New Roman"/>
          <w:b/>
        </w:rPr>
        <w:sectPr w:rsidR="006A3812" w:rsidSect="0032033F">
          <w:headerReference w:type="default" r:id="rId19"/>
          <w:footerReference w:type="default" r:id="rId20"/>
          <w:footerReference w:type="first" r:id="rId21"/>
          <w:pgSz w:w="12240" w:h="15840"/>
          <w:pgMar w:top="1440" w:right="1080" w:bottom="1080" w:left="1080" w:header="720" w:footer="720" w:gutter="0"/>
          <w:pgNumType w:fmt="lowerRoman" w:start="1"/>
          <w:cols w:space="720"/>
        </w:sectPr>
      </w:pPr>
      <w:bookmarkStart w:id="20" w:name="_heading=h.qmucivasufqi" w:colFirst="0" w:colLast="0"/>
      <w:bookmarkEnd w:id="20"/>
    </w:p>
    <w:p w14:paraId="664F18AA" w14:textId="77777777" w:rsidR="00745DA7" w:rsidRPr="004848DD" w:rsidRDefault="00745DA7" w:rsidP="00745DA7">
      <w:pPr>
        <w:pStyle w:val="Heading1"/>
        <w:rPr>
          <w:rFonts w:ascii="Times New Roman" w:eastAsia="Times New Roman" w:hAnsi="Times New Roman" w:cs="Times New Roman"/>
        </w:rPr>
      </w:pPr>
      <w:bookmarkStart w:id="21" w:name="_Toc1008968405"/>
      <w:bookmarkStart w:id="22" w:name="_Toc101735113"/>
      <w:bookmarkStart w:id="23" w:name="_Toc1061196890"/>
      <w:bookmarkStart w:id="24" w:name="_Toc284206389"/>
      <w:bookmarkStart w:id="25" w:name="_Toc101735108"/>
      <w:bookmarkStart w:id="26" w:name="_Toc1889886248"/>
      <w:bookmarkStart w:id="27" w:name="_Toc101979804"/>
      <w:r w:rsidRPr="2037BADF">
        <w:rPr>
          <w:rFonts w:ascii="Times New Roman" w:eastAsia="Times New Roman" w:hAnsi="Times New Roman" w:cs="Times New Roman"/>
          <w:b/>
          <w:bCs/>
        </w:rPr>
        <w:lastRenderedPageBreak/>
        <w:t xml:space="preserve">List of Figures </w:t>
      </w:r>
      <w:bookmarkEnd w:id="24"/>
      <w:bookmarkEnd w:id="25"/>
      <w:r w:rsidRPr="2037BADF">
        <w:rPr>
          <w:rFonts w:ascii="Times New Roman" w:eastAsia="Times New Roman" w:hAnsi="Times New Roman" w:cs="Times New Roman"/>
          <w:b/>
          <w:bCs/>
        </w:rPr>
        <w:t>and Tables</w:t>
      </w:r>
      <w:bookmarkEnd w:id="26"/>
      <w:bookmarkEnd w:id="27"/>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9315"/>
        <w:gridCol w:w="765"/>
      </w:tblGrid>
      <w:tr w:rsidR="00745DA7" w14:paraId="1DDEEF97" w14:textId="77777777" w:rsidTr="00C02A63">
        <w:tc>
          <w:tcPr>
            <w:tcW w:w="9315" w:type="dxa"/>
          </w:tcPr>
          <w:p w14:paraId="0372162A" w14:textId="77777777" w:rsidR="00745DA7" w:rsidRDefault="00745DA7" w:rsidP="00C02A63">
            <w:pPr>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Figure 1:</w:t>
            </w:r>
            <w:r w:rsidRPr="2037BADF">
              <w:rPr>
                <w:rFonts w:ascii="Times New Roman" w:eastAsia="Times New Roman" w:hAnsi="Times New Roman" w:cs="Times New Roman"/>
                <w:sz w:val="24"/>
                <w:szCs w:val="24"/>
              </w:rPr>
              <w:t xml:space="preserve"> Number of People in the UK Affected by Flooding With a 2.5°C and 5.4°C </w:t>
            </w:r>
            <w:r>
              <w:br/>
            </w:r>
            <w:r w:rsidRPr="2037BADF">
              <w:rPr>
                <w:rFonts w:ascii="Times New Roman" w:eastAsia="Times New Roman" w:hAnsi="Times New Roman" w:cs="Times New Roman"/>
                <w:sz w:val="24"/>
                <w:szCs w:val="24"/>
              </w:rPr>
              <w:t>Increase in Global Temperature...................................................................................................</w:t>
            </w:r>
          </w:p>
        </w:tc>
        <w:tc>
          <w:tcPr>
            <w:tcW w:w="765" w:type="dxa"/>
            <w:vAlign w:val="bottom"/>
          </w:tcPr>
          <w:p w14:paraId="4AC90C05" w14:textId="77777777" w:rsidR="00745DA7" w:rsidRPr="003F1542" w:rsidRDefault="00745DA7" w:rsidP="00C02A63">
            <w:pPr>
              <w:rPr>
                <w:rFonts w:ascii="Times New Roman" w:hAnsi="Times New Roman" w:cs="Times New Roman"/>
              </w:rPr>
            </w:pPr>
            <w:r w:rsidRPr="003F1542">
              <w:rPr>
                <w:rFonts w:ascii="Times New Roman" w:hAnsi="Times New Roman" w:cs="Times New Roman"/>
              </w:rPr>
              <w:t>3</w:t>
            </w:r>
          </w:p>
        </w:tc>
      </w:tr>
      <w:tr w:rsidR="00745DA7" w14:paraId="69C5E775" w14:textId="77777777" w:rsidTr="00C02A63">
        <w:tc>
          <w:tcPr>
            <w:tcW w:w="9315" w:type="dxa"/>
          </w:tcPr>
          <w:p w14:paraId="0C9A2A2F" w14:textId="77777777" w:rsidR="00745DA7" w:rsidRDefault="00745DA7" w:rsidP="00C02A63">
            <w:pPr>
              <w:widowControl w:val="0"/>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Figure 2:</w:t>
            </w:r>
            <w:r w:rsidRPr="2037BADF">
              <w:rPr>
                <w:rFonts w:ascii="Times New Roman" w:eastAsia="Times New Roman" w:hAnsi="Times New Roman" w:cs="Times New Roman"/>
                <w:sz w:val="24"/>
                <w:szCs w:val="24"/>
              </w:rPr>
              <w:t xml:space="preserve"> The Front Entrance to The Sheila Scott Building.......................................................</w:t>
            </w:r>
          </w:p>
        </w:tc>
        <w:tc>
          <w:tcPr>
            <w:tcW w:w="765" w:type="dxa"/>
            <w:vAlign w:val="bottom"/>
          </w:tcPr>
          <w:p w14:paraId="1150F4A4" w14:textId="77777777" w:rsidR="00745DA7" w:rsidRPr="003F1542" w:rsidRDefault="00745DA7" w:rsidP="00C02A63">
            <w:pPr>
              <w:rPr>
                <w:rFonts w:ascii="Times New Roman" w:hAnsi="Times New Roman" w:cs="Times New Roman"/>
              </w:rPr>
            </w:pPr>
            <w:r>
              <w:rPr>
                <w:rFonts w:ascii="Times New Roman" w:hAnsi="Times New Roman" w:cs="Times New Roman"/>
              </w:rPr>
              <w:t>8</w:t>
            </w:r>
          </w:p>
        </w:tc>
      </w:tr>
      <w:tr w:rsidR="00745DA7" w14:paraId="4CE8B924" w14:textId="77777777" w:rsidTr="00C02A63">
        <w:tc>
          <w:tcPr>
            <w:tcW w:w="9315" w:type="dxa"/>
          </w:tcPr>
          <w:p w14:paraId="684D4FF7" w14:textId="77777777" w:rsidR="00745DA7" w:rsidRDefault="00745DA7" w:rsidP="00C02A63">
            <w:pPr>
              <w:widowControl w:val="0"/>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Figure 3:</w:t>
            </w:r>
            <w:r w:rsidRPr="2037BADF">
              <w:rPr>
                <w:rFonts w:ascii="Times New Roman" w:eastAsia="Times New Roman" w:hAnsi="Times New Roman" w:cs="Times New Roman"/>
                <w:sz w:val="24"/>
                <w:szCs w:val="24"/>
              </w:rPr>
              <w:t xml:space="preserve"> Layout of the Sheila Scott Building............................................................................</w:t>
            </w:r>
          </w:p>
        </w:tc>
        <w:tc>
          <w:tcPr>
            <w:tcW w:w="765" w:type="dxa"/>
            <w:vAlign w:val="bottom"/>
          </w:tcPr>
          <w:p w14:paraId="7901961C" w14:textId="77777777" w:rsidR="00745DA7" w:rsidRPr="003F1542" w:rsidRDefault="00745DA7" w:rsidP="00C02A63">
            <w:pPr>
              <w:rPr>
                <w:rFonts w:ascii="Times New Roman" w:hAnsi="Times New Roman" w:cs="Times New Roman"/>
              </w:rPr>
            </w:pPr>
            <w:r>
              <w:rPr>
                <w:rFonts w:ascii="Times New Roman" w:hAnsi="Times New Roman" w:cs="Times New Roman"/>
              </w:rPr>
              <w:t>9</w:t>
            </w:r>
          </w:p>
        </w:tc>
      </w:tr>
      <w:tr w:rsidR="00745DA7" w14:paraId="01845534" w14:textId="77777777" w:rsidTr="00C02A63">
        <w:tc>
          <w:tcPr>
            <w:tcW w:w="9315" w:type="dxa"/>
          </w:tcPr>
          <w:p w14:paraId="1713756B" w14:textId="77777777" w:rsidR="00745DA7" w:rsidRDefault="00745DA7" w:rsidP="00C02A63">
            <w:pPr>
              <w:widowControl w:val="0"/>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Figure 4:</w:t>
            </w:r>
            <w:r w:rsidRPr="2037BADF">
              <w:rPr>
                <w:rFonts w:ascii="Times New Roman" w:eastAsia="Times New Roman" w:hAnsi="Times New Roman" w:cs="Times New Roman"/>
                <w:sz w:val="24"/>
                <w:szCs w:val="24"/>
              </w:rPr>
              <w:t xml:space="preserve"> Cropped View of Rooms SS 007 &amp; SS 008 in the Sheila Scott Building..................</w:t>
            </w:r>
          </w:p>
        </w:tc>
        <w:tc>
          <w:tcPr>
            <w:tcW w:w="765" w:type="dxa"/>
            <w:vAlign w:val="bottom"/>
          </w:tcPr>
          <w:p w14:paraId="608C4D74" w14:textId="77777777" w:rsidR="00745DA7" w:rsidRPr="003F1542" w:rsidRDefault="00745DA7" w:rsidP="00C02A63">
            <w:pPr>
              <w:rPr>
                <w:rFonts w:ascii="Times New Roman" w:hAnsi="Times New Roman" w:cs="Times New Roman"/>
              </w:rPr>
            </w:pPr>
            <w:r>
              <w:rPr>
                <w:rFonts w:ascii="Times New Roman" w:hAnsi="Times New Roman" w:cs="Times New Roman"/>
              </w:rPr>
              <w:t>10</w:t>
            </w:r>
          </w:p>
        </w:tc>
      </w:tr>
      <w:tr w:rsidR="00745DA7" w14:paraId="20361F29" w14:textId="77777777" w:rsidTr="00C02A63">
        <w:tc>
          <w:tcPr>
            <w:tcW w:w="9315" w:type="dxa"/>
          </w:tcPr>
          <w:p w14:paraId="4CC55B3F" w14:textId="77777777" w:rsidR="00745DA7" w:rsidRDefault="00745DA7" w:rsidP="00C02A63">
            <w:pPr>
              <w:rPr>
                <w:rFonts w:ascii="Times New Roman" w:eastAsia="Times New Roman" w:hAnsi="Times New Roman" w:cs="Times New Roman"/>
                <w:i/>
                <w:iCs/>
                <w:sz w:val="24"/>
                <w:szCs w:val="24"/>
              </w:rPr>
            </w:pPr>
            <w:r w:rsidRPr="2037BADF">
              <w:rPr>
                <w:rFonts w:ascii="Times New Roman" w:eastAsia="Times New Roman" w:hAnsi="Times New Roman" w:cs="Times New Roman"/>
                <w:b/>
                <w:bCs/>
                <w:sz w:val="24"/>
                <w:szCs w:val="24"/>
              </w:rPr>
              <w:t>Figure 5:</w:t>
            </w:r>
            <w:r w:rsidRPr="2037BADF">
              <w:rPr>
                <w:rFonts w:ascii="Times New Roman" w:eastAsia="Times New Roman" w:hAnsi="Times New Roman" w:cs="Times New Roman"/>
                <w:sz w:val="24"/>
                <w:szCs w:val="24"/>
              </w:rPr>
              <w:t xml:space="preserve"> Summary of Objectives and Associated Methods......................................................</w:t>
            </w:r>
          </w:p>
        </w:tc>
        <w:tc>
          <w:tcPr>
            <w:tcW w:w="765" w:type="dxa"/>
            <w:vAlign w:val="bottom"/>
          </w:tcPr>
          <w:p w14:paraId="4A4A51EF" w14:textId="77777777" w:rsidR="00745DA7" w:rsidRPr="003F1542" w:rsidRDefault="00745DA7" w:rsidP="00C02A63">
            <w:pPr>
              <w:rPr>
                <w:rFonts w:ascii="Times New Roman" w:hAnsi="Times New Roman" w:cs="Times New Roman"/>
              </w:rPr>
            </w:pPr>
            <w:r>
              <w:rPr>
                <w:rFonts w:ascii="Times New Roman" w:hAnsi="Times New Roman" w:cs="Times New Roman"/>
              </w:rPr>
              <w:t>12</w:t>
            </w:r>
          </w:p>
        </w:tc>
      </w:tr>
      <w:tr w:rsidR="00745DA7" w14:paraId="7CA5D632" w14:textId="77777777" w:rsidTr="00C02A63">
        <w:tc>
          <w:tcPr>
            <w:tcW w:w="9315" w:type="dxa"/>
          </w:tcPr>
          <w:p w14:paraId="5756197F" w14:textId="77777777" w:rsidR="00745DA7" w:rsidRDefault="00745DA7" w:rsidP="00C02A63">
            <w:pPr>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Table 1:</w:t>
            </w:r>
            <w:r w:rsidRPr="2037BADF">
              <w:rPr>
                <w:rFonts w:ascii="Times New Roman" w:eastAsia="Times New Roman" w:hAnsi="Times New Roman" w:cs="Times New Roman"/>
                <w:sz w:val="24"/>
                <w:szCs w:val="24"/>
              </w:rPr>
              <w:t xml:space="preserve"> Building Factors Checklist...........................................................................................</w:t>
            </w:r>
          </w:p>
        </w:tc>
        <w:tc>
          <w:tcPr>
            <w:tcW w:w="765" w:type="dxa"/>
            <w:vAlign w:val="bottom"/>
          </w:tcPr>
          <w:p w14:paraId="1D1D006B" w14:textId="77777777" w:rsidR="00745DA7" w:rsidRPr="003F1542" w:rsidRDefault="00745DA7" w:rsidP="00C02A63">
            <w:pPr>
              <w:rPr>
                <w:rFonts w:ascii="Times New Roman" w:hAnsi="Times New Roman" w:cs="Times New Roman"/>
              </w:rPr>
            </w:pPr>
            <w:r>
              <w:rPr>
                <w:rFonts w:ascii="Times New Roman" w:hAnsi="Times New Roman" w:cs="Times New Roman"/>
              </w:rPr>
              <w:t>22</w:t>
            </w:r>
          </w:p>
        </w:tc>
      </w:tr>
      <w:tr w:rsidR="00745DA7" w14:paraId="1BC5672B" w14:textId="77777777" w:rsidTr="00C02A63">
        <w:tc>
          <w:tcPr>
            <w:tcW w:w="9315" w:type="dxa"/>
          </w:tcPr>
          <w:p w14:paraId="01172764" w14:textId="77777777" w:rsidR="00745DA7" w:rsidRDefault="00745DA7" w:rsidP="00C02A63">
            <w:pPr>
              <w:rPr>
                <w:rFonts w:ascii="Times New Roman" w:eastAsia="Times New Roman" w:hAnsi="Times New Roman" w:cs="Times New Roman"/>
                <w:sz w:val="24"/>
                <w:szCs w:val="24"/>
              </w:rPr>
            </w:pPr>
            <w:r w:rsidRPr="2037BADF">
              <w:rPr>
                <w:rFonts w:ascii="Times New Roman" w:eastAsia="Times New Roman" w:hAnsi="Times New Roman" w:cs="Times New Roman"/>
                <w:b/>
                <w:bCs/>
                <w:sz w:val="24"/>
                <w:szCs w:val="24"/>
              </w:rPr>
              <w:t>Table 2:</w:t>
            </w:r>
            <w:r w:rsidRPr="2037BADF">
              <w:rPr>
                <w:rFonts w:ascii="Times New Roman" w:eastAsia="Times New Roman" w:hAnsi="Times New Roman" w:cs="Times New Roman"/>
                <w:sz w:val="24"/>
                <w:szCs w:val="24"/>
              </w:rPr>
              <w:t xml:space="preserve"> Stakeholder Checklist...................................................................................................</w:t>
            </w:r>
          </w:p>
        </w:tc>
        <w:tc>
          <w:tcPr>
            <w:tcW w:w="765" w:type="dxa"/>
            <w:vAlign w:val="bottom"/>
          </w:tcPr>
          <w:p w14:paraId="704ED81B" w14:textId="77777777" w:rsidR="00745DA7" w:rsidRPr="003F1542" w:rsidRDefault="00745DA7" w:rsidP="00C02A63">
            <w:pPr>
              <w:rPr>
                <w:rFonts w:ascii="Times New Roman" w:hAnsi="Times New Roman" w:cs="Times New Roman"/>
              </w:rPr>
            </w:pPr>
            <w:r>
              <w:rPr>
                <w:rFonts w:ascii="Times New Roman" w:hAnsi="Times New Roman" w:cs="Times New Roman"/>
              </w:rPr>
              <w:t>25</w:t>
            </w:r>
          </w:p>
        </w:tc>
      </w:tr>
      <w:tr w:rsidR="00745DA7" w14:paraId="033B3CE9" w14:textId="77777777" w:rsidTr="00C02A63">
        <w:tc>
          <w:tcPr>
            <w:tcW w:w="9315" w:type="dxa"/>
          </w:tcPr>
          <w:p w14:paraId="7F139616" w14:textId="77777777" w:rsidR="00745DA7" w:rsidRPr="2037BADF" w:rsidRDefault="00745DA7" w:rsidP="00C02A63">
            <w:pPr>
              <w:rPr>
                <w:rFonts w:ascii="Times New Roman" w:eastAsia="Times New Roman" w:hAnsi="Times New Roman" w:cs="Times New Roman"/>
                <w:b/>
                <w:bCs/>
                <w:sz w:val="24"/>
                <w:szCs w:val="24"/>
              </w:rPr>
            </w:pPr>
            <w:r w:rsidRPr="09731586">
              <w:rPr>
                <w:rFonts w:ascii="Times New Roman" w:eastAsia="Times New Roman" w:hAnsi="Times New Roman" w:cs="Times New Roman"/>
                <w:b/>
                <w:bCs/>
                <w:sz w:val="24"/>
                <w:szCs w:val="24"/>
              </w:rPr>
              <w:t>Figure 6:</w:t>
            </w:r>
            <w:r w:rsidRPr="09731586">
              <w:rPr>
                <w:rFonts w:ascii="Times New Roman" w:eastAsia="Times New Roman" w:hAnsi="Times New Roman" w:cs="Times New Roman"/>
                <w:sz w:val="24"/>
                <w:szCs w:val="24"/>
              </w:rPr>
              <w:t xml:space="preserve"> Flow Chart for Use of Checklists, Rubrics, and Evaluation.......................................</w:t>
            </w:r>
          </w:p>
        </w:tc>
        <w:tc>
          <w:tcPr>
            <w:tcW w:w="765" w:type="dxa"/>
            <w:vAlign w:val="bottom"/>
          </w:tcPr>
          <w:p w14:paraId="2D71D669" w14:textId="77777777" w:rsidR="00745DA7" w:rsidRDefault="00745DA7" w:rsidP="00C02A63">
            <w:pPr>
              <w:rPr>
                <w:rFonts w:ascii="Times New Roman" w:hAnsi="Times New Roman" w:cs="Times New Roman"/>
              </w:rPr>
            </w:pPr>
            <w:r>
              <w:rPr>
                <w:rFonts w:ascii="Times New Roman" w:hAnsi="Times New Roman" w:cs="Times New Roman"/>
              </w:rPr>
              <w:t>29</w:t>
            </w:r>
          </w:p>
        </w:tc>
      </w:tr>
      <w:tr w:rsidR="00745DA7" w14:paraId="50D65812" w14:textId="77777777" w:rsidTr="00C02A63">
        <w:tc>
          <w:tcPr>
            <w:tcW w:w="9315" w:type="dxa"/>
          </w:tcPr>
          <w:p w14:paraId="129C640E" w14:textId="77777777" w:rsidR="00745DA7" w:rsidRDefault="00745DA7" w:rsidP="00C02A63">
            <w:pPr>
              <w:spacing w:line="276" w:lineRule="auto"/>
              <w:rPr>
                <w:rFonts w:ascii="Times New Roman" w:eastAsia="Times New Roman" w:hAnsi="Times New Roman" w:cs="Times New Roman"/>
                <w:sz w:val="24"/>
                <w:szCs w:val="24"/>
              </w:rPr>
            </w:pPr>
            <w:r w:rsidRPr="09731586">
              <w:rPr>
                <w:rFonts w:ascii="Times New Roman" w:eastAsia="Times New Roman" w:hAnsi="Times New Roman" w:cs="Times New Roman"/>
                <w:b/>
                <w:bCs/>
                <w:sz w:val="24"/>
                <w:szCs w:val="24"/>
              </w:rPr>
              <w:t xml:space="preserve">Table 3: </w:t>
            </w:r>
            <w:r w:rsidRPr="09731586">
              <w:rPr>
                <w:rFonts w:ascii="Times New Roman" w:eastAsia="Times New Roman" w:hAnsi="Times New Roman" w:cs="Times New Roman"/>
                <w:sz w:val="24"/>
                <w:szCs w:val="24"/>
              </w:rPr>
              <w:t>Human Factors Rubric.................................................................................................</w:t>
            </w:r>
          </w:p>
        </w:tc>
        <w:tc>
          <w:tcPr>
            <w:tcW w:w="765" w:type="dxa"/>
            <w:vAlign w:val="bottom"/>
          </w:tcPr>
          <w:p w14:paraId="14B7236A" w14:textId="77777777" w:rsidR="00745DA7" w:rsidRPr="003F1542" w:rsidRDefault="00745DA7" w:rsidP="00C02A63">
            <w:pPr>
              <w:rPr>
                <w:rFonts w:ascii="Times New Roman" w:hAnsi="Times New Roman" w:cs="Times New Roman"/>
              </w:rPr>
            </w:pPr>
            <w:r>
              <w:rPr>
                <w:rFonts w:ascii="Times New Roman" w:hAnsi="Times New Roman" w:cs="Times New Roman"/>
              </w:rPr>
              <w:t>30</w:t>
            </w:r>
          </w:p>
        </w:tc>
      </w:tr>
      <w:tr w:rsidR="00745DA7" w14:paraId="0253FA89" w14:textId="77777777" w:rsidTr="00C02A63">
        <w:tc>
          <w:tcPr>
            <w:tcW w:w="9315" w:type="dxa"/>
          </w:tcPr>
          <w:p w14:paraId="49FD9E14" w14:textId="77777777" w:rsidR="00745DA7" w:rsidRDefault="00745DA7" w:rsidP="00C02A63">
            <w:pPr>
              <w:spacing w:line="276" w:lineRule="auto"/>
              <w:rPr>
                <w:rFonts w:ascii="Times New Roman" w:eastAsia="Times New Roman" w:hAnsi="Times New Roman" w:cs="Times New Roman"/>
                <w:b/>
                <w:bCs/>
                <w:sz w:val="24"/>
                <w:szCs w:val="24"/>
              </w:rPr>
            </w:pPr>
            <w:r w:rsidRPr="09731586">
              <w:rPr>
                <w:rFonts w:ascii="Times New Roman" w:eastAsia="Times New Roman" w:hAnsi="Times New Roman" w:cs="Times New Roman"/>
                <w:b/>
                <w:bCs/>
                <w:sz w:val="24"/>
                <w:szCs w:val="24"/>
              </w:rPr>
              <w:t xml:space="preserve">Table 4: </w:t>
            </w:r>
            <w:r w:rsidRPr="09731586">
              <w:rPr>
                <w:rFonts w:ascii="Times New Roman" w:eastAsia="Times New Roman" w:hAnsi="Times New Roman" w:cs="Times New Roman"/>
                <w:sz w:val="24"/>
                <w:szCs w:val="24"/>
              </w:rPr>
              <w:t>Evaluation Sheet...........................................................................................................</w:t>
            </w:r>
          </w:p>
        </w:tc>
        <w:tc>
          <w:tcPr>
            <w:tcW w:w="765" w:type="dxa"/>
            <w:vAlign w:val="bottom"/>
          </w:tcPr>
          <w:p w14:paraId="21A6428E" w14:textId="77777777" w:rsidR="00745DA7" w:rsidRPr="003F1542" w:rsidRDefault="00745DA7" w:rsidP="00C02A63">
            <w:pPr>
              <w:rPr>
                <w:rFonts w:ascii="Times New Roman" w:hAnsi="Times New Roman" w:cs="Times New Roman"/>
              </w:rPr>
            </w:pPr>
            <w:r>
              <w:rPr>
                <w:rFonts w:ascii="Times New Roman" w:hAnsi="Times New Roman" w:cs="Times New Roman"/>
              </w:rPr>
              <w:t>32</w:t>
            </w:r>
          </w:p>
        </w:tc>
      </w:tr>
    </w:tbl>
    <w:p w14:paraId="7E2C87FC" w14:textId="77777777" w:rsidR="00745DA7" w:rsidRDefault="00745DA7">
      <w:pPr>
        <w:rPr>
          <w:rFonts w:ascii="Times New Roman" w:eastAsia="Times New Roman" w:hAnsi="Times New Roman" w:cs="Times New Roman"/>
          <w:b/>
          <w:bCs/>
        </w:rPr>
        <w:sectPr w:rsidR="00745DA7" w:rsidSect="00745DA7">
          <w:headerReference w:type="default" r:id="rId22"/>
          <w:footerReference w:type="default" r:id="rId23"/>
          <w:footerReference w:type="first" r:id="rId24"/>
          <w:pgSz w:w="12240" w:h="15840"/>
          <w:pgMar w:top="1440" w:right="1080" w:bottom="1080" w:left="1080" w:header="720" w:footer="720" w:gutter="0"/>
          <w:pgNumType w:fmt="lowerRoman"/>
          <w:cols w:space="720"/>
        </w:sectPr>
      </w:pPr>
    </w:p>
    <w:p w14:paraId="00000138" w14:textId="2E69DB30" w:rsidR="006A3812" w:rsidRDefault="009D0E8A">
      <w:pPr>
        <w:pStyle w:val="Heading1"/>
        <w:spacing w:before="0" w:after="200" w:line="288" w:lineRule="auto"/>
        <w:rPr>
          <w:rFonts w:ascii="Times New Roman" w:eastAsia="Times New Roman" w:hAnsi="Times New Roman" w:cs="Times New Roman"/>
        </w:rPr>
      </w:pPr>
      <w:bookmarkStart w:id="28" w:name="_Toc101979805"/>
      <w:r w:rsidRPr="20CC5072">
        <w:rPr>
          <w:rFonts w:ascii="Times New Roman" w:eastAsia="Times New Roman" w:hAnsi="Times New Roman" w:cs="Times New Roman"/>
          <w:b/>
          <w:bCs/>
        </w:rPr>
        <w:lastRenderedPageBreak/>
        <w:t>1.0 Introduction</w:t>
      </w:r>
      <w:bookmarkEnd w:id="21"/>
      <w:bookmarkEnd w:id="22"/>
      <w:bookmarkEnd w:id="23"/>
      <w:bookmarkEnd w:id="28"/>
    </w:p>
    <w:p w14:paraId="00000139"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is a long-term natural or unnatural shift in temperatures and weather patterns (United Nations, 2022, paras. 1). Human activities, such as inefficient energy use, are one of the largest contributors to climate change in that they increase the amount of carbon dioxide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being released into the atmosphere (Hertzberg &amp; Schreuder, 2016; Solomon et al., 2008). </w:t>
      </w:r>
    </w:p>
    <w:p w14:paraId="0000013A" w14:textId="4498B962"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way to address climate change is by reducing a building’s energy usage, </w:t>
      </w:r>
      <w:r w:rsidR="0079481A">
        <w:rPr>
          <w:rFonts w:ascii="Times New Roman" w:eastAsia="Times New Roman" w:hAnsi="Times New Roman" w:cs="Times New Roman"/>
          <w:sz w:val="24"/>
          <w:szCs w:val="24"/>
        </w:rPr>
        <w:t xml:space="preserve">and thus </w:t>
      </w:r>
      <w:r>
        <w:rPr>
          <w:rFonts w:ascii="Times New Roman" w:eastAsia="Times New Roman" w:hAnsi="Times New Roman" w:cs="Times New Roman"/>
          <w:sz w:val="24"/>
          <w:szCs w:val="24"/>
        </w:rPr>
        <w:t>operational carbon emissions. In the UK,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emissions from buildings have decreased by 31% from 1990 to 2020, and this is due to their plan to reach net-zero carbon by 2050 (European Commission et al., 2021; Climate Change Committee, 2020). </w:t>
      </w:r>
      <w:r>
        <w:rPr>
          <w:rFonts w:ascii="Times New Roman" w:eastAsia="Times New Roman" w:hAnsi="Times New Roman" w:cs="Times New Roman"/>
          <w:sz w:val="24"/>
          <w:szCs w:val="24"/>
          <w:highlight w:val="white"/>
        </w:rPr>
        <w:t xml:space="preserve">The digital twin pilot of the </w:t>
      </w:r>
      <w:hyperlink r:id="rId25">
        <w:r>
          <w:rPr>
            <w:rFonts w:ascii="Times New Roman" w:eastAsia="Times New Roman" w:hAnsi="Times New Roman" w:cs="Times New Roman"/>
            <w:color w:val="1155CC"/>
            <w:sz w:val="24"/>
            <w:szCs w:val="24"/>
            <w:highlight w:val="white"/>
            <w:u w:val="single"/>
          </w:rPr>
          <w:t>Sheila Scott building</w:t>
        </w:r>
      </w:hyperlink>
      <w:r>
        <w:rPr>
          <w:rFonts w:ascii="Times New Roman" w:eastAsia="Times New Roman" w:hAnsi="Times New Roman" w:cs="Times New Roman"/>
          <w:sz w:val="24"/>
          <w:szCs w:val="24"/>
        </w:rPr>
        <w:t xml:space="preserve">, on the </w:t>
      </w:r>
      <w:hyperlink r:id="rId26">
        <w:r>
          <w:rPr>
            <w:rFonts w:ascii="Times New Roman" w:eastAsia="Times New Roman" w:hAnsi="Times New Roman" w:cs="Times New Roman"/>
            <w:color w:val="1155CC"/>
            <w:sz w:val="24"/>
            <w:szCs w:val="24"/>
            <w:highlight w:val="white"/>
            <w:u w:val="single"/>
          </w:rPr>
          <w:t>University of Worcester’s</w:t>
        </w:r>
      </w:hyperlink>
      <w:r>
        <w:rPr>
          <w:rFonts w:ascii="Times New Roman" w:eastAsia="Times New Roman" w:hAnsi="Times New Roman" w:cs="Times New Roman"/>
          <w:sz w:val="24"/>
          <w:szCs w:val="24"/>
          <w:highlight w:val="white"/>
        </w:rPr>
        <w:t xml:space="preserve"> St. John’s campus, is a part of the decarbonisation effort initiated by the University to address the climate change problem and, as a university, reach </w:t>
      </w:r>
      <w:hyperlink r:id="rId27" w:anchor=":~:text=Put%20simply%2C%20net%20zero%20means,oceans%20and%20forests%20for%20instance.">
        <w:r>
          <w:rPr>
            <w:rFonts w:ascii="Times New Roman" w:eastAsia="Times New Roman" w:hAnsi="Times New Roman" w:cs="Times New Roman"/>
            <w:color w:val="1155CC"/>
            <w:sz w:val="24"/>
            <w:szCs w:val="24"/>
            <w:highlight w:val="white"/>
            <w:u w:val="single"/>
          </w:rPr>
          <w:t>net</w:t>
        </w:r>
        <w:r w:rsidR="6354673B" w:rsidRPr="776C51C5">
          <w:rPr>
            <w:rFonts w:ascii="Times New Roman" w:eastAsia="Times New Roman" w:hAnsi="Times New Roman" w:cs="Times New Roman"/>
            <w:color w:val="1155CC"/>
            <w:sz w:val="24"/>
            <w:szCs w:val="24"/>
            <w:highlight w:val="white"/>
            <w:u w:val="single"/>
          </w:rPr>
          <w:t>-</w:t>
        </w:r>
        <w:r>
          <w:rPr>
            <w:rFonts w:ascii="Times New Roman" w:eastAsia="Times New Roman" w:hAnsi="Times New Roman" w:cs="Times New Roman"/>
            <w:color w:val="1155CC"/>
            <w:sz w:val="24"/>
            <w:szCs w:val="24"/>
            <w:highlight w:val="white"/>
            <w:u w:val="single"/>
          </w:rPr>
          <w:t>zero carbon emissions</w:t>
        </w:r>
      </w:hyperlink>
      <w:r>
        <w:rPr>
          <w:rFonts w:ascii="Times New Roman" w:eastAsia="Times New Roman" w:hAnsi="Times New Roman" w:cs="Times New Roman"/>
          <w:sz w:val="24"/>
          <w:szCs w:val="24"/>
          <w:highlight w:val="white"/>
        </w:rPr>
        <w:t xml:space="preserve"> by 2030 </w:t>
      </w:r>
      <w:r>
        <w:rPr>
          <w:rFonts w:ascii="Times New Roman" w:eastAsia="Times New Roman" w:hAnsi="Times New Roman" w:cs="Times New Roman"/>
          <w:sz w:val="24"/>
          <w:szCs w:val="24"/>
        </w:rPr>
        <w:t>(Green, 2021)</w:t>
      </w:r>
      <w:r>
        <w:rPr>
          <w:rFonts w:ascii="Times New Roman" w:eastAsia="Times New Roman" w:hAnsi="Times New Roman" w:cs="Times New Roman"/>
          <w:sz w:val="24"/>
          <w:szCs w:val="24"/>
          <w:highlight w:val="white"/>
        </w:rPr>
        <w:t xml:space="preserve">. </w:t>
      </w:r>
    </w:p>
    <w:p w14:paraId="3E63A27D" w14:textId="0582A047" w:rsidR="009C404D" w:rsidRDefault="009C404D" w:rsidP="009C404D">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decarbonise the Sheila Scott building, the University has worked jointly with engineering consulting firm, </w:t>
      </w:r>
      <w:hyperlink r:id="rId28">
        <w:r>
          <w:rPr>
            <w:rFonts w:ascii="Times New Roman" w:eastAsia="Times New Roman" w:hAnsi="Times New Roman" w:cs="Times New Roman"/>
            <w:color w:val="1155CC"/>
            <w:sz w:val="24"/>
            <w:szCs w:val="24"/>
            <w:u w:val="single"/>
          </w:rPr>
          <w:t>CPW</w:t>
        </w:r>
      </w:hyperlink>
      <w:r>
        <w:rPr>
          <w:rFonts w:ascii="Times New Roman" w:eastAsia="Times New Roman" w:hAnsi="Times New Roman" w:cs="Times New Roman"/>
          <w:sz w:val="24"/>
          <w:szCs w:val="24"/>
        </w:rPr>
        <w:t xml:space="preserve">. CPW developed a campus wide heat decarbonisation plan for the University and has been consulted by the University previously on campus construction. CPW has experience retrofitting older academic buildings and maximising post-retrofit energy savings. In this case, the Sheila Scott building is a use case of digital twin implementation to decarbonise a building. Communicating the benefits of this effort to the University’s major stakeholders and engaging the building users in the digital twin is imperative if maximum energy savings are to be achieved. </w:t>
      </w:r>
    </w:p>
    <w:p w14:paraId="0F5D5986" w14:textId="3D34527B" w:rsidR="009C404D" w:rsidRDefault="009C404D" w:rsidP="009C404D">
      <w:pPr>
        <w:spacing w:line="288" w:lineRule="auto"/>
        <w:ind w:firstLine="720"/>
        <w:rPr>
          <w:rFonts w:ascii="Times New Roman" w:eastAsia="Times New Roman" w:hAnsi="Times New Roman" w:cs="Times New Roman"/>
          <w:sz w:val="24"/>
          <w:szCs w:val="24"/>
        </w:rPr>
      </w:pPr>
      <w:r w:rsidRPr="26DE0BB7">
        <w:rPr>
          <w:rFonts w:ascii="Times New Roman" w:eastAsia="Times New Roman" w:hAnsi="Times New Roman" w:cs="Times New Roman"/>
          <w:sz w:val="24"/>
          <w:szCs w:val="24"/>
        </w:rPr>
        <w:t>Digital twinning is an advanced building management technique that can be thought of as a digital representation of the physical object</w:t>
      </w:r>
      <w:r w:rsidR="0605303F" w:rsidRPr="6D8174AF">
        <w:rPr>
          <w:rFonts w:ascii="Times New Roman" w:eastAsia="Times New Roman" w:hAnsi="Times New Roman" w:cs="Times New Roman"/>
          <w:sz w:val="24"/>
          <w:szCs w:val="24"/>
        </w:rPr>
        <w:t>,</w:t>
      </w:r>
      <w:r w:rsidRPr="26DE0BB7">
        <w:rPr>
          <w:rFonts w:ascii="Times New Roman" w:eastAsia="Times New Roman" w:hAnsi="Times New Roman" w:cs="Times New Roman"/>
          <w:sz w:val="24"/>
          <w:szCs w:val="24"/>
        </w:rPr>
        <w:t xml:space="preserve"> which models characteristics of the object using real-time data streams from the object (Negri et al., 2017). In this digital twin pilot, real-time data of a building is being collected, ranging from sensor data of assets (</w:t>
      </w:r>
      <w:bookmarkStart w:id="29" w:name="_Int_SDIT3wik"/>
      <w:proofErr w:type="gramStart"/>
      <w:r w:rsidRPr="26DE0BB7">
        <w:rPr>
          <w:rFonts w:ascii="Times New Roman" w:eastAsia="Times New Roman" w:hAnsi="Times New Roman" w:cs="Times New Roman"/>
          <w:sz w:val="24"/>
          <w:szCs w:val="24"/>
        </w:rPr>
        <w:t>e.g.</w:t>
      </w:r>
      <w:bookmarkEnd w:id="29"/>
      <w:proofErr w:type="gramEnd"/>
      <w:r w:rsidRPr="26DE0BB7">
        <w:rPr>
          <w:rFonts w:ascii="Times New Roman" w:eastAsia="Times New Roman" w:hAnsi="Times New Roman" w:cs="Times New Roman"/>
          <w:sz w:val="24"/>
          <w:szCs w:val="24"/>
        </w:rPr>
        <w:t xml:space="preserve"> temperature, </w:t>
      </w:r>
      <w:r w:rsidR="0605303F" w:rsidRPr="6D8174AF">
        <w:rPr>
          <w:rFonts w:ascii="Times New Roman" w:eastAsia="Times New Roman" w:hAnsi="Times New Roman" w:cs="Times New Roman"/>
          <w:sz w:val="24"/>
          <w:szCs w:val="24"/>
        </w:rPr>
        <w:t>air quality</w:t>
      </w:r>
      <w:r w:rsidRPr="26DE0BB7">
        <w:rPr>
          <w:rFonts w:ascii="Times New Roman" w:eastAsia="Times New Roman" w:hAnsi="Times New Roman" w:cs="Times New Roman"/>
          <w:sz w:val="24"/>
          <w:szCs w:val="24"/>
        </w:rPr>
        <w:t xml:space="preserve">) to human factors (e.g., room occupancy, </w:t>
      </w:r>
      <w:r w:rsidR="0605303F" w:rsidRPr="6D8174AF">
        <w:rPr>
          <w:rFonts w:ascii="Times New Roman" w:eastAsia="Times New Roman" w:hAnsi="Times New Roman" w:cs="Times New Roman"/>
          <w:sz w:val="24"/>
          <w:szCs w:val="24"/>
        </w:rPr>
        <w:t>comfort).</w:t>
      </w:r>
      <w:r w:rsidRPr="26DE0BB7">
        <w:rPr>
          <w:rFonts w:ascii="Times New Roman" w:eastAsia="Times New Roman" w:hAnsi="Times New Roman" w:cs="Times New Roman"/>
          <w:sz w:val="24"/>
          <w:szCs w:val="24"/>
        </w:rPr>
        <w:t xml:space="preserve"> Cent</w:t>
      </w:r>
      <w:r>
        <w:rPr>
          <w:rFonts w:ascii="Times New Roman" w:eastAsia="Times New Roman" w:hAnsi="Times New Roman" w:cs="Times New Roman"/>
          <w:sz w:val="24"/>
          <w:szCs w:val="24"/>
        </w:rPr>
        <w:t>r</w:t>
      </w:r>
      <w:r w:rsidRPr="26DE0BB7">
        <w:rPr>
          <w:rFonts w:ascii="Times New Roman" w:eastAsia="Times New Roman" w:hAnsi="Times New Roman" w:cs="Times New Roman"/>
          <w:sz w:val="24"/>
          <w:szCs w:val="24"/>
        </w:rPr>
        <w:t xml:space="preserve">al to this project, </w:t>
      </w:r>
      <w:r w:rsidRPr="26DE0BB7">
        <w:rPr>
          <w:rFonts w:ascii="Times New Roman" w:eastAsia="Times New Roman" w:hAnsi="Times New Roman" w:cs="Times New Roman"/>
          <w:sz w:val="24"/>
          <w:szCs w:val="24"/>
          <w:highlight w:val="white"/>
        </w:rPr>
        <w:t xml:space="preserve">human factors are any </w:t>
      </w:r>
      <w:r>
        <w:rPr>
          <w:rFonts w:ascii="Times New Roman" w:eastAsia="Times New Roman" w:hAnsi="Times New Roman" w:cs="Times New Roman"/>
          <w:sz w:val="24"/>
          <w:szCs w:val="24"/>
          <w:highlight w:val="white"/>
        </w:rPr>
        <w:t>building user</w:t>
      </w:r>
      <w:r w:rsidRPr="26DE0BB7">
        <w:rPr>
          <w:rFonts w:ascii="Times New Roman" w:eastAsia="Times New Roman" w:hAnsi="Times New Roman" w:cs="Times New Roman"/>
          <w:sz w:val="24"/>
          <w:szCs w:val="24"/>
          <w:highlight w:val="white"/>
        </w:rPr>
        <w:t xml:space="preserve"> behaviour that might not be anticipated and could influence the ambient environment and, ultimately, the decarbonisation of the building. </w:t>
      </w:r>
      <w:r>
        <w:rPr>
          <w:rFonts w:ascii="Times New Roman" w:eastAsia="Times New Roman" w:hAnsi="Times New Roman" w:cs="Times New Roman"/>
          <w:sz w:val="24"/>
          <w:szCs w:val="24"/>
        </w:rPr>
        <w:t xml:space="preserve">The social aspect of a digital twin is an integral piece of </w:t>
      </w:r>
      <w:r w:rsidR="0605303F" w:rsidRPr="6D8174AF">
        <w:rPr>
          <w:rFonts w:ascii="Times New Roman" w:eastAsia="Times New Roman" w:hAnsi="Times New Roman" w:cs="Times New Roman"/>
          <w:sz w:val="24"/>
          <w:szCs w:val="24"/>
        </w:rPr>
        <w:t xml:space="preserve">the </w:t>
      </w:r>
      <w:r w:rsidR="0605303F" w:rsidRPr="702146BB">
        <w:rPr>
          <w:rFonts w:ascii="Times New Roman" w:eastAsia="Times New Roman" w:hAnsi="Times New Roman" w:cs="Times New Roman"/>
          <w:sz w:val="24"/>
          <w:szCs w:val="24"/>
        </w:rPr>
        <w:t>entirety</w:t>
      </w:r>
      <w:r>
        <w:rPr>
          <w:rFonts w:ascii="Times New Roman" w:eastAsia="Times New Roman" w:hAnsi="Times New Roman" w:cs="Times New Roman"/>
          <w:sz w:val="24"/>
          <w:szCs w:val="24"/>
        </w:rPr>
        <w:t xml:space="preserve"> digital twin. It is important to express that without iterative feedback of data from its human factors, a digital twin would only be a dashboard of data from sensors. </w:t>
      </w:r>
      <w:r w:rsidR="0605303F" w:rsidRPr="702146BB">
        <w:rPr>
          <w:rFonts w:ascii="Times New Roman" w:eastAsia="Times New Roman" w:hAnsi="Times New Roman" w:cs="Times New Roman"/>
          <w:sz w:val="24"/>
          <w:szCs w:val="24"/>
        </w:rPr>
        <w:t>It is the continuous improvement cycle</w:t>
      </w:r>
      <w:r>
        <w:rPr>
          <w:rFonts w:ascii="Times New Roman" w:eastAsia="Times New Roman" w:hAnsi="Times New Roman" w:cs="Times New Roman"/>
          <w:sz w:val="24"/>
          <w:szCs w:val="24"/>
        </w:rPr>
        <w:t xml:space="preserve"> of feedback that allows the technique of a digital twin to produce its benefits. </w:t>
      </w:r>
    </w:p>
    <w:p w14:paraId="0B40216E" w14:textId="460FD2F3" w:rsidR="009C404D" w:rsidRDefault="009C404D" w:rsidP="009C404D">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project was to create a framework and rubric that defines the human factor considerations to maximise the </w:t>
      </w:r>
      <w:r w:rsidR="0605303F" w:rsidRPr="529696A0">
        <w:rPr>
          <w:rFonts w:ascii="Times New Roman" w:eastAsia="Times New Roman" w:hAnsi="Times New Roman" w:cs="Times New Roman"/>
          <w:sz w:val="24"/>
          <w:szCs w:val="24"/>
        </w:rPr>
        <w:t xml:space="preserve">decarbonisation </w:t>
      </w:r>
      <w:r>
        <w:rPr>
          <w:rFonts w:ascii="Times New Roman" w:eastAsia="Times New Roman" w:hAnsi="Times New Roman" w:cs="Times New Roman"/>
          <w:sz w:val="24"/>
          <w:szCs w:val="24"/>
        </w:rPr>
        <w:t xml:space="preserve">benefits of implementing a digital twin. To achieve this goal, </w:t>
      </w:r>
      <w:r w:rsidR="00D11C4B">
        <w:rPr>
          <w:rFonts w:ascii="Times New Roman" w:eastAsia="Times New Roman" w:hAnsi="Times New Roman" w:cs="Times New Roman"/>
          <w:sz w:val="24"/>
          <w:szCs w:val="24"/>
        </w:rPr>
        <w:t>our project team</w:t>
      </w:r>
      <w:r>
        <w:rPr>
          <w:rFonts w:ascii="Times New Roman" w:eastAsia="Times New Roman" w:hAnsi="Times New Roman" w:cs="Times New Roman"/>
          <w:sz w:val="24"/>
          <w:szCs w:val="24"/>
        </w:rPr>
        <w:t xml:space="preserve"> first categorised stakeholders that engage with the building. Then, through surveys and interviews with building users and socio-technical digital twin consultants, the human factors that affect the building’s operation and environment were identified. </w:t>
      </w:r>
    </w:p>
    <w:p w14:paraId="0000013E" w14:textId="0E1981CA" w:rsidR="006A3812" w:rsidRDefault="009D0E8A">
      <w:pPr>
        <w:spacing w:line="288" w:lineRule="auto"/>
        <w:ind w:firstLine="720"/>
        <w:rPr>
          <w:rFonts w:ascii="Times New Roman" w:eastAsia="Times New Roman" w:hAnsi="Times New Roman" w:cs="Times New Roman"/>
          <w:b/>
        </w:rPr>
      </w:pPr>
      <w:r>
        <w:rPr>
          <w:rFonts w:ascii="Times New Roman" w:eastAsia="Times New Roman" w:hAnsi="Times New Roman" w:cs="Times New Roman"/>
          <w:sz w:val="24"/>
          <w:szCs w:val="24"/>
        </w:rPr>
        <w:t xml:space="preserve">Ultimately, the Sheila Scott use case and its associated rubric will become a template for human factor considerations when implementing a digital twin </w:t>
      </w:r>
      <w:r w:rsidR="6354673B" w:rsidRPr="529696A0">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any building.</w:t>
      </w:r>
      <w:r w:rsidR="00BA1F89">
        <w:rPr>
          <w:rFonts w:ascii="Times New Roman" w:eastAsia="Times New Roman" w:hAnsi="Times New Roman" w:cs="Times New Roman"/>
          <w:sz w:val="24"/>
          <w:szCs w:val="24"/>
        </w:rPr>
        <w:t xml:space="preserve"> It is hoped that this </w:t>
      </w:r>
      <w:r>
        <w:rPr>
          <w:rFonts w:ascii="Times New Roman" w:eastAsia="Times New Roman" w:hAnsi="Times New Roman" w:cs="Times New Roman"/>
          <w:sz w:val="24"/>
          <w:szCs w:val="24"/>
        </w:rPr>
        <w:t>pilot will benefit and guide the community in their modern decarbonisation efforts</w:t>
      </w:r>
      <w:r w:rsidR="6354673B" w:rsidRPr="529696A0">
        <w:rPr>
          <w:rFonts w:ascii="Times New Roman" w:eastAsia="Times New Roman" w:hAnsi="Times New Roman" w:cs="Times New Roman"/>
          <w:sz w:val="24"/>
          <w:szCs w:val="24"/>
        </w:rPr>
        <w:t>. If</w:t>
      </w:r>
      <w:r>
        <w:rPr>
          <w:rFonts w:ascii="Times New Roman" w:eastAsia="Times New Roman" w:hAnsi="Times New Roman" w:cs="Times New Roman"/>
          <w:sz w:val="24"/>
          <w:szCs w:val="24"/>
        </w:rPr>
        <w:t xml:space="preserve"> the project demonstrates a </w:t>
      </w:r>
      <w:r>
        <w:rPr>
          <w:rFonts w:ascii="Times New Roman" w:eastAsia="Times New Roman" w:hAnsi="Times New Roman" w:cs="Times New Roman"/>
          <w:sz w:val="24"/>
          <w:szCs w:val="24"/>
        </w:rPr>
        <w:lastRenderedPageBreak/>
        <w:t xml:space="preserve">successful way to decarbonise buildings, the framework and rubric could be communicated and applied across the </w:t>
      </w:r>
      <w:r w:rsidR="009D5852">
        <w:rPr>
          <w:rFonts w:ascii="Times New Roman" w:eastAsia="Times New Roman" w:hAnsi="Times New Roman" w:cs="Times New Roman"/>
          <w:sz w:val="24"/>
          <w:szCs w:val="24"/>
        </w:rPr>
        <w:t>University and</w:t>
      </w:r>
      <w:r w:rsidR="53FA6186" w:rsidRPr="529696A0">
        <w:rPr>
          <w:rFonts w:ascii="Times New Roman" w:eastAsia="Times New Roman" w:hAnsi="Times New Roman" w:cs="Times New Roman"/>
          <w:sz w:val="24"/>
          <w:szCs w:val="24"/>
        </w:rPr>
        <w:t xml:space="preserve"> the</w:t>
      </w:r>
      <w:r w:rsidR="009D58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city of Worcester. </w:t>
      </w:r>
    </w:p>
    <w:p w14:paraId="75895BC9" w14:textId="77777777" w:rsidR="006C7707" w:rsidRDefault="006C7707">
      <w:pPr>
        <w:rPr>
          <w:rFonts w:ascii="Times New Roman" w:eastAsia="Times New Roman" w:hAnsi="Times New Roman" w:cs="Times New Roman"/>
          <w:b/>
          <w:bCs/>
          <w:sz w:val="40"/>
          <w:szCs w:val="40"/>
        </w:rPr>
      </w:pPr>
      <w:bookmarkStart w:id="30" w:name="_Toc546722255"/>
      <w:bookmarkStart w:id="31" w:name="_Toc101735114"/>
      <w:r>
        <w:rPr>
          <w:rFonts w:ascii="Times New Roman" w:eastAsia="Times New Roman" w:hAnsi="Times New Roman" w:cs="Times New Roman"/>
          <w:b/>
          <w:bCs/>
        </w:rPr>
        <w:br w:type="page"/>
      </w:r>
    </w:p>
    <w:p w14:paraId="0000013F" w14:textId="275B52EF" w:rsidR="004C1ECA" w:rsidRDefault="004C1ECA" w:rsidP="004C1ECA">
      <w:pPr>
        <w:pStyle w:val="Heading1"/>
        <w:spacing w:before="0" w:after="200" w:line="288" w:lineRule="auto"/>
        <w:rPr>
          <w:rFonts w:ascii="Times New Roman" w:eastAsia="Times New Roman" w:hAnsi="Times New Roman" w:cs="Times New Roman"/>
          <w:b/>
          <w:bCs/>
        </w:rPr>
      </w:pPr>
      <w:bookmarkStart w:id="32" w:name="_Toc1235319133"/>
      <w:bookmarkStart w:id="33" w:name="_Toc101979806"/>
      <w:r w:rsidRPr="20CC5072">
        <w:rPr>
          <w:rFonts w:ascii="Times New Roman" w:eastAsia="Times New Roman" w:hAnsi="Times New Roman" w:cs="Times New Roman"/>
          <w:b/>
          <w:bCs/>
        </w:rPr>
        <w:lastRenderedPageBreak/>
        <w:t>2.0 Background</w:t>
      </w:r>
      <w:bookmarkEnd w:id="30"/>
      <w:bookmarkEnd w:id="31"/>
      <w:bookmarkEnd w:id="32"/>
      <w:bookmarkEnd w:id="33"/>
    </w:p>
    <w:p w14:paraId="00000140" w14:textId="77777777" w:rsidR="004C1ECA" w:rsidRDefault="004C1ECA" w:rsidP="004C1ECA">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To understand the background of this project, it is important to start by understanding the United Kingdom’s decarbonisation goals. Other pertinent topics include climate change, the role of buildings in carbon emissions, decarbonisation, digital twins, and the Sheila Scott building at the University of Worcester.</w:t>
      </w:r>
    </w:p>
    <w:p w14:paraId="00000141" w14:textId="77777777" w:rsidR="004C1ECA" w:rsidRDefault="004C1ECA" w:rsidP="004C1ECA">
      <w:pPr>
        <w:pStyle w:val="Heading2"/>
        <w:spacing w:before="240" w:line="288" w:lineRule="auto"/>
        <w:rPr>
          <w:rFonts w:eastAsia="Times New Roman" w:cs="Times New Roman"/>
        </w:rPr>
      </w:pPr>
      <w:bookmarkStart w:id="34" w:name="_Toc737705817"/>
      <w:bookmarkStart w:id="35" w:name="_Toc101735115"/>
      <w:bookmarkStart w:id="36" w:name="_Toc1833256196"/>
      <w:bookmarkStart w:id="37" w:name="_Toc101979807"/>
      <w:r w:rsidRPr="4D096290">
        <w:rPr>
          <w:rFonts w:eastAsia="Times New Roman" w:cs="Times New Roman"/>
        </w:rPr>
        <w:t>2.1 Climate Change</w:t>
      </w:r>
      <w:bookmarkEnd w:id="34"/>
      <w:bookmarkEnd w:id="35"/>
      <w:bookmarkEnd w:id="36"/>
      <w:bookmarkEnd w:id="37"/>
    </w:p>
    <w:p w14:paraId="00000142" w14:textId="0DCF208D" w:rsidR="004C1ECA" w:rsidRDefault="004C1ECA" w:rsidP="004C1ECA">
      <w:pPr>
        <w:spacing w:after="200"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results, in part, from human activities that release greenhouse gases, such as carbon dioxide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When CO</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is released into the atmosphere, it traps heat, leading to global warming and climate change (Denchak, 2021). In addition to global warming, a range of other environmental impacts occur from the increase in atmospheric greenhouse gases, including sea level rise and flooding. As a result of warming oceans, melting ice caps, and melting land ice, sea levels are rising worldwide (Strauss et al., 2012) with the resulting threat of coastal (Cayan et al., 2008) and river flood events (</w:t>
      </w:r>
      <w:proofErr w:type="spellStart"/>
      <w:r>
        <w:rPr>
          <w:rFonts w:ascii="Times New Roman" w:eastAsia="Times New Roman" w:hAnsi="Times New Roman" w:cs="Times New Roman"/>
          <w:sz w:val="24"/>
          <w:szCs w:val="24"/>
        </w:rPr>
        <w:t>Ciscar</w:t>
      </w:r>
      <w:proofErr w:type="spellEnd"/>
      <w:r>
        <w:rPr>
          <w:rFonts w:ascii="Times New Roman" w:eastAsia="Times New Roman" w:hAnsi="Times New Roman" w:cs="Times New Roman"/>
          <w:sz w:val="24"/>
          <w:szCs w:val="24"/>
        </w:rPr>
        <w:t xml:space="preserve"> et al., 2011). As the temperature increases from 2.5 °C to 5.4 °C, the number of people affected by coastal and river flooding in the UK is predicted to increase by more than 60,000 individuals for river flooding and by more than 50,000 for coastal flooding, as seen in Figure 1.</w:t>
      </w:r>
    </w:p>
    <w:p w14:paraId="00000143" w14:textId="3E19E0F6" w:rsidR="004C1ECA" w:rsidRDefault="004C1ECA" w:rsidP="004C1ECA">
      <w:pPr>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drawing>
          <wp:inline distT="114300" distB="114300" distL="114300" distR="114300" wp14:anchorId="709AC2ED" wp14:editId="7C34F9BA">
            <wp:extent cx="4922994" cy="3570523"/>
            <wp:effectExtent l="0" t="0" r="0" b="0"/>
            <wp:docPr id="38" name="image2.png" descr="Chart, bubble chart&#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2.png" descr="Chart, bubble chart&#10;&#10;Description automatically generated"/>
                    <pic:cNvPicPr preferRelativeResize="0"/>
                  </pic:nvPicPr>
                  <pic:blipFill>
                    <a:blip r:embed="rId29"/>
                    <a:srcRect/>
                    <a:stretch>
                      <a:fillRect/>
                    </a:stretch>
                  </pic:blipFill>
                  <pic:spPr>
                    <a:xfrm>
                      <a:off x="0" y="0"/>
                      <a:ext cx="4922994" cy="3570523"/>
                    </a:xfrm>
                    <a:prstGeom prst="rect">
                      <a:avLst/>
                    </a:prstGeom>
                    <a:ln/>
                  </pic:spPr>
                </pic:pic>
              </a:graphicData>
            </a:graphic>
          </wp:inline>
        </w:drawing>
      </w:r>
    </w:p>
    <w:p w14:paraId="00000144" w14:textId="77777777" w:rsidR="004C1ECA" w:rsidRDefault="004C1ECA" w:rsidP="004C1ECA">
      <w:pPr>
        <w:spacing w:after="20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w:t>
      </w:r>
      <w:r w:rsidRPr="00F56D5E">
        <w:rPr>
          <w:rFonts w:ascii="Times New Roman" w:eastAsia="Times New Roman" w:hAnsi="Times New Roman" w:cs="Times New Roman"/>
          <w:iCs/>
          <w:sz w:val="24"/>
          <w:szCs w:val="24"/>
        </w:rPr>
        <w:t xml:space="preserve">Number of People in the UK Affected by Flooding With a 2.5°C and 5.4°C </w:t>
      </w:r>
      <w:r w:rsidRPr="00F56D5E">
        <w:rPr>
          <w:rFonts w:ascii="Times New Roman" w:eastAsia="Times New Roman" w:hAnsi="Times New Roman" w:cs="Times New Roman"/>
          <w:iCs/>
          <w:sz w:val="24"/>
          <w:szCs w:val="24"/>
        </w:rPr>
        <w:br/>
        <w:t xml:space="preserve">Increase in Global Temperature (Adapted from </w:t>
      </w:r>
      <w:proofErr w:type="spellStart"/>
      <w:r w:rsidRPr="00F56D5E">
        <w:rPr>
          <w:rFonts w:ascii="Times New Roman" w:eastAsia="Times New Roman" w:hAnsi="Times New Roman" w:cs="Times New Roman"/>
          <w:iCs/>
          <w:sz w:val="24"/>
          <w:szCs w:val="24"/>
        </w:rPr>
        <w:t>Ciscar</w:t>
      </w:r>
      <w:proofErr w:type="spellEnd"/>
      <w:r w:rsidRPr="00F56D5E">
        <w:rPr>
          <w:rFonts w:ascii="Times New Roman" w:eastAsia="Times New Roman" w:hAnsi="Times New Roman" w:cs="Times New Roman"/>
          <w:iCs/>
          <w:sz w:val="24"/>
          <w:szCs w:val="24"/>
        </w:rPr>
        <w:t xml:space="preserve"> et al., 2011).</w:t>
      </w:r>
    </w:p>
    <w:p w14:paraId="18E58FDB" w14:textId="77777777" w:rsidR="006A3812" w:rsidRDefault="009D0E8A">
      <w:pPr>
        <w:pStyle w:val="Heading2"/>
        <w:spacing w:before="240" w:line="288" w:lineRule="auto"/>
        <w:rPr>
          <w:rFonts w:eastAsia="Times New Roman" w:cs="Times New Roman"/>
        </w:rPr>
      </w:pPr>
      <w:bookmarkStart w:id="38" w:name="_Toc1308168004"/>
      <w:bookmarkStart w:id="39" w:name="_Toc101735116"/>
      <w:bookmarkStart w:id="40" w:name="_Toc23624572"/>
      <w:bookmarkStart w:id="41" w:name="_Toc101979808"/>
      <w:r w:rsidRPr="4D096290">
        <w:rPr>
          <w:rFonts w:eastAsia="Times New Roman" w:cs="Times New Roman"/>
        </w:rPr>
        <w:lastRenderedPageBreak/>
        <w:t>2.2 Decarbonisation</w:t>
      </w:r>
      <w:bookmarkEnd w:id="38"/>
      <w:bookmarkEnd w:id="39"/>
      <w:bookmarkEnd w:id="40"/>
      <w:bookmarkEnd w:id="41"/>
    </w:p>
    <w:p w14:paraId="39CC7497" w14:textId="5451D480" w:rsidR="006A3812" w:rsidRDefault="009D0E8A">
      <w:pPr>
        <w:spacing w:line="288" w:lineRule="auto"/>
        <w:ind w:firstLine="720"/>
        <w:rPr>
          <w:rFonts w:ascii="Times New Roman" w:eastAsia="Times New Roman" w:hAnsi="Times New Roman" w:cs="Times New Roman"/>
          <w:sz w:val="24"/>
          <w:szCs w:val="24"/>
        </w:rPr>
      </w:pPr>
      <w:r w:rsidRPr="26DE0BB7">
        <w:rPr>
          <w:rFonts w:ascii="Times New Roman" w:eastAsia="Times New Roman" w:hAnsi="Times New Roman" w:cs="Times New Roman"/>
          <w:sz w:val="24"/>
          <w:szCs w:val="24"/>
        </w:rPr>
        <w:t xml:space="preserve">Decarbonisation is one of the ways to limit the global and local impact of climate change. </w:t>
      </w:r>
      <w:r w:rsidR="3694A9C9" w:rsidRPr="60E9499F">
        <w:rPr>
          <w:rFonts w:ascii="Times New Roman" w:eastAsia="Times New Roman" w:hAnsi="Times New Roman" w:cs="Times New Roman"/>
          <w:sz w:val="24"/>
          <w:szCs w:val="24"/>
        </w:rPr>
        <w:t>Decarbonisation is the reduction of carbon, particularly carbon emissions (Department of Business, Energy, and Industrial Strategy, 2021)</w:t>
      </w:r>
      <w:r w:rsidR="3694A9C9">
        <w:t xml:space="preserve">. </w:t>
      </w:r>
      <w:r w:rsidRPr="26DE0BB7">
        <w:rPr>
          <w:rFonts w:ascii="Times New Roman" w:eastAsia="Times New Roman" w:hAnsi="Times New Roman" w:cs="Times New Roman"/>
          <w:sz w:val="24"/>
          <w:szCs w:val="24"/>
        </w:rPr>
        <w:t>To that end, the UK has outlined and followed several “</w:t>
      </w:r>
      <w:hyperlink r:id="rId30">
        <w:r w:rsidRPr="26DE0BB7">
          <w:rPr>
            <w:rFonts w:ascii="Times New Roman" w:eastAsia="Times New Roman" w:hAnsi="Times New Roman" w:cs="Times New Roman"/>
            <w:color w:val="1155CC"/>
            <w:sz w:val="24"/>
            <w:szCs w:val="24"/>
            <w:u w:val="single"/>
          </w:rPr>
          <w:t>carbon budgets</w:t>
        </w:r>
      </w:hyperlink>
      <w:r w:rsidRPr="26DE0BB7">
        <w:rPr>
          <w:rFonts w:ascii="Times New Roman" w:eastAsia="Times New Roman" w:hAnsi="Times New Roman" w:cs="Times New Roman"/>
          <w:sz w:val="24"/>
          <w:szCs w:val="24"/>
        </w:rPr>
        <w:t xml:space="preserve">” </w:t>
      </w:r>
      <w:bookmarkStart w:id="42" w:name="_Int_cL967LhE"/>
      <w:r w:rsidRPr="26DE0BB7">
        <w:rPr>
          <w:rFonts w:ascii="Times New Roman" w:eastAsia="Times New Roman" w:hAnsi="Times New Roman" w:cs="Times New Roman"/>
          <w:sz w:val="24"/>
          <w:szCs w:val="24"/>
        </w:rPr>
        <w:t>to</w:t>
      </w:r>
      <w:bookmarkEnd w:id="42"/>
      <w:r w:rsidRPr="26DE0BB7">
        <w:rPr>
          <w:rFonts w:ascii="Times New Roman" w:eastAsia="Times New Roman" w:hAnsi="Times New Roman" w:cs="Times New Roman"/>
          <w:sz w:val="24"/>
          <w:szCs w:val="24"/>
        </w:rPr>
        <w:t xml:space="preserve"> decrease carbon emissions and reach net</w:t>
      </w:r>
      <w:r w:rsidR="6354673B" w:rsidRPr="529696A0">
        <w:rPr>
          <w:rFonts w:ascii="Times New Roman" w:eastAsia="Times New Roman" w:hAnsi="Times New Roman" w:cs="Times New Roman"/>
          <w:sz w:val="24"/>
          <w:szCs w:val="24"/>
        </w:rPr>
        <w:t>-</w:t>
      </w:r>
      <w:r w:rsidRPr="26DE0BB7">
        <w:rPr>
          <w:rFonts w:ascii="Times New Roman" w:eastAsia="Times New Roman" w:hAnsi="Times New Roman" w:cs="Times New Roman"/>
          <w:sz w:val="24"/>
          <w:szCs w:val="24"/>
        </w:rPr>
        <w:t>zero carbon by 2050. Net-Zero Carbon, as defined by the United Nations, is reducing emissions as much as possible with any remaining uncontrolled emissions being absorbed by the atmosphere, oceans, and forests; it is a balance between the generation and consumption of greenhouse gases (</w:t>
      </w:r>
      <w:r w:rsidR="3694A9C9" w:rsidRPr="60E9499F">
        <w:rPr>
          <w:rFonts w:ascii="Times New Roman" w:eastAsia="Times New Roman" w:hAnsi="Times New Roman" w:cs="Times New Roman"/>
          <w:sz w:val="24"/>
          <w:szCs w:val="24"/>
        </w:rPr>
        <w:t>United Nations, n.d.).</w:t>
      </w:r>
      <w:r w:rsidRPr="26DE0BB7">
        <w:rPr>
          <w:rFonts w:ascii="Times New Roman" w:eastAsia="Times New Roman" w:hAnsi="Times New Roman" w:cs="Times New Roman"/>
          <w:sz w:val="24"/>
          <w:szCs w:val="24"/>
        </w:rPr>
        <w:t xml:space="preserve"> </w:t>
      </w:r>
    </w:p>
    <w:p w14:paraId="73A188E3" w14:textId="2C3B0C3F" w:rsidR="006A3812" w:rsidRDefault="009D0E8A">
      <w:pPr>
        <w:spacing w:line="288" w:lineRule="auto"/>
        <w:ind w:firstLine="720"/>
        <w:rPr>
          <w:rFonts w:ascii="Times New Roman" w:eastAsia="Times New Roman" w:hAnsi="Times New Roman" w:cs="Times New Roman"/>
          <w:sz w:val="24"/>
          <w:szCs w:val="24"/>
        </w:rPr>
      </w:pPr>
      <w:r w:rsidRPr="26DE0BB7">
        <w:rPr>
          <w:rFonts w:ascii="Times New Roman" w:eastAsia="Times New Roman" w:hAnsi="Times New Roman" w:cs="Times New Roman"/>
          <w:sz w:val="24"/>
          <w:szCs w:val="24"/>
        </w:rPr>
        <w:t xml:space="preserve">In addition to the broader goals of reducing greenhouse emissions by 78% by 2035, the UK has set reduced emissions and sustainability goals for the residential sector, principally with buildings (Department of Business, Energy, &amp; Industrial Strategy, 2021). </w:t>
      </w:r>
      <w:r w:rsidR="357B0DE1" w:rsidRPr="529696A0">
        <w:rPr>
          <w:rFonts w:ascii="Times New Roman" w:eastAsia="Times New Roman" w:hAnsi="Times New Roman" w:cs="Times New Roman"/>
          <w:sz w:val="24"/>
          <w:szCs w:val="24"/>
        </w:rPr>
        <w:t>There</w:t>
      </w:r>
      <w:r w:rsidRPr="26DE0BB7">
        <w:rPr>
          <w:rFonts w:ascii="Times New Roman" w:eastAsia="Times New Roman" w:hAnsi="Times New Roman" w:cs="Times New Roman"/>
          <w:sz w:val="24"/>
          <w:szCs w:val="24"/>
        </w:rPr>
        <w:t xml:space="preserve"> are three pillars in the </w:t>
      </w:r>
      <w:hyperlink r:id="rId31">
        <w:r w:rsidRPr="26DE0BB7">
          <w:rPr>
            <w:rFonts w:ascii="Times New Roman" w:eastAsia="Times New Roman" w:hAnsi="Times New Roman" w:cs="Times New Roman"/>
            <w:color w:val="1155CC"/>
            <w:sz w:val="24"/>
            <w:szCs w:val="24"/>
            <w:u w:val="single"/>
          </w:rPr>
          <w:t>Net</w:t>
        </w:r>
        <w:r w:rsidR="6354673B" w:rsidRPr="529696A0">
          <w:rPr>
            <w:rFonts w:ascii="Times New Roman" w:eastAsia="Times New Roman" w:hAnsi="Times New Roman" w:cs="Times New Roman"/>
            <w:color w:val="1155CC"/>
            <w:sz w:val="24"/>
            <w:szCs w:val="24"/>
            <w:u w:val="single"/>
          </w:rPr>
          <w:t>-</w:t>
        </w:r>
        <w:r w:rsidRPr="26DE0BB7">
          <w:rPr>
            <w:rFonts w:ascii="Times New Roman" w:eastAsia="Times New Roman" w:hAnsi="Times New Roman" w:cs="Times New Roman"/>
            <w:color w:val="1155CC"/>
            <w:sz w:val="24"/>
            <w:szCs w:val="24"/>
            <w:u w:val="single"/>
          </w:rPr>
          <w:t>Zero Pathway</w:t>
        </w:r>
      </w:hyperlink>
      <w:r w:rsidRPr="26DE0BB7">
        <w:rPr>
          <w:rFonts w:ascii="Times New Roman" w:eastAsia="Times New Roman" w:hAnsi="Times New Roman" w:cs="Times New Roman"/>
          <w:sz w:val="24"/>
          <w:szCs w:val="24"/>
        </w:rPr>
        <w:t xml:space="preserve"> for buildings: behaviour change, energy efficiency, and implementation of low-carbon fuels and technology (Climate Change Committee, 2020). The broader methodology for building sustainability goals is known as decarbonisation.</w:t>
      </w:r>
    </w:p>
    <w:p w14:paraId="39C102F7" w14:textId="77777777" w:rsidR="006A3812" w:rsidRDefault="009D0E8A">
      <w:pPr>
        <w:pStyle w:val="Heading2"/>
        <w:spacing w:line="288" w:lineRule="auto"/>
        <w:rPr>
          <w:rFonts w:eastAsia="Times New Roman" w:cs="Times New Roman"/>
        </w:rPr>
      </w:pPr>
      <w:bookmarkStart w:id="43" w:name="_heading=h.vi3skwpavdht"/>
      <w:bookmarkStart w:id="44" w:name="_Toc388578673"/>
      <w:bookmarkStart w:id="45" w:name="_Toc101735117"/>
      <w:bookmarkStart w:id="46" w:name="_Toc1733155292"/>
      <w:bookmarkStart w:id="47" w:name="_Toc101979809"/>
      <w:bookmarkEnd w:id="43"/>
      <w:r w:rsidRPr="4D096290">
        <w:rPr>
          <w:rFonts w:eastAsia="Times New Roman" w:cs="Times New Roman"/>
        </w:rPr>
        <w:t>2.3 Building Decarbonisation</w:t>
      </w:r>
      <w:bookmarkEnd w:id="44"/>
      <w:bookmarkEnd w:id="45"/>
      <w:bookmarkEnd w:id="46"/>
      <w:bookmarkEnd w:id="47"/>
    </w:p>
    <w:p w14:paraId="3C9B91CD" w14:textId="10EF9D99"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Building emissions are carbon emissions generated by the processes of the normal operations within the building, both direct and indirect. Direct carbon emissions result from the exhaust gases emitted by equipment like water boilers or wood stoves in an older structure. Indirect carbon emissions are typically the result of the energy consumption within a building, putting additional loads on the grid power generation that, in turn, generates </w:t>
      </w:r>
      <w:r w:rsidR="6354673B" w:rsidRPr="529696A0">
        <w:rPr>
          <w:rFonts w:ascii="Times New Roman" w:eastAsia="Times New Roman" w:hAnsi="Times New Roman" w:cs="Times New Roman"/>
          <w:sz w:val="24"/>
          <w:szCs w:val="24"/>
        </w:rPr>
        <w:t>excess</w:t>
      </w:r>
      <w:r>
        <w:rPr>
          <w:rFonts w:ascii="Times New Roman" w:eastAsia="Times New Roman" w:hAnsi="Times New Roman" w:cs="Times New Roman"/>
          <w:sz w:val="24"/>
          <w:szCs w:val="24"/>
        </w:rPr>
        <w:t xml:space="preserve"> carbon emissions.</w:t>
      </w:r>
    </w:p>
    <w:p w14:paraId="373537AB"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Water boilers, which supply hot water for domestic use and room heating, are often the primary source of carbon emissions for buildings. Traditional water boilers can be classified as natural gas-fired or heating oil-fired. Both methods generate carbon emissions, with oil-fired boilers generating more pollutants than gas-fired, as oil is a less efficient combustion accelerant (Rafique &amp; Williams, 2021). The age of water boilers is also an issue since inefficient older boilers generate between 1.4 - 17.7 times more pollutants than newer, automatic control system boilers (</w:t>
      </w:r>
      <w:proofErr w:type="spellStart"/>
      <w:r>
        <w:rPr>
          <w:rFonts w:ascii="Times New Roman" w:eastAsia="Times New Roman" w:hAnsi="Times New Roman" w:cs="Times New Roman"/>
          <w:sz w:val="24"/>
          <w:szCs w:val="24"/>
        </w:rPr>
        <w:t>Horak</w:t>
      </w:r>
      <w:proofErr w:type="spellEnd"/>
      <w:r>
        <w:rPr>
          <w:rFonts w:ascii="Times New Roman" w:eastAsia="Times New Roman" w:hAnsi="Times New Roman" w:cs="Times New Roman"/>
          <w:sz w:val="24"/>
          <w:szCs w:val="24"/>
        </w:rPr>
        <w:t xml:space="preserve"> et al., 2017). Modern boiler control systems help an operator identify when equipment is operating inefficiently and can signal an operator to take corrective actions to improve heating efficiency. </w:t>
      </w:r>
    </w:p>
    <w:p w14:paraId="0FA57EEE" w14:textId="7C2C5AEB"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Unnecessary energy consumption due to human behaviour can lead to additional carbon emissions. For example, opening a window and introducing cold air when a room is being heated leads to additional carbon emissions</w:t>
      </w:r>
      <w:r w:rsidR="6354673B" w:rsidRPr="529696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since more energy is required to compensate for the potential heat loss from the open window(s). Unfortunately, additional carbon emissions are common in academic buildings since the variations in room occupancy during the day make efficiently controlling an academic building difficult (</w:t>
      </w:r>
      <w:proofErr w:type="spellStart"/>
      <w:r>
        <w:rPr>
          <w:rFonts w:ascii="Times New Roman" w:eastAsia="Times New Roman" w:hAnsi="Times New Roman" w:cs="Times New Roman"/>
          <w:sz w:val="24"/>
          <w:szCs w:val="24"/>
        </w:rPr>
        <w:t>Kibert</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Fard</w:t>
      </w:r>
      <w:proofErr w:type="spellEnd"/>
      <w:r>
        <w:rPr>
          <w:rFonts w:ascii="Times New Roman" w:eastAsia="Times New Roman" w:hAnsi="Times New Roman" w:cs="Times New Roman"/>
          <w:sz w:val="24"/>
          <w:szCs w:val="24"/>
        </w:rPr>
        <w:t xml:space="preserve">, 2012). In terms of the relationship between building emissions and its occupants, </w:t>
      </w:r>
      <w:proofErr w:type="spellStart"/>
      <w:r>
        <w:rPr>
          <w:rFonts w:ascii="Times New Roman" w:eastAsia="Times New Roman" w:hAnsi="Times New Roman" w:cs="Times New Roman"/>
          <w:sz w:val="24"/>
          <w:szCs w:val="24"/>
        </w:rPr>
        <w:t>Harputlugil</w:t>
      </w:r>
      <w:proofErr w:type="spellEnd"/>
      <w:r>
        <w:rPr>
          <w:rFonts w:ascii="Times New Roman" w:eastAsia="Times New Roman" w:hAnsi="Times New Roman" w:cs="Times New Roman"/>
          <w:sz w:val="24"/>
          <w:szCs w:val="24"/>
        </w:rPr>
        <w:t xml:space="preserve"> &amp; De Wilde (2021) stated that “Occupants not only consume energy as a consequence of their presence but also with their operative control related to building type” (p.4). </w:t>
      </w:r>
    </w:p>
    <w:p w14:paraId="5B0321D6" w14:textId="77777777" w:rsidR="006A3812" w:rsidRDefault="009D0E8A">
      <w:pPr>
        <w:spacing w:line="288" w:lineRule="auto"/>
        <w:ind w:firstLine="720"/>
        <w:rPr>
          <w:rFonts w:ascii="Times New Roman" w:eastAsia="Times New Roman" w:hAnsi="Times New Roman" w:cs="Times New Roman"/>
          <w:sz w:val="24"/>
          <w:szCs w:val="24"/>
        </w:rPr>
      </w:pPr>
      <w:r w:rsidRPr="26DE0BB7">
        <w:rPr>
          <w:rFonts w:ascii="Times New Roman" w:eastAsia="Times New Roman" w:hAnsi="Times New Roman" w:cs="Times New Roman"/>
          <w:sz w:val="24"/>
          <w:szCs w:val="24"/>
        </w:rPr>
        <w:lastRenderedPageBreak/>
        <w:t xml:space="preserve">Operative control is the control occupants </w:t>
      </w:r>
      <w:proofErr w:type="gramStart"/>
      <w:r w:rsidR="00F958E4">
        <w:rPr>
          <w:rFonts w:ascii="Times New Roman" w:eastAsia="Times New Roman" w:hAnsi="Times New Roman" w:cs="Times New Roman"/>
          <w:sz w:val="24"/>
          <w:szCs w:val="24"/>
        </w:rPr>
        <w:t>have to</w:t>
      </w:r>
      <w:proofErr w:type="gramEnd"/>
      <w:r w:rsidR="00F958E4">
        <w:rPr>
          <w:rFonts w:ascii="Times New Roman" w:eastAsia="Times New Roman" w:hAnsi="Times New Roman" w:cs="Times New Roman"/>
          <w:sz w:val="24"/>
          <w:szCs w:val="24"/>
        </w:rPr>
        <w:t xml:space="preserve"> </w:t>
      </w:r>
      <w:r w:rsidR="00F958E4" w:rsidRPr="26DE0BB7">
        <w:rPr>
          <w:rFonts w:ascii="Times New Roman" w:eastAsia="Times New Roman" w:hAnsi="Times New Roman" w:cs="Times New Roman"/>
          <w:sz w:val="24"/>
          <w:szCs w:val="24"/>
        </w:rPr>
        <w:t>change a room’s environment.</w:t>
      </w:r>
      <w:r w:rsidRPr="26DE0BB7">
        <w:rPr>
          <w:rFonts w:ascii="Times New Roman" w:eastAsia="Times New Roman" w:hAnsi="Times New Roman" w:cs="Times New Roman"/>
          <w:sz w:val="24"/>
          <w:szCs w:val="24"/>
        </w:rPr>
        <w:t xml:space="preserve"> For example, if a person thinks a room is too warm, they might turn off the heat and open a window, leaving the room comfortable at the time but too cold for later use. People tend to prefer the ambient environment that is more suitable for their comfort (</w:t>
      </w:r>
      <w:proofErr w:type="spellStart"/>
      <w:r w:rsidRPr="26DE0BB7">
        <w:rPr>
          <w:rFonts w:ascii="Times New Roman" w:eastAsia="Times New Roman" w:hAnsi="Times New Roman" w:cs="Times New Roman"/>
          <w:sz w:val="24"/>
          <w:szCs w:val="24"/>
        </w:rPr>
        <w:t>Harputlugil</w:t>
      </w:r>
      <w:proofErr w:type="spellEnd"/>
      <w:r w:rsidRPr="26DE0BB7">
        <w:rPr>
          <w:rFonts w:ascii="Times New Roman" w:eastAsia="Times New Roman" w:hAnsi="Times New Roman" w:cs="Times New Roman"/>
          <w:sz w:val="24"/>
          <w:szCs w:val="24"/>
        </w:rPr>
        <w:t xml:space="preserve"> &amp; De Wilde, 2021). This unique challenge in decarbonisation is an example of human factor impact on a building’s decarbonisation efficiency. </w:t>
      </w:r>
    </w:p>
    <w:p w14:paraId="2236037C"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presence of occupants plays a significant role in building energy consumption; when a space is empty, assuming heating and cooling systems are operating normally, the systems will efficiently maintain a constant temperature in the room. When looking at equipment efficiency in an occupied space, </w:t>
      </w:r>
      <w:r w:rsidR="00F958E4">
        <w:rPr>
          <w:rFonts w:ascii="Times New Roman" w:eastAsia="Times New Roman" w:hAnsi="Times New Roman" w:cs="Times New Roman"/>
          <w:sz w:val="24"/>
          <w:szCs w:val="24"/>
        </w:rPr>
        <w:t xml:space="preserve">additional factors need to be considered. </w:t>
      </w:r>
      <w:r>
        <w:rPr>
          <w:rFonts w:ascii="Times New Roman" w:eastAsia="Times New Roman" w:hAnsi="Times New Roman" w:cs="Times New Roman"/>
          <w:sz w:val="24"/>
          <w:szCs w:val="24"/>
        </w:rPr>
        <w:t xml:space="preserve">For example, when the number of occupants in </w:t>
      </w:r>
      <w:r w:rsidR="00F958E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room exceeds the designed occupancy for the ventilation capability of the equipment in a room. The occupants might open windows to reduce the humidity within the room. The opening of windows will resolve the issue of humidity but also introduce the outside environment where the temperature could be drastically different. As a result, the heating/cooling unit in the room will try to compensate and consume excessive energy to keep up with the over-crowded room and the open windows. </w:t>
      </w:r>
    </w:p>
    <w:p w14:paraId="0D305F60"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series of actions leading to inefficient energy consumption in the example above cannot be anticipated and addressed without researching the cause and effect of the event. To study the event for best practice, occupancy (cause) and ambient environment (effect) data are needed. Occupancy data could be obtained through occupancy sensors that identify the exact number of occupants in the room. Ambient environment data could be collected through sensors that record the temperature, humidity, and carbon dioxide concentration. Once these data are available, they can be put into software to be further analysed and used to simulate the human behaviour that leads to inefficient energy consumption. Subsequently, changes can be made to the building’s control systems and temperature control actuators to provide the desired room environment without excess energy consumption.</w:t>
      </w:r>
    </w:p>
    <w:p w14:paraId="13C7A99D"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However, like any other analysis process, advanced building and room control technologies require sensors to report the occupancy and ambient environment in defined spaces. Only then will the advanced building monitor system be able to make informed decisions to modify building equipment operation.</w:t>
      </w:r>
    </w:p>
    <w:p w14:paraId="1A9B4BFE" w14:textId="77777777" w:rsidR="006A3812" w:rsidRDefault="009D0E8A" w:rsidP="001E0A20">
      <w:pPr>
        <w:pStyle w:val="Heading2"/>
      </w:pPr>
      <w:bookmarkStart w:id="48" w:name="_Toc1687077274"/>
      <w:bookmarkStart w:id="49" w:name="_Toc336727908"/>
      <w:bookmarkStart w:id="50" w:name="_Toc101979810"/>
      <w:r>
        <w:t>2.4 Digital Twin</w:t>
      </w:r>
      <w:bookmarkEnd w:id="48"/>
      <w:bookmarkEnd w:id="49"/>
      <w:bookmarkEnd w:id="50"/>
    </w:p>
    <w:p w14:paraId="40640B9A" w14:textId="206EEACE" w:rsidR="004C3B37" w:rsidRPr="00922660" w:rsidRDefault="00862740" w:rsidP="00862740">
      <w:pPr>
        <w:rPr>
          <w:rFonts w:ascii="Times New Roman" w:hAnsi="Times New Roman" w:cs="Times New Roman"/>
          <w:sz w:val="24"/>
          <w:szCs w:val="24"/>
        </w:rPr>
      </w:pPr>
      <w:r>
        <w:tab/>
      </w:r>
      <w:proofErr w:type="gramStart"/>
      <w:r w:rsidR="004C3B37">
        <w:rPr>
          <w:rFonts w:ascii="Times New Roman" w:hAnsi="Times New Roman" w:cs="Times New Roman"/>
          <w:sz w:val="24"/>
          <w:szCs w:val="24"/>
        </w:rPr>
        <w:t>For the purpose of</w:t>
      </w:r>
      <w:proofErr w:type="gramEnd"/>
      <w:r w:rsidR="004C3B37">
        <w:rPr>
          <w:rFonts w:ascii="Times New Roman" w:hAnsi="Times New Roman" w:cs="Times New Roman"/>
          <w:sz w:val="24"/>
          <w:szCs w:val="24"/>
        </w:rPr>
        <w:t xml:space="preserve"> this project, a digital twin (DT) is the digital model representation of a building. The DT receives real-time data from the building and can use that data to conduct simulations as well </w:t>
      </w:r>
      <w:r w:rsidR="6E4A26C9">
        <w:rPr>
          <w:rFonts w:ascii="Times New Roman" w:hAnsi="Times New Roman" w:cs="Times New Roman"/>
          <w:sz w:val="24"/>
          <w:szCs w:val="24"/>
        </w:rPr>
        <w:t xml:space="preserve">as </w:t>
      </w:r>
      <w:r w:rsidR="004C3B37">
        <w:rPr>
          <w:rFonts w:ascii="Times New Roman" w:hAnsi="Times New Roman" w:cs="Times New Roman"/>
          <w:sz w:val="24"/>
          <w:szCs w:val="24"/>
        </w:rPr>
        <w:t>control the building. The simulations can include multiple factors of the building and predict the outcome of any changes proposed for the building.</w:t>
      </w:r>
    </w:p>
    <w:p w14:paraId="52BF072B"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view of El </w:t>
      </w:r>
      <w:proofErr w:type="spellStart"/>
      <w:r>
        <w:rPr>
          <w:rFonts w:ascii="Times New Roman" w:eastAsia="Times New Roman" w:hAnsi="Times New Roman" w:cs="Times New Roman"/>
          <w:sz w:val="24"/>
          <w:szCs w:val="24"/>
        </w:rPr>
        <w:t>Saddik</w:t>
      </w:r>
      <w:proofErr w:type="spellEnd"/>
      <w:r>
        <w:rPr>
          <w:rFonts w:ascii="Times New Roman" w:eastAsia="Times New Roman" w:hAnsi="Times New Roman" w:cs="Times New Roman"/>
          <w:sz w:val="24"/>
          <w:szCs w:val="24"/>
        </w:rPr>
        <w:t xml:space="preserve"> (2018),</w:t>
      </w:r>
    </w:p>
    <w:p w14:paraId="0582E9CC" w14:textId="77777777" w:rsidR="001E0A20" w:rsidRDefault="001E0A20" w:rsidP="001E0A20">
      <w:pPr>
        <w:spacing w:line="288" w:lineRule="auto"/>
        <w:ind w:firstLine="720"/>
        <w:rPr>
          <w:rFonts w:ascii="Times New Roman" w:eastAsia="Times New Roman" w:hAnsi="Times New Roman" w:cs="Times New Roman"/>
          <w:sz w:val="24"/>
          <w:szCs w:val="24"/>
        </w:rPr>
      </w:pPr>
    </w:p>
    <w:p w14:paraId="0A4FDD2D" w14:textId="77777777" w:rsidR="006A3812" w:rsidRDefault="009D0E8A">
      <w:pPr>
        <w:spacing w:line="288" w:lineRule="auto"/>
        <w:ind w:left="720" w:right="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 digital twins will facilitate the means to monitor, understand, and optimise the functions of all physical entities, living as well as non-living, by enabling the seamless transmission of data between the physical and virtual world. (p. 87).</w:t>
      </w:r>
    </w:p>
    <w:p w14:paraId="34E4C550" w14:textId="77777777" w:rsidR="006A3812" w:rsidRDefault="006A3812">
      <w:pPr>
        <w:spacing w:line="288" w:lineRule="auto"/>
        <w:ind w:left="720" w:right="720"/>
        <w:rPr>
          <w:rFonts w:ascii="Times New Roman" w:eastAsia="Times New Roman" w:hAnsi="Times New Roman" w:cs="Times New Roman"/>
          <w:i/>
          <w:sz w:val="24"/>
          <w:szCs w:val="24"/>
        </w:rPr>
      </w:pPr>
    </w:p>
    <w:p w14:paraId="47727038"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digital twin is not just a simulation. Rather, a digital twin can be described as a simulation with the capacity and means to accept real-time data from whatever is being modelled (</w:t>
      </w:r>
      <w:proofErr w:type="spellStart"/>
      <w:r>
        <w:rPr>
          <w:rFonts w:ascii="Times New Roman" w:eastAsia="Times New Roman" w:hAnsi="Times New Roman" w:cs="Times New Roman"/>
          <w:sz w:val="24"/>
          <w:szCs w:val="24"/>
        </w:rPr>
        <w:t>Khajavi</w:t>
      </w:r>
      <w:proofErr w:type="spellEnd"/>
      <w:r>
        <w:rPr>
          <w:rFonts w:ascii="Times New Roman" w:eastAsia="Times New Roman" w:hAnsi="Times New Roman" w:cs="Times New Roman"/>
          <w:sz w:val="24"/>
          <w:szCs w:val="24"/>
        </w:rPr>
        <w:t xml:space="preserve"> et al., 2019). Because a digital twin receives real-time data from sensors, a user could use the digital twin to monitor the status of the environment and equipment to ensure normal operation.</w:t>
      </w:r>
    </w:p>
    <w:p w14:paraId="0C47EC3D" w14:textId="2C24D1C2" w:rsidR="006A3812" w:rsidRDefault="009D0E8A">
      <w:pPr>
        <w:spacing w:line="288" w:lineRule="auto"/>
        <w:ind w:firstLine="720"/>
        <w:rPr>
          <w:rFonts w:ascii="Times New Roman" w:eastAsia="Times New Roman" w:hAnsi="Times New Roman" w:cs="Times New Roman"/>
          <w:sz w:val="24"/>
          <w:szCs w:val="24"/>
        </w:rPr>
      </w:pPr>
      <w:r w:rsidRPr="26DE0BB7">
        <w:rPr>
          <w:rFonts w:ascii="Times New Roman" w:eastAsia="Times New Roman" w:hAnsi="Times New Roman" w:cs="Times New Roman"/>
          <w:sz w:val="24"/>
          <w:szCs w:val="24"/>
        </w:rPr>
        <w:t xml:space="preserve">When implementing a digital twin for a new or retrofitted building, </w:t>
      </w:r>
      <w:r w:rsidR="6354673B" w:rsidRPr="6E047126">
        <w:rPr>
          <w:rFonts w:ascii="Times New Roman" w:eastAsia="Times New Roman" w:hAnsi="Times New Roman" w:cs="Times New Roman"/>
          <w:sz w:val="24"/>
          <w:szCs w:val="24"/>
        </w:rPr>
        <w:t xml:space="preserve">one must </w:t>
      </w:r>
      <w:r w:rsidRPr="26DE0BB7">
        <w:rPr>
          <w:rFonts w:ascii="Times New Roman" w:eastAsia="Times New Roman" w:hAnsi="Times New Roman" w:cs="Times New Roman"/>
          <w:sz w:val="24"/>
          <w:szCs w:val="24"/>
        </w:rPr>
        <w:t>start with the building’s existing information and with real-time data coming from existing building sensors. However, it is time-consuming to develop a comprehensive digital twin that represents a complete duplication of a physical building</w:t>
      </w:r>
      <w:r w:rsidR="001E0A20">
        <w:rPr>
          <w:rFonts w:ascii="Times New Roman" w:eastAsia="Times New Roman" w:hAnsi="Times New Roman" w:cs="Times New Roman"/>
          <w:sz w:val="24"/>
          <w:szCs w:val="24"/>
        </w:rPr>
        <w:t xml:space="preserve"> and intelligently and autonomously responds to the different needs of all building users.</w:t>
      </w:r>
      <w:r w:rsidRPr="26DE0BB7">
        <w:rPr>
          <w:rFonts w:ascii="Times New Roman" w:eastAsia="Times New Roman" w:hAnsi="Times New Roman" w:cs="Times New Roman"/>
          <w:sz w:val="24"/>
          <w:szCs w:val="24"/>
        </w:rPr>
        <w:t xml:space="preserve"> Specifically, to construct a complete and comprehensive digital twin model, the following four factors should be considered and included; </w:t>
      </w:r>
      <w:proofErr w:type="spellStart"/>
      <w:r w:rsidRPr="26DE0BB7">
        <w:rPr>
          <w:rFonts w:ascii="Times New Roman" w:eastAsia="Times New Roman" w:hAnsi="Times New Roman" w:cs="Times New Roman"/>
          <w:sz w:val="24"/>
          <w:szCs w:val="24"/>
        </w:rPr>
        <w:t>i</w:t>
      </w:r>
      <w:proofErr w:type="spellEnd"/>
      <w:r w:rsidRPr="26DE0BB7">
        <w:rPr>
          <w:rFonts w:ascii="Times New Roman" w:eastAsia="Times New Roman" w:hAnsi="Times New Roman" w:cs="Times New Roman"/>
          <w:sz w:val="24"/>
          <w:szCs w:val="24"/>
        </w:rPr>
        <w:t>) the DT model contains all the new and existing information about the building; ii) the DT model is able to present real-time data that indicate the ambient environment and occupancy of the building; iii) there is a connectivity between the DT model to the estate-wide facility management system; and iv) there are considerations on the behavioural characteristics and human factors of the building users and operators in the DT model (Service Works Global, 2020).</w:t>
      </w:r>
    </w:p>
    <w:p w14:paraId="3E3E961C" w14:textId="7777777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 a representation of the physical building, the digital twin needs to integrate all the existing and new information about the building. Existing information includes the building layout drawing and the building material of the structure. New information is any data that is collected in the process of creating the digital twin. For example, a detailed survey of the plant room equipment and a 3-Dimension scan of the building to create the building model. This information is the backbone of the digital twin that later allows the user to relate the building information shown in the model with the correct space or equipment.</w:t>
      </w:r>
    </w:p>
    <w:p w14:paraId="0211819F" w14:textId="610973F7"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ability </w:t>
      </w:r>
      <w:r w:rsidR="00862740">
        <w:rPr>
          <w:rFonts w:ascii="Times New Roman" w:eastAsia="Times New Roman" w:hAnsi="Times New Roman" w:cs="Times New Roman"/>
          <w:sz w:val="24"/>
          <w:szCs w:val="24"/>
        </w:rPr>
        <w:t>of displaying</w:t>
      </w:r>
      <w:r>
        <w:rPr>
          <w:rFonts w:ascii="Times New Roman" w:eastAsia="Times New Roman" w:hAnsi="Times New Roman" w:cs="Times New Roman"/>
          <w:sz w:val="24"/>
          <w:szCs w:val="24"/>
        </w:rPr>
        <w:t xml:space="preserve"> real-time </w:t>
      </w:r>
      <w:r w:rsidR="00862740">
        <w:rPr>
          <w:rFonts w:ascii="Times New Roman" w:eastAsia="Times New Roman" w:hAnsi="Times New Roman" w:cs="Times New Roman"/>
          <w:sz w:val="24"/>
          <w:szCs w:val="24"/>
        </w:rPr>
        <w:t>information in</w:t>
      </w:r>
      <w:r w:rsidR="58078824" w:rsidRPr="1535D0B7">
        <w:rPr>
          <w:rFonts w:ascii="Times New Roman" w:eastAsia="Times New Roman" w:hAnsi="Times New Roman" w:cs="Times New Roman"/>
          <w:sz w:val="24"/>
          <w:szCs w:val="24"/>
        </w:rPr>
        <w:t xml:space="preserve"> an</w:t>
      </w:r>
      <w:r w:rsidR="00862740">
        <w:rPr>
          <w:rFonts w:ascii="Times New Roman" w:eastAsia="Times New Roman" w:hAnsi="Times New Roman" w:cs="Times New Roman"/>
          <w:sz w:val="24"/>
          <w:szCs w:val="24"/>
        </w:rPr>
        <w:t xml:space="preserve"> easy-to-navigate model with real-time data </w:t>
      </w:r>
      <w:r w:rsidR="001E0A20">
        <w:rPr>
          <w:rFonts w:ascii="Times New Roman" w:eastAsia="Times New Roman" w:hAnsi="Times New Roman" w:cs="Times New Roman"/>
          <w:sz w:val="24"/>
          <w:szCs w:val="24"/>
        </w:rPr>
        <w:t xml:space="preserve">to building </w:t>
      </w:r>
      <w:r w:rsidR="00862740">
        <w:rPr>
          <w:rFonts w:ascii="Times New Roman" w:eastAsia="Times New Roman" w:hAnsi="Times New Roman" w:cs="Times New Roman"/>
          <w:sz w:val="24"/>
          <w:szCs w:val="24"/>
        </w:rPr>
        <w:t>users</w:t>
      </w:r>
      <w:r w:rsidR="001E0A20">
        <w:rPr>
          <w:rFonts w:ascii="Times New Roman" w:eastAsia="Times New Roman" w:hAnsi="Times New Roman" w:cs="Times New Roman"/>
          <w:sz w:val="24"/>
          <w:szCs w:val="24"/>
        </w:rPr>
        <w:t xml:space="preserve"> is what </w:t>
      </w:r>
      <w:r w:rsidR="00862740">
        <w:rPr>
          <w:rFonts w:ascii="Times New Roman" w:eastAsia="Times New Roman" w:hAnsi="Times New Roman" w:cs="Times New Roman"/>
          <w:sz w:val="24"/>
          <w:szCs w:val="24"/>
        </w:rPr>
        <w:t xml:space="preserve">separate the </w:t>
      </w:r>
      <w:r w:rsidR="001E0A20">
        <w:rPr>
          <w:rFonts w:ascii="Times New Roman" w:eastAsia="Times New Roman" w:hAnsi="Times New Roman" w:cs="Times New Roman"/>
          <w:sz w:val="24"/>
          <w:szCs w:val="24"/>
        </w:rPr>
        <w:t xml:space="preserve">digital twin from </w:t>
      </w:r>
      <w:r w:rsidR="00862740">
        <w:rPr>
          <w:rFonts w:ascii="Times New Roman" w:eastAsia="Times New Roman" w:hAnsi="Times New Roman" w:cs="Times New Roman"/>
          <w:sz w:val="24"/>
          <w:szCs w:val="24"/>
        </w:rPr>
        <w:t>other</w:t>
      </w:r>
      <w:r w:rsidR="001E0A20">
        <w:rPr>
          <w:rFonts w:ascii="Times New Roman" w:eastAsia="Times New Roman" w:hAnsi="Times New Roman" w:cs="Times New Roman"/>
          <w:sz w:val="24"/>
          <w:szCs w:val="24"/>
        </w:rPr>
        <w:t xml:space="preserve"> building model</w:t>
      </w:r>
      <w:r w:rsidR="00862740">
        <w:rPr>
          <w:rFonts w:ascii="Times New Roman" w:eastAsia="Times New Roman" w:hAnsi="Times New Roman" w:cs="Times New Roman"/>
          <w:sz w:val="24"/>
          <w:szCs w:val="24"/>
        </w:rPr>
        <w:t xml:space="preserve"> or management systems.</w:t>
      </w:r>
      <w:r>
        <w:rPr>
          <w:rFonts w:ascii="Times New Roman" w:eastAsia="Times New Roman" w:hAnsi="Times New Roman" w:cs="Times New Roman"/>
          <w:sz w:val="24"/>
          <w:szCs w:val="24"/>
        </w:rPr>
        <w:t xml:space="preserve"> The real-time data streams from the building sensors are critical to the modelling accuracy of the digital twin. When first implementing a digital twin, the data could be collected from existing or </w:t>
      </w:r>
      <w:r w:rsidR="6354673B" w:rsidRPr="04A925F0">
        <w:rPr>
          <w:rFonts w:ascii="Times New Roman" w:eastAsia="Times New Roman" w:hAnsi="Times New Roman" w:cs="Times New Roman"/>
          <w:sz w:val="24"/>
          <w:szCs w:val="24"/>
        </w:rPr>
        <w:t>other</w:t>
      </w:r>
      <w:r>
        <w:rPr>
          <w:rFonts w:ascii="Times New Roman" w:eastAsia="Times New Roman" w:hAnsi="Times New Roman" w:cs="Times New Roman"/>
          <w:sz w:val="24"/>
          <w:szCs w:val="24"/>
        </w:rPr>
        <w:t xml:space="preserve"> sensors that could give the user an idea of the environment and occupancy of the building. As the integration and development of the twin progresses, the data should represent the exact environment, occupancy, and operational status of the equipment. The coverage and precision of data collected are the keys to completing a digital twin.</w:t>
      </w:r>
    </w:p>
    <w:p w14:paraId="74A6753E" w14:textId="41FBF00E" w:rsidR="006A3812" w:rsidRDefault="6354673B">
      <w:pPr>
        <w:spacing w:line="288" w:lineRule="auto"/>
        <w:ind w:firstLine="720"/>
        <w:rPr>
          <w:rFonts w:ascii="Times New Roman" w:eastAsia="Times New Roman" w:hAnsi="Times New Roman" w:cs="Times New Roman"/>
          <w:sz w:val="24"/>
          <w:szCs w:val="24"/>
        </w:rPr>
      </w:pPr>
      <w:r w:rsidRPr="431A39CA">
        <w:rPr>
          <w:rFonts w:ascii="Times New Roman" w:eastAsia="Times New Roman" w:hAnsi="Times New Roman" w:cs="Times New Roman"/>
          <w:sz w:val="24"/>
          <w:szCs w:val="24"/>
        </w:rPr>
        <w:t>To</w:t>
      </w:r>
      <w:r w:rsidR="009D0E8A" w:rsidRPr="26DE0BB7">
        <w:rPr>
          <w:rFonts w:ascii="Times New Roman" w:eastAsia="Times New Roman" w:hAnsi="Times New Roman" w:cs="Times New Roman"/>
          <w:sz w:val="24"/>
          <w:szCs w:val="24"/>
        </w:rPr>
        <w:t xml:space="preserve"> maximise the benefit of the digital twin, it should have the capability to communicate or transfer data </w:t>
      </w:r>
      <w:r w:rsidRPr="431A39CA">
        <w:rPr>
          <w:rFonts w:ascii="Times New Roman" w:eastAsia="Times New Roman" w:hAnsi="Times New Roman" w:cs="Times New Roman"/>
          <w:sz w:val="24"/>
          <w:szCs w:val="24"/>
        </w:rPr>
        <w:t>with</w:t>
      </w:r>
      <w:r w:rsidR="009D0E8A" w:rsidRPr="26DE0BB7">
        <w:rPr>
          <w:rFonts w:ascii="Times New Roman" w:eastAsia="Times New Roman" w:hAnsi="Times New Roman" w:cs="Times New Roman"/>
          <w:sz w:val="24"/>
          <w:szCs w:val="24"/>
        </w:rPr>
        <w:t xml:space="preserve"> other interfaces or databases. The connection between the digital twin and a broader facilities management system, for example, is one way that building </w:t>
      </w:r>
      <w:r w:rsidRPr="04A03C4B">
        <w:rPr>
          <w:rFonts w:ascii="Times New Roman" w:eastAsia="Times New Roman" w:hAnsi="Times New Roman" w:cs="Times New Roman"/>
          <w:sz w:val="24"/>
          <w:szCs w:val="24"/>
        </w:rPr>
        <w:t>operators</w:t>
      </w:r>
      <w:r w:rsidR="009D0E8A" w:rsidRPr="26DE0BB7">
        <w:rPr>
          <w:rFonts w:ascii="Times New Roman" w:eastAsia="Times New Roman" w:hAnsi="Times New Roman" w:cs="Times New Roman"/>
          <w:sz w:val="24"/>
          <w:szCs w:val="24"/>
        </w:rPr>
        <w:t xml:space="preserve"> could benefit from the constant data of the digital twin. With such a connection, when a light bulb has failed and it is detected in the digital twin interface, the alert could be forwarded to the facilities management system to set up a work order to replace the bulb or fixture.</w:t>
      </w:r>
    </w:p>
    <w:p w14:paraId="30ECCC7B" w14:textId="543A355C" w:rsidR="006A3812" w:rsidRDefault="009D0E8A">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human behaviour factor is </w:t>
      </w:r>
      <w:r w:rsidR="6354673B" w:rsidRPr="6A4E2A0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complicated DT input that also must be considered when using a digital twin. One of the benefits of a digital twin is its capability to incorporate and anticipate any trend in building environment change. </w:t>
      </w:r>
      <w:r w:rsidR="6354673B" w:rsidRPr="607FD8EE">
        <w:rPr>
          <w:rFonts w:ascii="Times New Roman" w:eastAsia="Times New Roman" w:hAnsi="Times New Roman" w:cs="Times New Roman"/>
          <w:sz w:val="24"/>
          <w:szCs w:val="24"/>
        </w:rPr>
        <w:t>For example</w:t>
      </w:r>
      <w:r>
        <w:rPr>
          <w:rFonts w:ascii="Times New Roman" w:eastAsia="Times New Roman" w:hAnsi="Times New Roman" w:cs="Times New Roman"/>
          <w:sz w:val="24"/>
          <w:szCs w:val="24"/>
        </w:rPr>
        <w:t xml:space="preserve">, because each building user has their own standard for the </w:t>
      </w:r>
      <w:r>
        <w:rPr>
          <w:rFonts w:ascii="Times New Roman" w:eastAsia="Times New Roman" w:hAnsi="Times New Roman" w:cs="Times New Roman"/>
          <w:sz w:val="24"/>
          <w:szCs w:val="24"/>
        </w:rPr>
        <w:lastRenderedPageBreak/>
        <w:t xml:space="preserve">definition of a comfortable environment, human factors should be </w:t>
      </w:r>
      <w:r w:rsidR="6354673B" w:rsidRPr="18B2FFE0">
        <w:rPr>
          <w:rFonts w:ascii="Times New Roman" w:eastAsia="Times New Roman" w:hAnsi="Times New Roman" w:cs="Times New Roman"/>
          <w:sz w:val="24"/>
          <w:szCs w:val="24"/>
        </w:rPr>
        <w:t>considered</w:t>
      </w:r>
      <w:r>
        <w:rPr>
          <w:rFonts w:ascii="Times New Roman" w:eastAsia="Times New Roman" w:hAnsi="Times New Roman" w:cs="Times New Roman"/>
          <w:sz w:val="24"/>
          <w:szCs w:val="24"/>
        </w:rPr>
        <w:t xml:space="preserve"> when designing a digital twin. It is important for the digital twin interface to recogni</w:t>
      </w:r>
      <w:r w:rsidR="0045470F">
        <w:rPr>
          <w:rFonts w:ascii="Times New Roman" w:eastAsia="Times New Roman" w:hAnsi="Times New Roman" w:cs="Times New Roman"/>
          <w:sz w:val="24"/>
          <w:szCs w:val="24"/>
        </w:rPr>
        <w:t>s</w:t>
      </w:r>
      <w:r>
        <w:rPr>
          <w:rFonts w:ascii="Times New Roman" w:eastAsia="Times New Roman" w:hAnsi="Times New Roman" w:cs="Times New Roman"/>
          <w:sz w:val="24"/>
          <w:szCs w:val="24"/>
        </w:rPr>
        <w:t>e that sometimes the change in the environment is due to human behaviour rather than defective equipment.</w:t>
      </w:r>
    </w:p>
    <w:p w14:paraId="076D45F5" w14:textId="5B0C777C" w:rsidR="006A3812" w:rsidRDefault="009D0E8A">
      <w:pPr>
        <w:spacing w:line="288" w:lineRule="auto"/>
        <w:ind w:firstLine="720"/>
        <w:rPr>
          <w:rFonts w:ascii="Times New Roman" w:eastAsia="Times New Roman" w:hAnsi="Times New Roman" w:cs="Times New Roman"/>
          <w:sz w:val="28"/>
          <w:szCs w:val="28"/>
        </w:rPr>
      </w:pPr>
      <w:r w:rsidRPr="26DE0BB7">
        <w:rPr>
          <w:rFonts w:ascii="Times New Roman" w:eastAsia="Times New Roman" w:hAnsi="Times New Roman" w:cs="Times New Roman"/>
          <w:sz w:val="24"/>
          <w:szCs w:val="24"/>
        </w:rPr>
        <w:t>With all four factors included in the digital twin model, the twin will be a close representation of the physical building and environment. As a result, the digital twin could be used to conduct simulations on the existing building model and generate a potential outcome. For example, for decarbonisation purposes, a DT building manager or operator could propose changes to the building's operation and conduct simulations in the digital twin to verify the expected outcome.</w:t>
      </w:r>
    </w:p>
    <w:p w14:paraId="0000015B" w14:textId="5FBED118" w:rsidR="006A3812" w:rsidRDefault="009D0E8A">
      <w:pPr>
        <w:pStyle w:val="Heading2"/>
        <w:spacing w:before="240" w:line="288" w:lineRule="auto"/>
        <w:rPr>
          <w:rFonts w:eastAsia="Times New Roman" w:cs="Times New Roman"/>
          <w:sz w:val="24"/>
          <w:szCs w:val="24"/>
        </w:rPr>
      </w:pPr>
      <w:bookmarkStart w:id="51" w:name="_Toc1492975002"/>
      <w:bookmarkStart w:id="52" w:name="_Toc101735119"/>
      <w:bookmarkStart w:id="53" w:name="_Toc380666482"/>
      <w:bookmarkStart w:id="54" w:name="_Toc101979811"/>
      <w:r w:rsidRPr="4D096290">
        <w:rPr>
          <w:rFonts w:eastAsia="Times New Roman" w:cs="Times New Roman"/>
        </w:rPr>
        <w:t>2.5 University of Worcester and Decarbonisation</w:t>
      </w:r>
      <w:bookmarkEnd w:id="51"/>
      <w:bookmarkEnd w:id="52"/>
      <w:bookmarkEnd w:id="53"/>
      <w:bookmarkEnd w:id="54"/>
    </w:p>
    <w:p w14:paraId="0000015C" w14:textId="07F5B6D5" w:rsidR="006A3812" w:rsidRDefault="009D0E8A">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of Worcester is in Worcestershire County, England and contains multiple campuses: </w:t>
      </w:r>
      <w:hyperlink r:id="rId32">
        <w:r>
          <w:rPr>
            <w:rFonts w:ascii="Times New Roman" w:eastAsia="Times New Roman" w:hAnsi="Times New Roman" w:cs="Times New Roman"/>
            <w:color w:val="1155CC"/>
            <w:sz w:val="24"/>
            <w:szCs w:val="24"/>
            <w:u w:val="single"/>
          </w:rPr>
          <w:t>City Campus</w:t>
        </w:r>
      </w:hyperlink>
      <w:r>
        <w:rPr>
          <w:rFonts w:ascii="Times New Roman" w:eastAsia="Times New Roman" w:hAnsi="Times New Roman" w:cs="Times New Roman"/>
          <w:sz w:val="24"/>
          <w:szCs w:val="24"/>
        </w:rPr>
        <w:t xml:space="preserve">, </w:t>
      </w:r>
      <w:hyperlink r:id="rId33">
        <w:r>
          <w:rPr>
            <w:rFonts w:ascii="Times New Roman" w:eastAsia="Times New Roman" w:hAnsi="Times New Roman" w:cs="Times New Roman"/>
            <w:color w:val="1155CC"/>
            <w:sz w:val="24"/>
            <w:szCs w:val="24"/>
            <w:u w:val="single"/>
          </w:rPr>
          <w:t>St. John’s Campus</w:t>
        </w:r>
      </w:hyperlink>
      <w:r>
        <w:rPr>
          <w:rFonts w:ascii="Times New Roman" w:eastAsia="Times New Roman" w:hAnsi="Times New Roman" w:cs="Times New Roman"/>
          <w:sz w:val="24"/>
          <w:szCs w:val="24"/>
        </w:rPr>
        <w:t xml:space="preserve">, </w:t>
      </w:r>
      <w:hyperlink r:id="rId34">
        <w:r>
          <w:rPr>
            <w:rFonts w:ascii="Times New Roman" w:eastAsia="Times New Roman" w:hAnsi="Times New Roman" w:cs="Times New Roman"/>
            <w:color w:val="1155CC"/>
            <w:sz w:val="24"/>
            <w:szCs w:val="24"/>
            <w:u w:val="single"/>
          </w:rPr>
          <w:t>Severn Campus</w:t>
        </w:r>
      </w:hyperlink>
      <w:r>
        <w:rPr>
          <w:rFonts w:ascii="Times New Roman" w:eastAsia="Times New Roman" w:hAnsi="Times New Roman" w:cs="Times New Roman"/>
          <w:sz w:val="24"/>
          <w:szCs w:val="24"/>
        </w:rPr>
        <w:t xml:space="preserve">, and </w:t>
      </w:r>
      <w:hyperlink r:id="rId35">
        <w:r>
          <w:rPr>
            <w:rFonts w:ascii="Times New Roman" w:eastAsia="Times New Roman" w:hAnsi="Times New Roman" w:cs="Times New Roman"/>
            <w:color w:val="1155CC"/>
            <w:sz w:val="24"/>
            <w:szCs w:val="24"/>
            <w:u w:val="single"/>
          </w:rPr>
          <w:t>Lakeside Campus</w:t>
        </w:r>
      </w:hyperlink>
      <w:r>
        <w:rPr>
          <w:rFonts w:ascii="Times New Roman" w:eastAsia="Times New Roman" w:hAnsi="Times New Roman" w:cs="Times New Roman"/>
          <w:sz w:val="24"/>
          <w:szCs w:val="24"/>
        </w:rPr>
        <w:t xml:space="preserve">. The leading sustainability effort for the University of Worcester is its commitment to Net-Zero Carbon targets for 2030 (Green, 2021). The University of Worcester’s sustainability plans are currently led by the Director of Sustainability, Dir. </w:t>
      </w:r>
      <w:hyperlink r:id="rId36">
        <w:r>
          <w:rPr>
            <w:rFonts w:ascii="Times New Roman" w:eastAsia="Times New Roman" w:hAnsi="Times New Roman" w:cs="Times New Roman"/>
            <w:color w:val="1155CC"/>
            <w:sz w:val="24"/>
            <w:szCs w:val="24"/>
            <w:u w:val="single"/>
          </w:rPr>
          <w:t>Katy Boom</w:t>
        </w:r>
      </w:hyperlink>
      <w:r>
        <w:rPr>
          <w:rFonts w:ascii="Times New Roman" w:eastAsia="Times New Roman" w:hAnsi="Times New Roman" w:cs="Times New Roman"/>
          <w:sz w:val="24"/>
          <w:szCs w:val="24"/>
        </w:rPr>
        <w:t xml:space="preserve">. Dir. Boom works directly with students and staff to implement sustainability programs to help decarbonise the University. </w:t>
      </w:r>
    </w:p>
    <w:p w14:paraId="0000015D" w14:textId="765C9F75" w:rsidR="006A3812" w:rsidRDefault="009D0E8A">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the University’s sustainability programs, the University of Worcester is making progress towards their goal of Net-Zero Carbon by 2030. These programs target both the education and behaviour of students and staff. The University has developed and implemented training modules for education for sustainable development (ESD) for both staff and students </w:t>
      </w:r>
      <w:r w:rsidR="3694A9C9" w:rsidRPr="60E9499F">
        <w:rPr>
          <w:rFonts w:ascii="Times New Roman" w:eastAsia="Times New Roman" w:hAnsi="Times New Roman" w:cs="Times New Roman"/>
          <w:sz w:val="24"/>
          <w:szCs w:val="24"/>
        </w:rPr>
        <w:t>(University of Worcester, 2019).</w:t>
      </w:r>
      <w:r>
        <w:rPr>
          <w:rFonts w:ascii="Times New Roman" w:eastAsia="Times New Roman" w:hAnsi="Times New Roman" w:cs="Times New Roman"/>
          <w:sz w:val="24"/>
          <w:szCs w:val="24"/>
        </w:rPr>
        <w:t xml:space="preserve"> Following this education comes the behavioural changes. For example, according to the </w:t>
      </w:r>
      <w:hyperlink r:id="rId37" w:anchor=":~:text=The%20Student%20Switch%20Off%20campaign,saving%20actions%20and%20increasing%20recycling.">
        <w:r>
          <w:rPr>
            <w:rFonts w:ascii="Times New Roman" w:eastAsia="Times New Roman" w:hAnsi="Times New Roman" w:cs="Times New Roman"/>
            <w:color w:val="1155CC"/>
            <w:sz w:val="24"/>
            <w:szCs w:val="24"/>
            <w:u w:val="single"/>
          </w:rPr>
          <w:t>Student Switch Off Initiative</w:t>
        </w:r>
      </w:hyperlink>
      <w:r>
        <w:rPr>
          <w:rFonts w:ascii="Times New Roman" w:eastAsia="Times New Roman" w:hAnsi="Times New Roman" w:cs="Times New Roman"/>
          <w:sz w:val="24"/>
          <w:szCs w:val="24"/>
        </w:rPr>
        <w:t xml:space="preserve"> from 2017-2018, the </w:t>
      </w:r>
      <w:r w:rsidR="00A25EB1">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niversity encourages students to reduce demands for energy during building usage by turning lights off when not in use, and to reduce water usage. It was estimated that the total energy savings from the Switch Off Initiative alone was approximately £5,209 (National Union of Students, 2018). </w:t>
      </w:r>
    </w:p>
    <w:p w14:paraId="0000015E" w14:textId="43C17FC6" w:rsidR="006A3812" w:rsidRDefault="009D0E8A">
      <w:pPr>
        <w:widowControl w:val="0"/>
        <w:spacing w:line="288" w:lineRule="auto"/>
        <w:ind w:firstLine="720"/>
        <w:rPr>
          <w:rFonts w:ascii="Times New Roman" w:eastAsia="Times New Roman" w:hAnsi="Times New Roman" w:cs="Times New Roman"/>
          <w:sz w:val="24"/>
          <w:szCs w:val="24"/>
        </w:rPr>
      </w:pPr>
      <w:r w:rsidRPr="0069443A">
        <w:rPr>
          <w:rFonts w:ascii="Times New Roman" w:eastAsia="Times New Roman" w:hAnsi="Times New Roman" w:cs="Times New Roman"/>
          <w:sz w:val="24"/>
          <w:szCs w:val="24"/>
        </w:rPr>
        <w:t xml:space="preserve">In addition to education and behavioural change, the University is working towards the mitigation, adaptation, and resource efficiencies through operational changes in campus buildings. For example, the University has installed </w:t>
      </w:r>
      <w:hyperlink r:id="rId38" w:history="1">
        <w:r w:rsidRPr="0069443A">
          <w:rPr>
            <w:rStyle w:val="Hyperlink"/>
            <w:rFonts w:ascii="Times New Roman" w:eastAsia="Times New Roman" w:hAnsi="Times New Roman" w:cs="Times New Roman"/>
            <w:sz w:val="24"/>
            <w:szCs w:val="24"/>
          </w:rPr>
          <w:t>Solar PV</w:t>
        </w:r>
      </w:hyperlink>
      <w:r w:rsidRPr="0069443A">
        <w:rPr>
          <w:rFonts w:ascii="Times New Roman" w:eastAsia="Times New Roman" w:hAnsi="Times New Roman" w:cs="Times New Roman"/>
          <w:sz w:val="24"/>
          <w:szCs w:val="24"/>
        </w:rPr>
        <w:t xml:space="preserve"> to </w:t>
      </w:r>
      <w:hyperlink r:id="rId39" w:history="1">
        <w:r w:rsidRPr="0069443A">
          <w:rPr>
            <w:rStyle w:val="Hyperlink"/>
            <w:rFonts w:ascii="Times New Roman" w:eastAsia="Times New Roman" w:hAnsi="Times New Roman" w:cs="Times New Roman"/>
            <w:sz w:val="24"/>
            <w:szCs w:val="24"/>
          </w:rPr>
          <w:t>Woodbury</w:t>
        </w:r>
      </w:hyperlink>
      <w:r w:rsidRPr="0069443A">
        <w:rPr>
          <w:rFonts w:ascii="Times New Roman" w:eastAsia="Times New Roman" w:hAnsi="Times New Roman" w:cs="Times New Roman"/>
          <w:sz w:val="24"/>
          <w:szCs w:val="24"/>
        </w:rPr>
        <w:t xml:space="preserve"> and the </w:t>
      </w:r>
      <w:hyperlink r:id="rId40" w:history="1">
        <w:r w:rsidRPr="0069443A">
          <w:rPr>
            <w:rStyle w:val="Hyperlink"/>
            <w:rFonts w:ascii="Times New Roman" w:eastAsia="Times New Roman" w:hAnsi="Times New Roman" w:cs="Times New Roman"/>
            <w:sz w:val="24"/>
            <w:szCs w:val="24"/>
          </w:rPr>
          <w:t>Arena</w:t>
        </w:r>
      </w:hyperlink>
      <w:r w:rsidRPr="0069443A">
        <w:rPr>
          <w:rFonts w:ascii="Times New Roman" w:eastAsia="Times New Roman" w:hAnsi="Times New Roman" w:cs="Times New Roman"/>
          <w:sz w:val="24"/>
          <w:szCs w:val="24"/>
        </w:rPr>
        <w:t>, producing</w:t>
      </w:r>
      <w:r>
        <w:rPr>
          <w:rFonts w:ascii="Times New Roman" w:eastAsia="Times New Roman" w:hAnsi="Times New Roman" w:cs="Times New Roman"/>
          <w:sz w:val="24"/>
          <w:szCs w:val="24"/>
        </w:rPr>
        <w:t xml:space="preserve"> clean electricity, as well as looking toward other sources of energy for the campus, such as geo-thermal </w:t>
      </w:r>
      <w:r w:rsidR="3694A9C9" w:rsidRPr="60E9499F">
        <w:rPr>
          <w:rFonts w:ascii="Times New Roman" w:eastAsia="Times New Roman" w:hAnsi="Times New Roman" w:cs="Times New Roman"/>
          <w:sz w:val="24"/>
          <w:szCs w:val="24"/>
        </w:rPr>
        <w:t>(University of Worcester, 2019).</w:t>
      </w:r>
      <w:r>
        <w:rPr>
          <w:rFonts w:ascii="Times New Roman" w:eastAsia="Times New Roman" w:hAnsi="Times New Roman" w:cs="Times New Roman"/>
          <w:sz w:val="24"/>
          <w:szCs w:val="24"/>
        </w:rPr>
        <w:t xml:space="preserve"> Recently, the University has undertaken the task of decarbonising their campus </w:t>
      </w:r>
      <w:r w:rsidR="6354673B" w:rsidRPr="1A56EF9D">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a digital twin. This digital twin would be used to collect data about the building for the University to make informed decisions about the management and usage of that building. The pilot building for this effort is the Sheila Scott building, shown in Figure 2.</w:t>
      </w:r>
    </w:p>
    <w:p w14:paraId="0000015F" w14:textId="77777777" w:rsidR="006A3812" w:rsidRDefault="006A3812">
      <w:pPr>
        <w:widowControl w:val="0"/>
        <w:spacing w:line="288" w:lineRule="auto"/>
        <w:ind w:firstLine="720"/>
        <w:rPr>
          <w:rFonts w:ascii="Times New Roman" w:eastAsia="Times New Roman" w:hAnsi="Times New Roman" w:cs="Times New Roman"/>
          <w:sz w:val="24"/>
          <w:szCs w:val="24"/>
        </w:rPr>
      </w:pPr>
    </w:p>
    <w:p w14:paraId="00000160" w14:textId="77777777" w:rsidR="006A3812" w:rsidRDefault="006A3812">
      <w:pPr>
        <w:widowControl w:val="0"/>
        <w:spacing w:line="288" w:lineRule="auto"/>
        <w:ind w:firstLine="720"/>
        <w:rPr>
          <w:rFonts w:ascii="Times New Roman" w:eastAsia="Times New Roman" w:hAnsi="Times New Roman" w:cs="Times New Roman"/>
          <w:sz w:val="24"/>
          <w:szCs w:val="24"/>
        </w:rPr>
      </w:pPr>
    </w:p>
    <w:p w14:paraId="00000161" w14:textId="77777777" w:rsidR="006A3812" w:rsidRDefault="009D0E8A">
      <w:pPr>
        <w:widowControl w:val="0"/>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510A4367" wp14:editId="11C8A222">
            <wp:extent cx="5724525" cy="4314683"/>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724525" cy="4314683"/>
                    </a:xfrm>
                    <a:prstGeom prst="rect">
                      <a:avLst/>
                    </a:prstGeom>
                    <a:ln/>
                  </pic:spPr>
                </pic:pic>
              </a:graphicData>
            </a:graphic>
          </wp:inline>
        </w:drawing>
      </w:r>
    </w:p>
    <w:p w14:paraId="00000162" w14:textId="77777777" w:rsidR="006A3812" w:rsidRDefault="009D0E8A">
      <w:pPr>
        <w:widowControl w:val="0"/>
        <w:spacing w:after="2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w:t>
      </w:r>
      <w:r w:rsidRPr="00AF1F91">
        <w:rPr>
          <w:rFonts w:ascii="Times New Roman" w:eastAsia="Times New Roman" w:hAnsi="Times New Roman" w:cs="Times New Roman"/>
          <w:iCs/>
          <w:sz w:val="24"/>
          <w:szCs w:val="24"/>
        </w:rPr>
        <w:t>The Front Entrance to The Sheila Scott Building</w:t>
      </w:r>
    </w:p>
    <w:p w14:paraId="00000163" w14:textId="77777777" w:rsidR="006A3812" w:rsidRDefault="009D0E8A">
      <w:pPr>
        <w:pStyle w:val="Heading2"/>
        <w:spacing w:before="240" w:line="288" w:lineRule="auto"/>
        <w:rPr>
          <w:rFonts w:eastAsia="Times New Roman" w:cs="Times New Roman"/>
          <w:color w:val="C00000"/>
          <w:sz w:val="24"/>
          <w:szCs w:val="24"/>
        </w:rPr>
      </w:pPr>
      <w:bookmarkStart w:id="55" w:name="_Toc722247227"/>
      <w:bookmarkStart w:id="56" w:name="_Toc101735120"/>
      <w:bookmarkStart w:id="57" w:name="_Toc1838189974"/>
      <w:bookmarkStart w:id="58" w:name="_Toc101979812"/>
      <w:r w:rsidRPr="4D096290">
        <w:rPr>
          <w:rFonts w:eastAsia="Times New Roman" w:cs="Times New Roman"/>
        </w:rPr>
        <w:t>2.6 The Sheila Scott Building</w:t>
      </w:r>
      <w:bookmarkEnd w:id="55"/>
      <w:bookmarkEnd w:id="56"/>
      <w:bookmarkEnd w:id="57"/>
      <w:bookmarkEnd w:id="58"/>
    </w:p>
    <w:p w14:paraId="00000164" w14:textId="7BB9D174" w:rsidR="006A3812" w:rsidRDefault="009D0E8A">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Sheila Scott building is located at the University of Worcester’s St John’s campus and is used for simulation and instruction for the school’s </w:t>
      </w:r>
      <w:hyperlink r:id="rId42">
        <w:r>
          <w:rPr>
            <w:rFonts w:ascii="Times New Roman" w:eastAsia="Times New Roman" w:hAnsi="Times New Roman" w:cs="Times New Roman"/>
            <w:color w:val="1155CC"/>
            <w:sz w:val="24"/>
            <w:szCs w:val="24"/>
            <w:u w:val="single"/>
          </w:rPr>
          <w:t>Nursing</w:t>
        </w:r>
      </w:hyperlink>
      <w:r>
        <w:rPr>
          <w:rFonts w:ascii="Times New Roman" w:eastAsia="Times New Roman" w:hAnsi="Times New Roman" w:cs="Times New Roman"/>
          <w:sz w:val="24"/>
          <w:szCs w:val="24"/>
        </w:rPr>
        <w:t xml:space="preserve">, </w:t>
      </w:r>
      <w:hyperlink r:id="rId43">
        <w:r>
          <w:rPr>
            <w:rFonts w:ascii="Times New Roman" w:eastAsia="Times New Roman" w:hAnsi="Times New Roman" w:cs="Times New Roman"/>
            <w:color w:val="1155CC"/>
            <w:sz w:val="24"/>
            <w:szCs w:val="24"/>
            <w:u w:val="single"/>
          </w:rPr>
          <w:t>Midwifery</w:t>
        </w:r>
      </w:hyperlink>
      <w:r>
        <w:rPr>
          <w:rFonts w:ascii="Times New Roman" w:eastAsia="Times New Roman" w:hAnsi="Times New Roman" w:cs="Times New Roman"/>
          <w:sz w:val="24"/>
          <w:szCs w:val="24"/>
        </w:rPr>
        <w:t xml:space="preserve">, </w:t>
      </w:r>
      <w:hyperlink r:id="rId44">
        <w:r w:rsidRPr="28265519">
          <w:rPr>
            <w:rStyle w:val="Hyperlink"/>
            <w:rFonts w:ascii="Times New Roman" w:eastAsia="Times New Roman" w:hAnsi="Times New Roman" w:cs="Times New Roman"/>
            <w:sz w:val="24"/>
            <w:szCs w:val="24"/>
          </w:rPr>
          <w:t>Paramedic Science</w:t>
        </w:r>
      </w:hyperlink>
      <w:r>
        <w:rPr>
          <w:rFonts w:ascii="Times New Roman" w:eastAsia="Times New Roman" w:hAnsi="Times New Roman" w:cs="Times New Roman"/>
          <w:sz w:val="24"/>
          <w:szCs w:val="24"/>
        </w:rPr>
        <w:t xml:space="preserve">, </w:t>
      </w:r>
      <w:hyperlink r:id="rId45">
        <w:r>
          <w:rPr>
            <w:rFonts w:ascii="Times New Roman" w:eastAsia="Times New Roman" w:hAnsi="Times New Roman" w:cs="Times New Roman"/>
            <w:color w:val="1155CC"/>
            <w:sz w:val="24"/>
            <w:szCs w:val="24"/>
            <w:u w:val="single"/>
          </w:rPr>
          <w:t>Physiotherapy</w:t>
        </w:r>
      </w:hyperlink>
      <w:r>
        <w:rPr>
          <w:rFonts w:ascii="Times New Roman" w:eastAsia="Times New Roman" w:hAnsi="Times New Roman" w:cs="Times New Roman"/>
          <w:sz w:val="24"/>
          <w:szCs w:val="24"/>
        </w:rPr>
        <w:t xml:space="preserve">, and </w:t>
      </w:r>
      <w:hyperlink r:id="rId46">
        <w:r w:rsidRPr="5DD1A36B">
          <w:rPr>
            <w:rStyle w:val="Hyperlink"/>
            <w:rFonts w:ascii="Times New Roman" w:eastAsia="Times New Roman" w:hAnsi="Times New Roman" w:cs="Times New Roman"/>
            <w:sz w:val="24"/>
            <w:szCs w:val="24"/>
          </w:rPr>
          <w:t>Occupational Therapy</w:t>
        </w:r>
      </w:hyperlink>
      <w:r>
        <w:rPr>
          <w:rFonts w:ascii="Times New Roman" w:eastAsia="Times New Roman" w:hAnsi="Times New Roman" w:cs="Times New Roman"/>
          <w:sz w:val="24"/>
          <w:szCs w:val="24"/>
        </w:rPr>
        <w:t xml:space="preserve"> programs </w:t>
      </w:r>
      <w:r w:rsidRPr="06C5451A">
        <w:rPr>
          <w:rFonts w:ascii="Times New Roman" w:eastAsia="Times New Roman" w:hAnsi="Times New Roman" w:cs="Times New Roman"/>
          <w:sz w:val="24"/>
          <w:szCs w:val="24"/>
        </w:rPr>
        <w:t>(University of Worcester, n.d.).</w:t>
      </w:r>
      <w:r>
        <w:rPr>
          <w:rFonts w:ascii="Times New Roman" w:eastAsia="Times New Roman" w:hAnsi="Times New Roman" w:cs="Times New Roman"/>
          <w:sz w:val="24"/>
          <w:szCs w:val="24"/>
        </w:rPr>
        <w:t xml:space="preserve"> The building's structure consists of brick walls, large floor-to-ceiling windows, and a metal roof. A layout of the Sheila Scott building can be seen in Figure 3. </w:t>
      </w:r>
    </w:p>
    <w:p w14:paraId="00000165" w14:textId="77777777" w:rsidR="006A3812" w:rsidRDefault="009D0E8A">
      <w:pPr>
        <w:widowControl w:val="0"/>
        <w:spacing w:line="288"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color w:val="2B579A"/>
          <w:sz w:val="24"/>
          <w:szCs w:val="24"/>
          <w:shd w:val="clear" w:color="auto" w:fill="E6E6E6"/>
        </w:rPr>
        <w:lastRenderedPageBreak/>
        <w:drawing>
          <wp:inline distT="114300" distB="114300" distL="114300" distR="114300" wp14:anchorId="5900B26A" wp14:editId="0AC971F7">
            <wp:extent cx="7986712" cy="3432229"/>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7"/>
                    <a:srcRect/>
                    <a:stretch>
                      <a:fillRect/>
                    </a:stretch>
                  </pic:blipFill>
                  <pic:spPr>
                    <a:xfrm rot="5400000">
                      <a:off x="0" y="0"/>
                      <a:ext cx="7986712" cy="3432229"/>
                    </a:xfrm>
                    <a:prstGeom prst="rect">
                      <a:avLst/>
                    </a:prstGeom>
                    <a:ln/>
                  </pic:spPr>
                </pic:pic>
              </a:graphicData>
            </a:graphic>
          </wp:inline>
        </w:drawing>
      </w:r>
    </w:p>
    <w:p w14:paraId="00000166" w14:textId="3C5C888B" w:rsidR="006A3812" w:rsidRDefault="009D0E8A" w:rsidP="1BAA4DF6">
      <w:pPr>
        <w:widowControl w:val="0"/>
        <w:spacing w:line="288" w:lineRule="auto"/>
        <w:jc w:val="center"/>
        <w:rPr>
          <w:rFonts w:ascii="Times New Roman" w:eastAsia="Times New Roman" w:hAnsi="Times New Roman" w:cs="Times New Roman"/>
          <w:sz w:val="14"/>
          <w:szCs w:val="1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w:t>
      </w:r>
      <w:r w:rsidRPr="00AF1F91">
        <w:rPr>
          <w:rFonts w:ascii="Times New Roman" w:eastAsia="Times New Roman" w:hAnsi="Times New Roman" w:cs="Times New Roman"/>
          <w:iCs/>
          <w:sz w:val="24"/>
          <w:szCs w:val="24"/>
        </w:rPr>
        <w:t xml:space="preserve">Layout of the Sheila Scott Building. </w:t>
      </w:r>
      <w:r w:rsidR="607E3AF1" w:rsidRPr="1BAA4DF6">
        <w:rPr>
          <w:rFonts w:ascii="Times New Roman" w:eastAsia="Times New Roman" w:hAnsi="Times New Roman" w:cs="Times New Roman"/>
          <w:sz w:val="14"/>
          <w:szCs w:val="14"/>
        </w:rPr>
        <w:t>Adapted from (University of Worcester Facilities &amp; Estates Department, 2016).</w:t>
      </w:r>
    </w:p>
    <w:p w14:paraId="718FF35A" w14:textId="13E7F5BC" w:rsidR="002749B7" w:rsidRDefault="002749B7" w:rsidP="002749B7">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Despite the simple layout of Sheila Scott, the building is complicated, yet contained, particularly with its use. The classrooms in Sheila Scott are split into two types: skill rooms and seminar rooms. The skill rooms are where most of the equipment for the hospital ward simulation is. Seminar rooms are typically used for theory and lectures. All the rooms can be rearranged to suit different needs requested by the lecturers. A range of factors need to be considered to establish capacities for these rooms, such as the human factors between both students and the teachers, the hardware factors, heating, and ventilating capacity, and finally, the safety factor to ensure the room is not overcrowded. </w:t>
      </w:r>
      <w:r w:rsidRPr="60E9499F">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drawing of rooms SS 007 and SS 008 is shown in Figure 4; note that rooms SS 007 and SS 008 are identical in size but have different assigned specialties.</w:t>
      </w:r>
    </w:p>
    <w:p w14:paraId="00000168" w14:textId="77777777" w:rsidR="006A3812" w:rsidRDefault="009D0E8A">
      <w:pPr>
        <w:widowControl w:val="0"/>
        <w:spacing w:line="288" w:lineRule="auto"/>
        <w:jc w:val="center"/>
        <w:rPr>
          <w:rFonts w:ascii="Times New Roman" w:eastAsia="Times New Roman" w:hAnsi="Times New Roman" w:cs="Times New Roman"/>
          <w:i/>
          <w:sz w:val="24"/>
          <w:szCs w:val="24"/>
        </w:rPr>
      </w:pPr>
      <w:r>
        <w:rPr>
          <w:rFonts w:ascii="Times New Roman" w:eastAsia="Times New Roman" w:hAnsi="Times New Roman" w:cs="Times New Roman"/>
          <w:i/>
          <w:noProof/>
          <w:color w:val="2B579A"/>
          <w:sz w:val="24"/>
          <w:szCs w:val="24"/>
          <w:shd w:val="clear" w:color="auto" w:fill="E6E6E6"/>
        </w:rPr>
        <w:drawing>
          <wp:inline distT="114300" distB="114300" distL="114300" distR="114300" wp14:anchorId="6D25C1F5" wp14:editId="5C8EBACE">
            <wp:extent cx="4090988" cy="4067655"/>
            <wp:effectExtent l="0" t="0" r="0" b="0"/>
            <wp:docPr id="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4090988" cy="4067655"/>
                    </a:xfrm>
                    <a:prstGeom prst="rect">
                      <a:avLst/>
                    </a:prstGeom>
                    <a:ln/>
                  </pic:spPr>
                </pic:pic>
              </a:graphicData>
            </a:graphic>
          </wp:inline>
        </w:drawing>
      </w:r>
    </w:p>
    <w:p w14:paraId="086CAC9E" w14:textId="67487D7D" w:rsidR="006A3812" w:rsidRPr="00AF1F91" w:rsidRDefault="009D0E8A" w:rsidP="1BAA4DF6">
      <w:pPr>
        <w:widowControl w:val="0"/>
        <w:spacing w:line="288"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w:t>
      </w:r>
      <w:r w:rsidRPr="00AF1F91">
        <w:rPr>
          <w:rFonts w:ascii="Times New Roman" w:eastAsia="Times New Roman" w:hAnsi="Times New Roman" w:cs="Times New Roman"/>
          <w:iCs/>
          <w:sz w:val="24"/>
          <w:szCs w:val="24"/>
        </w:rPr>
        <w:t xml:space="preserve">Cropped View of Rooms SS 007 &amp; SS 008 in the Sheila Scott Building. </w:t>
      </w:r>
    </w:p>
    <w:p w14:paraId="00000169" w14:textId="2806C807" w:rsidR="006A3812" w:rsidRPr="00AF1F91" w:rsidRDefault="607E3AF1">
      <w:pPr>
        <w:widowControl w:val="0"/>
        <w:spacing w:after="200" w:line="288" w:lineRule="auto"/>
        <w:jc w:val="center"/>
        <w:rPr>
          <w:rFonts w:ascii="Times New Roman" w:eastAsia="Times New Roman" w:hAnsi="Times New Roman" w:cs="Times New Roman"/>
          <w:iCs/>
          <w:sz w:val="24"/>
          <w:szCs w:val="24"/>
        </w:rPr>
      </w:pPr>
      <w:r w:rsidRPr="1BAA4DF6">
        <w:rPr>
          <w:rFonts w:ascii="Times New Roman" w:eastAsia="Times New Roman" w:hAnsi="Times New Roman" w:cs="Times New Roman"/>
          <w:sz w:val="14"/>
          <w:szCs w:val="14"/>
        </w:rPr>
        <w:t>Adapted from (University of Worcester Facilities &amp; Estates Department, 2016).</w:t>
      </w:r>
    </w:p>
    <w:p w14:paraId="21127BF2" w14:textId="3F629A48" w:rsidR="00934EC8" w:rsidRDefault="2ABE95A6" w:rsidP="00934EC8">
      <w:pPr>
        <w:widowControl w:val="0"/>
        <w:spacing w:line="288" w:lineRule="auto"/>
        <w:ind w:firstLine="720"/>
        <w:rPr>
          <w:rFonts w:ascii="Times New Roman" w:eastAsia="Times New Roman" w:hAnsi="Times New Roman" w:cs="Times New Roman"/>
          <w:color w:val="C00000"/>
          <w:sz w:val="24"/>
          <w:szCs w:val="24"/>
        </w:rPr>
      </w:pPr>
      <w:r w:rsidRPr="759FEC7A">
        <w:rPr>
          <w:rFonts w:ascii="Times New Roman" w:eastAsia="Times New Roman" w:hAnsi="Times New Roman" w:cs="Times New Roman"/>
          <w:sz w:val="24"/>
          <w:szCs w:val="24"/>
        </w:rPr>
        <w:t>Building users</w:t>
      </w:r>
      <w:r w:rsidR="00934EC8">
        <w:rPr>
          <w:rFonts w:ascii="Times New Roman" w:eastAsia="Times New Roman" w:hAnsi="Times New Roman" w:cs="Times New Roman"/>
          <w:sz w:val="24"/>
          <w:szCs w:val="24"/>
        </w:rPr>
        <w:t xml:space="preserve"> are the students and lecturers in the </w:t>
      </w:r>
      <w:hyperlink r:id="rId49">
        <w:r w:rsidR="00934EC8">
          <w:rPr>
            <w:rFonts w:ascii="Times New Roman" w:eastAsia="Times New Roman" w:hAnsi="Times New Roman" w:cs="Times New Roman"/>
            <w:color w:val="1155CC"/>
            <w:sz w:val="24"/>
            <w:szCs w:val="24"/>
            <w:u w:val="single"/>
          </w:rPr>
          <w:t>Allied Health and Community</w:t>
        </w:r>
      </w:hyperlink>
      <w:r w:rsidR="00934EC8">
        <w:rPr>
          <w:rFonts w:ascii="Times New Roman" w:eastAsia="Times New Roman" w:hAnsi="Times New Roman" w:cs="Times New Roman"/>
          <w:sz w:val="24"/>
          <w:szCs w:val="24"/>
        </w:rPr>
        <w:t xml:space="preserve"> programs. Students outside of these disciplines do not use this building, mostly due to no </w:t>
      </w:r>
      <w:r w:rsidRPr="759FEC7A">
        <w:rPr>
          <w:rFonts w:ascii="Times New Roman" w:eastAsia="Times New Roman" w:hAnsi="Times New Roman" w:cs="Times New Roman"/>
          <w:sz w:val="24"/>
          <w:szCs w:val="24"/>
        </w:rPr>
        <w:t xml:space="preserve">designated </w:t>
      </w:r>
      <w:r w:rsidR="00934EC8">
        <w:rPr>
          <w:rFonts w:ascii="Times New Roman" w:eastAsia="Times New Roman" w:hAnsi="Times New Roman" w:cs="Times New Roman"/>
          <w:sz w:val="24"/>
          <w:szCs w:val="24"/>
        </w:rPr>
        <w:t xml:space="preserve">study space being available within the building and how small the building is. </w:t>
      </w:r>
    </w:p>
    <w:p w14:paraId="0000016B" w14:textId="078B2B54" w:rsidR="0069025A" w:rsidRDefault="009D0E8A" w:rsidP="0069025A">
      <w:pPr>
        <w:widowControl w:val="0"/>
        <w:spacing w:line="288" w:lineRule="auto"/>
        <w:rPr>
          <w:rFonts w:ascii="Times New Roman" w:eastAsia="Times New Roman" w:hAnsi="Times New Roman" w:cs="Times New Roman"/>
          <w:sz w:val="24"/>
          <w:szCs w:val="24"/>
        </w:rPr>
      </w:pPr>
      <w:r>
        <w:rPr>
          <w:rFonts w:ascii="Times New Roman" w:eastAsia="Times New Roman" w:hAnsi="Times New Roman" w:cs="Times New Roman"/>
          <w:color w:val="C00000"/>
          <w:sz w:val="24"/>
          <w:szCs w:val="24"/>
        </w:rPr>
        <w:tab/>
      </w:r>
      <w:bookmarkStart w:id="59" w:name="_heading=h.35nkun2" w:colFirst="0" w:colLast="0"/>
      <w:bookmarkEnd w:id="59"/>
      <w:r w:rsidR="0069025A">
        <w:rPr>
          <w:rFonts w:ascii="Times New Roman" w:eastAsia="Times New Roman" w:hAnsi="Times New Roman" w:cs="Times New Roman"/>
          <w:sz w:val="24"/>
          <w:szCs w:val="24"/>
        </w:rPr>
        <w:t xml:space="preserve">One of the ways that the University is implementing heat decarbonisation is through the digital twin. The University of Worcester and CPW are </w:t>
      </w:r>
      <w:r w:rsidR="6B389AC2">
        <w:rPr>
          <w:rFonts w:ascii="Times New Roman" w:eastAsia="Times New Roman" w:hAnsi="Times New Roman" w:cs="Times New Roman"/>
          <w:sz w:val="24"/>
          <w:szCs w:val="24"/>
        </w:rPr>
        <w:t>working towards</w:t>
      </w:r>
      <w:r w:rsidR="0069025A">
        <w:rPr>
          <w:rFonts w:ascii="Times New Roman" w:eastAsia="Times New Roman" w:hAnsi="Times New Roman" w:cs="Times New Roman"/>
          <w:sz w:val="24"/>
          <w:szCs w:val="24"/>
        </w:rPr>
        <w:t xml:space="preserve"> a pilot that involves the use of a digital twin on a building and is in the process of obtaining and integrating both human and building factors. The use of the digital twin is part </w:t>
      </w:r>
      <w:r w:rsidR="0069025A" w:rsidRPr="0069443A">
        <w:rPr>
          <w:rFonts w:ascii="Times New Roman" w:eastAsia="Times New Roman" w:hAnsi="Times New Roman" w:cs="Times New Roman"/>
          <w:sz w:val="24"/>
          <w:szCs w:val="24"/>
        </w:rPr>
        <w:t xml:space="preserve">of a decarbonisation effort being carried out by the University of Worcester and it is advised by CPW with their heat decarbonisation plan. </w:t>
      </w:r>
      <w:r w:rsidR="6B389AC2" w:rsidRPr="0069443A">
        <w:rPr>
          <w:rFonts w:ascii="Times New Roman" w:eastAsia="Times New Roman" w:hAnsi="Times New Roman" w:cs="Times New Roman"/>
          <w:sz w:val="24"/>
          <w:szCs w:val="24"/>
        </w:rPr>
        <w:t xml:space="preserve">Estates and </w:t>
      </w:r>
      <w:r w:rsidR="0069443A">
        <w:rPr>
          <w:rFonts w:ascii="Times New Roman" w:eastAsia="Times New Roman" w:hAnsi="Times New Roman" w:cs="Times New Roman"/>
          <w:sz w:val="24"/>
          <w:szCs w:val="24"/>
        </w:rPr>
        <w:t>registry services</w:t>
      </w:r>
      <w:r w:rsidR="6B389AC2" w:rsidRPr="0069443A">
        <w:rPr>
          <w:rFonts w:ascii="Times New Roman" w:eastAsia="Times New Roman" w:hAnsi="Times New Roman" w:cs="Times New Roman"/>
          <w:sz w:val="24"/>
          <w:szCs w:val="24"/>
        </w:rPr>
        <w:t xml:space="preserve"> staff at the University of Worcester</w:t>
      </w:r>
      <w:r w:rsidR="0069025A" w:rsidRPr="0069443A">
        <w:rPr>
          <w:rFonts w:ascii="Times New Roman" w:eastAsia="Times New Roman" w:hAnsi="Times New Roman" w:cs="Times New Roman"/>
          <w:sz w:val="24"/>
          <w:szCs w:val="24"/>
        </w:rPr>
        <w:t xml:space="preserve"> have completed space utilisation surveys across the campus, and </w:t>
      </w:r>
      <w:r w:rsidR="0069025A" w:rsidRPr="0069443A">
        <w:rPr>
          <w:rFonts w:ascii="Times New Roman" w:eastAsia="Times New Roman" w:hAnsi="Times New Roman" w:cs="Times New Roman"/>
          <w:sz w:val="24"/>
          <w:szCs w:val="24"/>
        </w:rPr>
        <w:lastRenderedPageBreak/>
        <w:t>Sheila Scott</w:t>
      </w:r>
      <w:r w:rsidR="0069443A" w:rsidRPr="0069443A">
        <w:rPr>
          <w:rFonts w:ascii="Times New Roman" w:eastAsia="Times New Roman" w:hAnsi="Times New Roman" w:cs="Times New Roman"/>
          <w:sz w:val="24"/>
          <w:szCs w:val="24"/>
        </w:rPr>
        <w:t xml:space="preserve"> was found to have poor space utilisation</w:t>
      </w:r>
      <w:r w:rsidR="0069025A" w:rsidRPr="0069443A">
        <w:rPr>
          <w:rFonts w:ascii="Times New Roman" w:eastAsia="Times New Roman" w:hAnsi="Times New Roman" w:cs="Times New Roman"/>
          <w:sz w:val="24"/>
          <w:szCs w:val="24"/>
        </w:rPr>
        <w:t>. This,</w:t>
      </w:r>
      <w:r w:rsidR="0069025A">
        <w:rPr>
          <w:rFonts w:ascii="Times New Roman" w:eastAsia="Times New Roman" w:hAnsi="Times New Roman" w:cs="Times New Roman"/>
          <w:sz w:val="24"/>
          <w:szCs w:val="24"/>
        </w:rPr>
        <w:t xml:space="preserve"> in combination with some of the technology installed in the building, detailed in Appendix B, made it a candidate for the digital twin. Sheila Scott is also not on the University’s </w:t>
      </w:r>
      <w:r w:rsidR="6B389AC2">
        <w:rPr>
          <w:rFonts w:ascii="Times New Roman" w:eastAsia="Times New Roman" w:hAnsi="Times New Roman" w:cs="Times New Roman"/>
          <w:sz w:val="24"/>
          <w:szCs w:val="24"/>
        </w:rPr>
        <w:t>Building Management System (BMS),</w:t>
      </w:r>
      <w:r w:rsidR="0069025A">
        <w:rPr>
          <w:rFonts w:ascii="Times New Roman" w:eastAsia="Times New Roman" w:hAnsi="Times New Roman" w:cs="Times New Roman"/>
          <w:sz w:val="24"/>
          <w:szCs w:val="24"/>
        </w:rPr>
        <w:t xml:space="preserve"> which makes it even more unique. Provided that this pilot is successful, the digital twin could expand across the estate. </w:t>
      </w:r>
    </w:p>
    <w:p w14:paraId="1DAD4587" w14:textId="2EC245E3" w:rsidR="0069025A" w:rsidRDefault="0069025A" w:rsidP="0069025A">
      <w:pPr>
        <w:widowControl w:val="0"/>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With what the University learns from the Sheila Scott Pilot</w:t>
      </w:r>
      <w:r w:rsidRPr="26DE0BB7">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y </w:t>
      </w:r>
      <w:r w:rsidRPr="26DE0BB7">
        <w:rPr>
          <w:rFonts w:ascii="Times New Roman" w:eastAsia="Times New Roman" w:hAnsi="Times New Roman" w:cs="Times New Roman"/>
          <w:sz w:val="24"/>
          <w:szCs w:val="24"/>
        </w:rPr>
        <w:t xml:space="preserve">hope to apply </w:t>
      </w:r>
      <w:r>
        <w:rPr>
          <w:rFonts w:ascii="Times New Roman" w:eastAsia="Times New Roman" w:hAnsi="Times New Roman" w:cs="Times New Roman"/>
          <w:sz w:val="24"/>
          <w:szCs w:val="24"/>
        </w:rPr>
        <w:t>the valuable takeaways, such as the technology required,</w:t>
      </w:r>
      <w:r w:rsidRPr="26DE0BB7">
        <w:rPr>
          <w:rFonts w:ascii="Times New Roman" w:eastAsia="Times New Roman" w:hAnsi="Times New Roman" w:cs="Times New Roman"/>
          <w:sz w:val="24"/>
          <w:szCs w:val="24"/>
        </w:rPr>
        <w:t xml:space="preserve"> to other buildings on the campus. Eventually digital twinning the campus will enable </w:t>
      </w:r>
      <w:r w:rsidR="6B389AC2" w:rsidRPr="2A84755C">
        <w:rPr>
          <w:rFonts w:ascii="Times New Roman" w:eastAsia="Times New Roman" w:hAnsi="Times New Roman" w:cs="Times New Roman"/>
          <w:sz w:val="24"/>
          <w:szCs w:val="24"/>
        </w:rPr>
        <w:t>the University</w:t>
      </w:r>
      <w:r w:rsidRPr="26DE0BB7">
        <w:rPr>
          <w:rFonts w:ascii="Times New Roman" w:eastAsia="Times New Roman" w:hAnsi="Times New Roman" w:cs="Times New Roman"/>
          <w:sz w:val="24"/>
          <w:szCs w:val="24"/>
        </w:rPr>
        <w:t xml:space="preserve"> to make informed decisions about the broader building management and will </w:t>
      </w:r>
      <w:r w:rsidR="6B389AC2" w:rsidRPr="2A84755C">
        <w:rPr>
          <w:rFonts w:ascii="Times New Roman" w:eastAsia="Times New Roman" w:hAnsi="Times New Roman" w:cs="Times New Roman"/>
          <w:sz w:val="24"/>
          <w:szCs w:val="24"/>
        </w:rPr>
        <w:t xml:space="preserve">aid in their decarbonisation goal. </w:t>
      </w:r>
      <w:r w:rsidRPr="26DE0BB7">
        <w:rPr>
          <w:rFonts w:ascii="Times New Roman" w:eastAsia="Times New Roman" w:hAnsi="Times New Roman" w:cs="Times New Roman"/>
          <w:sz w:val="24"/>
          <w:szCs w:val="24"/>
        </w:rPr>
        <w:t xml:space="preserve"> </w:t>
      </w:r>
    </w:p>
    <w:p w14:paraId="0000016D" w14:textId="1B510404" w:rsidR="006A3812" w:rsidRDefault="009D0E8A" w:rsidP="0069025A">
      <w:pPr>
        <w:widowControl w:val="0"/>
        <w:spacing w:line="288" w:lineRule="auto"/>
        <w:rPr>
          <w:rFonts w:ascii="Times New Roman" w:eastAsia="Times New Roman" w:hAnsi="Times New Roman" w:cs="Times New Roman"/>
          <w:b/>
        </w:rPr>
      </w:pPr>
      <w:r>
        <w:br w:type="page"/>
      </w:r>
    </w:p>
    <w:p w14:paraId="58E52E01" w14:textId="7322FA9F" w:rsidR="00982164" w:rsidRDefault="00982164" w:rsidP="00982164">
      <w:pPr>
        <w:pStyle w:val="Heading1"/>
        <w:spacing w:before="0" w:after="200" w:line="288" w:lineRule="auto"/>
        <w:rPr>
          <w:rFonts w:ascii="Times New Roman" w:eastAsia="Times New Roman" w:hAnsi="Times New Roman" w:cs="Times New Roman"/>
          <w:b/>
          <w:bCs/>
        </w:rPr>
      </w:pPr>
      <w:bookmarkStart w:id="60" w:name="_Toc1994809602"/>
      <w:bookmarkStart w:id="61" w:name="_Toc101735121"/>
      <w:bookmarkStart w:id="62" w:name="_Toc1661980321"/>
      <w:bookmarkStart w:id="63" w:name="_Toc101979813"/>
      <w:r w:rsidRPr="5791ECDA">
        <w:rPr>
          <w:rFonts w:ascii="Times New Roman" w:eastAsia="Times New Roman" w:hAnsi="Times New Roman" w:cs="Times New Roman"/>
          <w:b/>
          <w:bCs/>
        </w:rPr>
        <w:lastRenderedPageBreak/>
        <w:t>3.0 Methods</w:t>
      </w:r>
      <w:bookmarkEnd w:id="60"/>
      <w:bookmarkEnd w:id="61"/>
      <w:bookmarkEnd w:id="62"/>
      <w:bookmarkEnd w:id="63"/>
    </w:p>
    <w:p w14:paraId="6B22B587" w14:textId="7053455A" w:rsidR="00982164" w:rsidRDefault="00982164" w:rsidP="00982164">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of this project was to create a framework and rubric that defines the human factor considerations needed to maximise the benefits of implementing a </w:t>
      </w:r>
      <w:r w:rsidR="60C2F4AE" w:rsidRPr="1BAA4DF6">
        <w:rPr>
          <w:rFonts w:ascii="Times New Roman" w:eastAsia="Times New Roman" w:hAnsi="Times New Roman" w:cs="Times New Roman"/>
          <w:sz w:val="24"/>
          <w:szCs w:val="24"/>
        </w:rPr>
        <w:t>digital twin.</w:t>
      </w:r>
      <w:r>
        <w:rPr>
          <w:rFonts w:ascii="Times New Roman" w:eastAsia="Times New Roman" w:hAnsi="Times New Roman" w:cs="Times New Roman"/>
          <w:sz w:val="24"/>
          <w:szCs w:val="24"/>
        </w:rPr>
        <w:t xml:space="preserve"> The focus of the framework was to formulate recommendations based on human factor considerations for implementing a digital twin. The focus of the</w:t>
      </w:r>
      <w:r>
        <w:rPr>
          <w:rFonts w:ascii="Times New Roman" w:eastAsia="Times New Roman" w:hAnsi="Times New Roman" w:cs="Times New Roman"/>
          <w:sz w:val="24"/>
          <w:szCs w:val="24"/>
          <w:highlight w:val="white"/>
        </w:rPr>
        <w:t xml:space="preserve"> rubric was to guide the DT implementation process with respect to human factors.</w:t>
      </w:r>
      <w:r>
        <w:rPr>
          <w:rFonts w:ascii="Times New Roman" w:eastAsia="Times New Roman" w:hAnsi="Times New Roman" w:cs="Times New Roman"/>
          <w:sz w:val="24"/>
          <w:szCs w:val="24"/>
        </w:rPr>
        <w:t xml:space="preserve"> The objectives and associated methods that were used to achieve the human factor framework and rubric goal are detailed below. An illustration of the objectives and methods is shown in Figure 5.</w:t>
      </w:r>
    </w:p>
    <w:p w14:paraId="2D9ADBBA" w14:textId="77777777" w:rsidR="00982164" w:rsidRDefault="00396935" w:rsidP="00982164">
      <w:pPr>
        <w:spacing w:line="240" w:lineRule="auto"/>
        <w:jc w:val="center"/>
      </w:pPr>
      <w:sdt>
        <w:sdtPr>
          <w:rPr>
            <w:color w:val="2B579A"/>
            <w:shd w:val="clear" w:color="auto" w:fill="E6E6E6"/>
          </w:rPr>
          <w:tag w:val="goog_rdk_4"/>
          <w:id w:val="1535010802"/>
          <w:placeholder>
            <w:docPart w:val="F20B3C217DB949C4A84188D404BBDFF8"/>
          </w:placeholder>
        </w:sdtPr>
        <w:sdtEndPr>
          <w:rPr>
            <w:color w:val="auto"/>
            <w:shd w:val="clear" w:color="auto" w:fill="auto"/>
          </w:rPr>
        </w:sdtEndPr>
        <w:sdtContent/>
      </w:sdt>
      <w:r w:rsidR="00982164">
        <w:rPr>
          <w:noProof/>
        </w:rPr>
        <w:drawing>
          <wp:inline distT="0" distB="0" distL="0" distR="0" wp14:anchorId="6CDC7145" wp14:editId="5FF25F66">
            <wp:extent cx="5133922" cy="3829050"/>
            <wp:effectExtent l="0" t="0" r="0" b="0"/>
            <wp:docPr id="1146749252" name="Picture 114674925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49252" name="Picture 1146749252" descr="Timeline&#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133922" cy="3829050"/>
                    </a:xfrm>
                    <a:prstGeom prst="rect">
                      <a:avLst/>
                    </a:prstGeom>
                  </pic:spPr>
                </pic:pic>
              </a:graphicData>
            </a:graphic>
          </wp:inline>
        </w:drawing>
      </w:r>
    </w:p>
    <w:p w14:paraId="28EC46C3" w14:textId="77777777" w:rsidR="00982164" w:rsidRDefault="00982164" w:rsidP="00982164">
      <w:pPr>
        <w:spacing w:after="200"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w:t>
      </w:r>
      <w:r w:rsidRPr="00CE375E">
        <w:rPr>
          <w:rFonts w:ascii="Times New Roman" w:eastAsia="Times New Roman" w:hAnsi="Times New Roman" w:cs="Times New Roman"/>
          <w:iCs/>
          <w:sz w:val="24"/>
          <w:szCs w:val="24"/>
        </w:rPr>
        <w:t>Summary of Objectives and Associated Methods</w:t>
      </w:r>
    </w:p>
    <w:p w14:paraId="0B6378AA" w14:textId="572656A8" w:rsidR="00982164" w:rsidRDefault="00982164" w:rsidP="00982164">
      <w:pPr>
        <w:pStyle w:val="Heading2"/>
        <w:spacing w:before="240" w:line="288" w:lineRule="auto"/>
        <w:rPr>
          <w:rFonts w:eastAsia="Times New Roman" w:cs="Times New Roman"/>
        </w:rPr>
      </w:pPr>
      <w:bookmarkStart w:id="64" w:name="_Toc2058309449"/>
      <w:bookmarkStart w:id="65" w:name="_Toc101735122"/>
      <w:bookmarkStart w:id="66" w:name="_Toc1277978982"/>
      <w:bookmarkStart w:id="67" w:name="_Toc101979814"/>
      <w:r w:rsidRPr="5791ECDA">
        <w:rPr>
          <w:rFonts w:eastAsia="Times New Roman" w:cs="Times New Roman"/>
        </w:rPr>
        <w:t>3.1 Identify and Categorise Building Users and Needs</w:t>
      </w:r>
      <w:bookmarkEnd w:id="64"/>
      <w:bookmarkEnd w:id="65"/>
      <w:bookmarkEnd w:id="66"/>
      <w:bookmarkEnd w:id="67"/>
    </w:p>
    <w:p w14:paraId="0218D2BA" w14:textId="77777777" w:rsidR="00982164" w:rsidRDefault="00982164" w:rsidP="00982164">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purpose of this objective was to identify the individuals and groups that engage with the Sheila Scott building and their interactions, needs, and expectations of the building. Any student, faculty member, staff member, estates staff member, or anyone else who steps inside the building is a building engager. Building user logs - the names and times of those building engagers - provided much of the data needed to categorise these groups. </w:t>
      </w:r>
    </w:p>
    <w:p w14:paraId="0D58C932" w14:textId="2E044A9E" w:rsidR="00982164" w:rsidRDefault="1972D3EA" w:rsidP="00982164">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understand the human aspect of engagement with Sheila Scott, it was important to also know the how, when, and why. </w:t>
      </w:r>
      <w:r w:rsidR="052148B2">
        <w:rPr>
          <w:rFonts w:ascii="Times New Roman" w:eastAsia="Times New Roman" w:hAnsi="Times New Roman" w:cs="Times New Roman"/>
          <w:sz w:val="24"/>
          <w:szCs w:val="24"/>
        </w:rPr>
        <w:t>We</w:t>
      </w:r>
      <w:r>
        <w:rPr>
          <w:rFonts w:ascii="Times New Roman" w:eastAsia="Times New Roman" w:hAnsi="Times New Roman" w:cs="Times New Roman"/>
          <w:sz w:val="24"/>
          <w:szCs w:val="24"/>
        </w:rPr>
        <w:t xml:space="preserve"> proposed to have both one-on-one interviews with a select number of users, as well as surveying students that have classes in the building. The interviews were semi-structured, and generally revolved around these questions: Why do you go into the building, and what do </w:t>
      </w:r>
      <w:r>
        <w:rPr>
          <w:rFonts w:ascii="Times New Roman" w:eastAsia="Times New Roman" w:hAnsi="Times New Roman" w:cs="Times New Roman"/>
          <w:sz w:val="24"/>
          <w:szCs w:val="24"/>
        </w:rPr>
        <w:lastRenderedPageBreak/>
        <w:t>you do there? A list of sample interview questions for the groups detailed above is provided in the Addendum</w:t>
      </w:r>
      <w:r w:rsidR="009A3150">
        <w:rPr>
          <w:rStyle w:val="FootnoteReference"/>
          <w:rFonts w:ascii="Times New Roman" w:eastAsia="Times New Roman" w:hAnsi="Times New Roman" w:cs="Times New Roman"/>
          <w:sz w:val="24"/>
          <w:szCs w:val="24"/>
        </w:rPr>
        <w:footnoteReference w:id="2"/>
      </w:r>
      <w:r>
        <w:rPr>
          <w:rFonts w:ascii="Times New Roman" w:eastAsia="Times New Roman" w:hAnsi="Times New Roman" w:cs="Times New Roman"/>
          <w:sz w:val="24"/>
          <w:szCs w:val="24"/>
        </w:rPr>
        <w:t xml:space="preserve"> to this report.</w:t>
      </w:r>
    </w:p>
    <w:p w14:paraId="222B294F" w14:textId="67D99983" w:rsidR="00982164" w:rsidRDefault="00982164" w:rsidP="00982164">
      <w:pPr>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1972D3EA">
        <w:rPr>
          <w:rFonts w:ascii="Times New Roman" w:eastAsia="Times New Roman" w:hAnsi="Times New Roman" w:cs="Times New Roman"/>
          <w:sz w:val="24"/>
          <w:szCs w:val="24"/>
        </w:rPr>
        <w:t xml:space="preserve">To reach the remaining building user group - students of the Sheila Scott building - </w:t>
      </w:r>
      <w:r w:rsidR="052148B2">
        <w:rPr>
          <w:rFonts w:ascii="Times New Roman" w:eastAsia="Times New Roman" w:hAnsi="Times New Roman" w:cs="Times New Roman"/>
          <w:sz w:val="24"/>
          <w:szCs w:val="24"/>
        </w:rPr>
        <w:t>our</w:t>
      </w:r>
      <w:r w:rsidR="1972D3EA">
        <w:rPr>
          <w:rFonts w:ascii="Times New Roman" w:eastAsia="Times New Roman" w:hAnsi="Times New Roman" w:cs="Times New Roman"/>
          <w:sz w:val="24"/>
          <w:szCs w:val="24"/>
        </w:rPr>
        <w:t xml:space="preserve"> project team conducted a survey, provided in the </w:t>
      </w:r>
      <w:r w:rsidR="1972D3EA" w:rsidRPr="00C0789D">
        <w:rPr>
          <w:rFonts w:ascii="Times New Roman" w:eastAsia="Times New Roman" w:hAnsi="Times New Roman" w:cs="Times New Roman"/>
          <w:sz w:val="24"/>
          <w:szCs w:val="24"/>
        </w:rPr>
        <w:t>Addendum to this report</w:t>
      </w:r>
      <w:r w:rsidR="1972D3EA">
        <w:rPr>
          <w:rFonts w:ascii="Times New Roman" w:eastAsia="Times New Roman" w:hAnsi="Times New Roman" w:cs="Times New Roman"/>
          <w:sz w:val="24"/>
          <w:szCs w:val="24"/>
        </w:rPr>
        <w:t xml:space="preserve">. The intention was to make this survey easy to fill out and take less than a few minutes to complete. This survey was accessed through QR code and contained general questions about the current conditions in the Sheila Scott building, a place to provide feedback on comfort conditions, and a box at the end to be filled with the participant’s email address if they wanted to be contacted about their participation in a focus group. </w:t>
      </w:r>
      <w:r w:rsidR="052148B2">
        <w:rPr>
          <w:rFonts w:ascii="Times New Roman" w:eastAsia="Times New Roman" w:hAnsi="Times New Roman" w:cs="Times New Roman"/>
          <w:sz w:val="24"/>
          <w:szCs w:val="24"/>
        </w:rPr>
        <w:t>Our</w:t>
      </w:r>
      <w:r w:rsidR="1972D3EA">
        <w:rPr>
          <w:rFonts w:ascii="Times New Roman" w:eastAsia="Times New Roman" w:hAnsi="Times New Roman" w:cs="Times New Roman"/>
          <w:sz w:val="24"/>
          <w:szCs w:val="24"/>
        </w:rPr>
        <w:t xml:space="preserve"> project team dispersed this survey through multiple strategies, endorsements by clinical skills technicians and lecturers, education platforms, and approaching students leaving and entering the building.</w:t>
      </w:r>
    </w:p>
    <w:p w14:paraId="5EB99D9F" w14:textId="1DE99B13" w:rsidR="006A3812" w:rsidRDefault="009D0E8A">
      <w:pPr>
        <w:pStyle w:val="Heading2"/>
        <w:spacing w:before="240" w:line="288" w:lineRule="auto"/>
        <w:rPr>
          <w:rFonts w:eastAsia="Times New Roman" w:cs="Times New Roman"/>
          <w:color w:val="000000" w:themeColor="text1"/>
        </w:rPr>
      </w:pPr>
      <w:bookmarkStart w:id="68" w:name="_Toc2132104075"/>
      <w:bookmarkStart w:id="69" w:name="_Toc101735123"/>
      <w:bookmarkStart w:id="70" w:name="_Toc1872218553"/>
      <w:bookmarkStart w:id="71" w:name="_Toc101979815"/>
      <w:r w:rsidRPr="4D096290">
        <w:rPr>
          <w:rFonts w:eastAsia="Times New Roman" w:cs="Times New Roman"/>
          <w:color w:val="000000" w:themeColor="text1"/>
        </w:rPr>
        <w:t xml:space="preserve">3.2 Identify Building Management Teams and Space Utilisation </w:t>
      </w:r>
      <w:bookmarkEnd w:id="68"/>
      <w:bookmarkEnd w:id="69"/>
      <w:r w:rsidR="283E9DE4" w:rsidRPr="57B5DB18">
        <w:rPr>
          <w:rFonts w:eastAsia="Times New Roman" w:cs="Times New Roman"/>
          <w:color w:val="000000" w:themeColor="text1"/>
        </w:rPr>
        <w:t>Procedures</w:t>
      </w:r>
      <w:bookmarkEnd w:id="70"/>
      <w:bookmarkEnd w:id="71"/>
    </w:p>
    <w:p w14:paraId="56177A7B" w14:textId="688DF2EB" w:rsidR="091D172B" w:rsidRDefault="4DC560A1" w:rsidP="7335915B">
      <w:pPr>
        <w:spacing w:line="288" w:lineRule="auto"/>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The University of Worcester has four staff teams that oversee building management: the </w:t>
      </w:r>
      <w:hyperlink r:id="rId51">
        <w:r w:rsidR="11B3E937" w:rsidRPr="1DAE2E56">
          <w:rPr>
            <w:rStyle w:val="Hyperlink"/>
            <w:rFonts w:ascii="Times New Roman" w:eastAsia="Times New Roman" w:hAnsi="Times New Roman" w:cs="Times New Roman"/>
            <w:sz w:val="24"/>
            <w:szCs w:val="24"/>
          </w:rPr>
          <w:t>estates team</w:t>
        </w:r>
      </w:hyperlink>
      <w:r w:rsidR="11B3E937" w:rsidRPr="1DAE2E56">
        <w:rPr>
          <w:rFonts w:ascii="Times New Roman" w:eastAsia="Times New Roman" w:hAnsi="Times New Roman" w:cs="Times New Roman"/>
          <w:color w:val="000000" w:themeColor="text1"/>
          <w:sz w:val="24"/>
          <w:szCs w:val="24"/>
        </w:rPr>
        <w:t xml:space="preserve">, </w:t>
      </w:r>
      <w:hyperlink r:id="rId52">
        <w:r w:rsidR="11B3E937" w:rsidRPr="1DAE2E56">
          <w:rPr>
            <w:rStyle w:val="Hyperlink"/>
            <w:rFonts w:ascii="Times New Roman" w:eastAsia="Times New Roman" w:hAnsi="Times New Roman" w:cs="Times New Roman"/>
            <w:sz w:val="24"/>
            <w:szCs w:val="24"/>
          </w:rPr>
          <w:t>space and data management team</w:t>
        </w:r>
      </w:hyperlink>
      <w:r w:rsidR="11B3E937" w:rsidRPr="1DAE2E56">
        <w:rPr>
          <w:rFonts w:ascii="Times New Roman" w:eastAsia="Times New Roman" w:hAnsi="Times New Roman" w:cs="Times New Roman"/>
          <w:color w:val="000000" w:themeColor="text1"/>
          <w:sz w:val="24"/>
          <w:szCs w:val="24"/>
        </w:rPr>
        <w:t xml:space="preserve">, </w:t>
      </w:r>
      <w:hyperlink r:id="rId53">
        <w:r w:rsidR="11B3E937" w:rsidRPr="1DAE2E56">
          <w:rPr>
            <w:rStyle w:val="Hyperlink"/>
            <w:rFonts w:ascii="Times New Roman" w:eastAsia="Times New Roman" w:hAnsi="Times New Roman" w:cs="Times New Roman"/>
            <w:sz w:val="24"/>
            <w:szCs w:val="24"/>
          </w:rPr>
          <w:t>registry services team</w:t>
        </w:r>
      </w:hyperlink>
      <w:r w:rsidR="11B3E937" w:rsidRPr="1DAE2E56">
        <w:rPr>
          <w:rFonts w:ascii="Times New Roman" w:eastAsia="Times New Roman" w:hAnsi="Times New Roman" w:cs="Times New Roman"/>
          <w:color w:val="000000" w:themeColor="text1"/>
          <w:sz w:val="24"/>
          <w:szCs w:val="24"/>
        </w:rPr>
        <w:t>, and clinical skills technicians.</w:t>
      </w:r>
      <w:r w:rsidR="383AA90C" w:rsidRPr="1DAE2E56">
        <w:rPr>
          <w:rFonts w:ascii="Times New Roman" w:eastAsia="Times New Roman" w:hAnsi="Times New Roman" w:cs="Times New Roman"/>
          <w:color w:val="000000" w:themeColor="text1"/>
          <w:sz w:val="24"/>
          <w:szCs w:val="24"/>
        </w:rPr>
        <w:t xml:space="preserve"> It is also important to acknowledge that in addition to stakeholder interviews, </w:t>
      </w:r>
      <w:r w:rsidR="37FF3387" w:rsidRPr="1DAE2E56">
        <w:rPr>
          <w:rFonts w:ascii="Times New Roman" w:eastAsia="Times New Roman" w:hAnsi="Times New Roman" w:cs="Times New Roman"/>
          <w:color w:val="000000" w:themeColor="text1"/>
          <w:sz w:val="24"/>
          <w:szCs w:val="24"/>
        </w:rPr>
        <w:t>we</w:t>
      </w:r>
      <w:r w:rsidR="383AA90C" w:rsidRPr="1DAE2E56">
        <w:rPr>
          <w:rFonts w:ascii="Times New Roman" w:eastAsia="Times New Roman" w:hAnsi="Times New Roman" w:cs="Times New Roman"/>
          <w:color w:val="000000" w:themeColor="text1"/>
          <w:sz w:val="24"/>
          <w:szCs w:val="24"/>
        </w:rPr>
        <w:t xml:space="preserve"> met with professionals within the digital twin field. </w:t>
      </w:r>
      <w:r w:rsidR="37FF3387" w:rsidRPr="1DAE2E56">
        <w:rPr>
          <w:rFonts w:ascii="Times New Roman" w:eastAsia="Times New Roman" w:hAnsi="Times New Roman" w:cs="Times New Roman"/>
          <w:color w:val="000000" w:themeColor="text1"/>
          <w:sz w:val="24"/>
          <w:szCs w:val="24"/>
        </w:rPr>
        <w:t>Our</w:t>
      </w:r>
      <w:r w:rsidR="383AA90C" w:rsidRPr="1DAE2E56">
        <w:rPr>
          <w:rFonts w:ascii="Times New Roman" w:eastAsia="Times New Roman" w:hAnsi="Times New Roman" w:cs="Times New Roman"/>
          <w:color w:val="000000" w:themeColor="text1"/>
          <w:sz w:val="24"/>
          <w:szCs w:val="24"/>
        </w:rPr>
        <w:t xml:space="preserve"> team gained insight on the use, implementation</w:t>
      </w:r>
      <w:r w:rsidR="213901CA" w:rsidRPr="1DAE2E56">
        <w:rPr>
          <w:rFonts w:ascii="Times New Roman" w:eastAsia="Times New Roman" w:hAnsi="Times New Roman" w:cs="Times New Roman"/>
          <w:color w:val="000000" w:themeColor="text1"/>
          <w:sz w:val="24"/>
          <w:szCs w:val="24"/>
        </w:rPr>
        <w:t>,</w:t>
      </w:r>
      <w:r w:rsidR="383AA90C" w:rsidRPr="1DAE2E56">
        <w:rPr>
          <w:rFonts w:ascii="Times New Roman" w:eastAsia="Times New Roman" w:hAnsi="Times New Roman" w:cs="Times New Roman"/>
          <w:color w:val="000000" w:themeColor="text1"/>
          <w:sz w:val="24"/>
          <w:szCs w:val="24"/>
        </w:rPr>
        <w:t xml:space="preserve"> and operation of a DT in a broad sense from at least one expert working in the field and building standards. These professionals are noted in acknowledgements at the beginning of this report.</w:t>
      </w:r>
    </w:p>
    <w:p w14:paraId="237B91E4" w14:textId="1D071C32" w:rsidR="091D172B" w:rsidRDefault="091D172B" w:rsidP="091D172B">
      <w:pPr>
        <w:spacing w:line="288" w:lineRule="auto"/>
        <w:ind w:firstLine="720"/>
        <w:rPr>
          <w:rFonts w:ascii="Times New Roman" w:eastAsia="Times New Roman" w:hAnsi="Times New Roman" w:cs="Times New Roman"/>
          <w:color w:val="000000" w:themeColor="text1"/>
          <w:sz w:val="24"/>
          <w:szCs w:val="24"/>
        </w:rPr>
      </w:pPr>
      <w:r w:rsidRPr="7335915B">
        <w:rPr>
          <w:rFonts w:ascii="Times New Roman" w:eastAsia="Times New Roman" w:hAnsi="Times New Roman" w:cs="Times New Roman"/>
          <w:color w:val="000000" w:themeColor="text1"/>
          <w:sz w:val="24"/>
          <w:szCs w:val="24"/>
        </w:rPr>
        <w:t>To gain insight into the implementation, operation, and use of a digital twin for Sheila Scott, it was important to interview managers of the different staff teams about their roles. The managers identified trends in heat and energy usage, general building improvements, knowledge of digital twins, and potential benefits of a digital twin. The format of these interviews was semi-structured. W</w:t>
      </w:r>
      <w:r w:rsidR="00C37112" w:rsidRPr="7335915B">
        <w:rPr>
          <w:rFonts w:ascii="Times New Roman" w:eastAsia="Times New Roman" w:hAnsi="Times New Roman" w:cs="Times New Roman"/>
          <w:color w:val="000000" w:themeColor="text1"/>
          <w:sz w:val="24"/>
          <w:szCs w:val="24"/>
        </w:rPr>
        <w:t xml:space="preserve">e </w:t>
      </w:r>
      <w:r w:rsidRPr="7335915B">
        <w:rPr>
          <w:rFonts w:ascii="Times New Roman" w:eastAsia="Times New Roman" w:hAnsi="Times New Roman" w:cs="Times New Roman"/>
          <w:color w:val="000000" w:themeColor="text1"/>
          <w:sz w:val="24"/>
          <w:szCs w:val="24"/>
        </w:rPr>
        <w:t xml:space="preserve">interviewed the Assistant Director of Estates Services, the Head of Maintenance, and an Energy Officer, the Service Development Manager from the Space and Data Management team, one Tabling Officer and Academic Registrar from the Registry Services team, and the Clinical Skills Technicians team. These individuals were contacted via email addresses obtained from our sponsors. A sample set of interview questions for each group and a general informed consent form provided in the Addendum to this paper. </w:t>
      </w:r>
    </w:p>
    <w:p w14:paraId="00000179" w14:textId="77777777" w:rsidR="00505894" w:rsidRDefault="00505894" w:rsidP="00505894">
      <w:pPr>
        <w:pStyle w:val="Heading2"/>
        <w:spacing w:before="240" w:line="288" w:lineRule="auto"/>
        <w:rPr>
          <w:rFonts w:eastAsia="Times New Roman" w:cs="Times New Roman"/>
          <w:sz w:val="22"/>
          <w:szCs w:val="22"/>
        </w:rPr>
      </w:pPr>
      <w:bookmarkStart w:id="72" w:name="_Toc67611642"/>
      <w:bookmarkStart w:id="73" w:name="_Toc101735124"/>
      <w:bookmarkStart w:id="74" w:name="_Toc1286381436"/>
      <w:bookmarkStart w:id="75" w:name="_Toc101979816"/>
      <w:r w:rsidRPr="4D096290">
        <w:rPr>
          <w:rFonts w:eastAsia="Times New Roman" w:cs="Times New Roman"/>
        </w:rPr>
        <w:t>3.3 Observe and Document Building User Access to Building Assets</w:t>
      </w:r>
      <w:bookmarkEnd w:id="72"/>
      <w:bookmarkEnd w:id="73"/>
      <w:bookmarkEnd w:id="74"/>
      <w:bookmarkEnd w:id="75"/>
    </w:p>
    <w:p w14:paraId="39640903" w14:textId="1E738ECD" w:rsidR="00505894" w:rsidRDefault="00505894" w:rsidP="7335915B">
      <w:pPr>
        <w:spacing w:line="288" w:lineRule="auto"/>
        <w:ind w:firstLine="720"/>
        <w:rPr>
          <w:rFonts w:ascii="Times New Roman" w:eastAsia="Times New Roman" w:hAnsi="Times New Roman" w:cs="Times New Roman"/>
          <w:sz w:val="24"/>
          <w:szCs w:val="24"/>
          <w:highlight w:val="white"/>
        </w:rPr>
      </w:pPr>
      <w:r w:rsidRPr="7335915B">
        <w:rPr>
          <w:rFonts w:ascii="Times New Roman" w:eastAsia="Times New Roman" w:hAnsi="Times New Roman" w:cs="Times New Roman"/>
          <w:sz w:val="24"/>
          <w:szCs w:val="24"/>
          <w:highlight w:val="white"/>
        </w:rPr>
        <w:t>Understanding the connection between human factors and the technology of the digital twin that CPW is creating as part of the DT project was crucial. To understand this connection, building users were observed and their interactive behaviours with the building assets were documented. Similarly, observations were used to identify the number of controls building users can access. For example,</w:t>
      </w:r>
      <w:r w:rsidR="00C37112" w:rsidRPr="7335915B">
        <w:rPr>
          <w:rFonts w:ascii="Times New Roman" w:eastAsia="Times New Roman" w:hAnsi="Times New Roman" w:cs="Times New Roman"/>
          <w:sz w:val="24"/>
          <w:szCs w:val="24"/>
          <w:highlight w:val="white"/>
        </w:rPr>
        <w:t xml:space="preserve"> our</w:t>
      </w:r>
      <w:r w:rsidRPr="7335915B">
        <w:rPr>
          <w:rFonts w:ascii="Times New Roman" w:eastAsia="Times New Roman" w:hAnsi="Times New Roman" w:cs="Times New Roman"/>
          <w:sz w:val="24"/>
          <w:szCs w:val="24"/>
          <w:highlight w:val="white"/>
        </w:rPr>
        <w:t xml:space="preserve"> team recorded whether building users could do things like change the thermostat or open windows in specific rooms. </w:t>
      </w:r>
    </w:p>
    <w:p w14:paraId="0000017A" w14:textId="0B6CE980" w:rsidR="00505894" w:rsidRDefault="00505894" w:rsidP="00505894">
      <w:pPr>
        <w:spacing w:line="288" w:lineRule="auto"/>
        <w:ind w:firstLine="720"/>
        <w:rPr>
          <w:rFonts w:ascii="Times New Roman" w:eastAsia="Times New Roman" w:hAnsi="Times New Roman" w:cs="Times New Roman"/>
          <w:sz w:val="24"/>
          <w:szCs w:val="24"/>
          <w:highlight w:val="white"/>
        </w:rPr>
      </w:pPr>
      <w:r w:rsidRPr="7335915B">
        <w:rPr>
          <w:rFonts w:ascii="Times New Roman" w:eastAsia="Times New Roman" w:hAnsi="Times New Roman" w:cs="Times New Roman"/>
          <w:sz w:val="24"/>
          <w:szCs w:val="24"/>
          <w:highlight w:val="white"/>
        </w:rPr>
        <w:lastRenderedPageBreak/>
        <w:t xml:space="preserve">In addition to assisting in documenting control usage, observation was utilised to track occupancy. It helped the team understand class sizes and occupancy status to formulate suggestions on space utilisation. </w:t>
      </w:r>
    </w:p>
    <w:p w14:paraId="0000017B" w14:textId="6CB5BD03" w:rsidR="00505894" w:rsidRDefault="00505894" w:rsidP="00505894">
      <w:pPr>
        <w:pStyle w:val="Heading2"/>
        <w:spacing w:before="240" w:line="288" w:lineRule="auto"/>
        <w:rPr>
          <w:rFonts w:eastAsia="Times New Roman" w:cs="Times New Roman"/>
        </w:rPr>
      </w:pPr>
      <w:bookmarkStart w:id="76" w:name="_Toc2026072676"/>
      <w:bookmarkStart w:id="77" w:name="_Toc101735125"/>
      <w:bookmarkStart w:id="78" w:name="_Toc1605580080"/>
      <w:bookmarkStart w:id="79" w:name="_Toc101979817"/>
      <w:r w:rsidRPr="4D096290">
        <w:rPr>
          <w:rFonts w:eastAsia="Times New Roman" w:cs="Times New Roman"/>
        </w:rPr>
        <w:t>3.4 Create Framework</w:t>
      </w:r>
      <w:r w:rsidR="26C467EE" w:rsidRPr="18BF4FC2">
        <w:rPr>
          <w:rFonts w:eastAsia="Times New Roman" w:cs="Times New Roman"/>
        </w:rPr>
        <w:t>,</w:t>
      </w:r>
      <w:r w:rsidR="0CAD3409" w:rsidRPr="6B9CCADD">
        <w:rPr>
          <w:rFonts w:eastAsia="Times New Roman" w:cs="Times New Roman"/>
        </w:rPr>
        <w:t xml:space="preserve"> </w:t>
      </w:r>
      <w:r w:rsidR="0CAD3409" w:rsidRPr="47C29344">
        <w:rPr>
          <w:rFonts w:eastAsia="Times New Roman" w:cs="Times New Roman"/>
        </w:rPr>
        <w:t>Rubric</w:t>
      </w:r>
      <w:r w:rsidR="26C467EE" w:rsidRPr="18BF4FC2">
        <w:rPr>
          <w:rFonts w:eastAsia="Times New Roman" w:cs="Times New Roman"/>
        </w:rPr>
        <w:t>,</w:t>
      </w:r>
      <w:r w:rsidR="0CAD3409" w:rsidRPr="47C29344">
        <w:rPr>
          <w:rFonts w:eastAsia="Times New Roman" w:cs="Times New Roman"/>
        </w:rPr>
        <w:t xml:space="preserve"> </w:t>
      </w:r>
      <w:r w:rsidR="26C467EE" w:rsidRPr="7ADF188B">
        <w:rPr>
          <w:rFonts w:eastAsia="Times New Roman" w:cs="Times New Roman"/>
        </w:rPr>
        <w:t>and Evaluation Sheet</w:t>
      </w:r>
      <w:r w:rsidR="379136C3" w:rsidRPr="4D096290">
        <w:rPr>
          <w:rFonts w:eastAsia="Times New Roman" w:cs="Times New Roman"/>
        </w:rPr>
        <w:t xml:space="preserve"> of</w:t>
      </w:r>
      <w:r w:rsidRPr="4D096290">
        <w:rPr>
          <w:rFonts w:eastAsia="Times New Roman" w:cs="Times New Roman"/>
        </w:rPr>
        <w:t xml:space="preserve"> Considerations for Implementing a Digital Twin</w:t>
      </w:r>
      <w:bookmarkEnd w:id="76"/>
      <w:bookmarkEnd w:id="77"/>
      <w:bookmarkEnd w:id="78"/>
      <w:bookmarkEnd w:id="79"/>
    </w:p>
    <w:p w14:paraId="1698AF72" w14:textId="78FAD639" w:rsidR="00505894" w:rsidRDefault="00505894" w:rsidP="00505894">
      <w:pPr>
        <w:spacing w:line="288" w:lineRule="auto"/>
        <w:ind w:firstLine="720"/>
        <w:rPr>
          <w:rFonts w:ascii="Times New Roman" w:eastAsia="Times New Roman" w:hAnsi="Times New Roman" w:cs="Times New Roman"/>
          <w:sz w:val="24"/>
          <w:szCs w:val="24"/>
        </w:rPr>
      </w:pPr>
      <w:r w:rsidRPr="7335915B">
        <w:rPr>
          <w:rFonts w:ascii="Times New Roman" w:eastAsia="Times New Roman" w:hAnsi="Times New Roman" w:cs="Times New Roman"/>
          <w:sz w:val="24"/>
          <w:szCs w:val="24"/>
        </w:rPr>
        <w:t xml:space="preserve">The general knowledge of the technical aspects of the Sheila Scott </w:t>
      </w:r>
      <w:r w:rsidR="52A60FC1" w:rsidRPr="7335915B">
        <w:rPr>
          <w:rFonts w:ascii="Times New Roman" w:eastAsia="Times New Roman" w:hAnsi="Times New Roman" w:cs="Times New Roman"/>
          <w:sz w:val="24"/>
          <w:szCs w:val="24"/>
        </w:rPr>
        <w:t>digital twin</w:t>
      </w:r>
      <w:r w:rsidRPr="7335915B">
        <w:rPr>
          <w:rFonts w:ascii="Times New Roman" w:eastAsia="Times New Roman" w:hAnsi="Times New Roman" w:cs="Times New Roman"/>
          <w:sz w:val="24"/>
          <w:szCs w:val="24"/>
        </w:rPr>
        <w:t xml:space="preserve"> needed to understand this pilot are discussed in Appendix B. However, the human factor considerations needed to implement a digital twin effectively was developed into a framework document based on previous observations, survey, and other data sources. Similarly, a rubric was developed to provide an implementation and integration progress guide of relevant </w:t>
      </w:r>
      <w:r w:rsidR="00DE1DDE" w:rsidRPr="7335915B">
        <w:rPr>
          <w:rFonts w:ascii="Times New Roman" w:eastAsia="Times New Roman" w:hAnsi="Times New Roman" w:cs="Times New Roman"/>
          <w:sz w:val="24"/>
          <w:szCs w:val="24"/>
        </w:rPr>
        <w:t>building and</w:t>
      </w:r>
      <w:r w:rsidRPr="7335915B">
        <w:rPr>
          <w:rFonts w:ascii="Times New Roman" w:eastAsia="Times New Roman" w:hAnsi="Times New Roman" w:cs="Times New Roman"/>
          <w:sz w:val="24"/>
          <w:szCs w:val="24"/>
        </w:rPr>
        <w:t xml:space="preserve"> human factor elements for implementing a digital twin of a building, and follows a format based on stages of the implementation. The </w:t>
      </w:r>
      <w:r w:rsidR="00DE1DDE" w:rsidRPr="7335915B">
        <w:rPr>
          <w:rFonts w:ascii="Times New Roman" w:eastAsia="Times New Roman" w:hAnsi="Times New Roman" w:cs="Times New Roman"/>
          <w:sz w:val="24"/>
          <w:szCs w:val="24"/>
        </w:rPr>
        <w:t>stage</w:t>
      </w:r>
      <w:r w:rsidRPr="7335915B">
        <w:rPr>
          <w:rFonts w:ascii="Times New Roman" w:eastAsia="Times New Roman" w:hAnsi="Times New Roman" w:cs="Times New Roman"/>
          <w:sz w:val="24"/>
          <w:szCs w:val="24"/>
        </w:rPr>
        <w:t xml:space="preserve">s follow a cycle from initial implementation of the </w:t>
      </w:r>
      <w:r w:rsidR="52A60FC1" w:rsidRPr="7335915B">
        <w:rPr>
          <w:rFonts w:ascii="Times New Roman" w:eastAsia="Times New Roman" w:hAnsi="Times New Roman" w:cs="Times New Roman"/>
          <w:sz w:val="24"/>
          <w:szCs w:val="24"/>
        </w:rPr>
        <w:t>digital twin</w:t>
      </w:r>
      <w:r w:rsidRPr="7335915B">
        <w:rPr>
          <w:rFonts w:ascii="Times New Roman" w:eastAsia="Times New Roman" w:hAnsi="Times New Roman" w:cs="Times New Roman"/>
          <w:sz w:val="24"/>
          <w:szCs w:val="24"/>
        </w:rPr>
        <w:t xml:space="preserve"> to reaching an ideal steady state discussed in </w:t>
      </w:r>
      <w:r w:rsidR="00DE1DDE" w:rsidRPr="7335915B">
        <w:rPr>
          <w:rFonts w:ascii="Times New Roman" w:eastAsia="Times New Roman" w:hAnsi="Times New Roman" w:cs="Times New Roman"/>
          <w:sz w:val="24"/>
          <w:szCs w:val="24"/>
        </w:rPr>
        <w:t>Section 5.0</w:t>
      </w:r>
      <w:r w:rsidRPr="7335915B">
        <w:rPr>
          <w:rFonts w:ascii="Times New Roman" w:eastAsia="Times New Roman" w:hAnsi="Times New Roman" w:cs="Times New Roman"/>
          <w:sz w:val="24"/>
          <w:szCs w:val="24"/>
        </w:rPr>
        <w:t xml:space="preserve">. Recommendations for optimising operational decarbonisation in the Sheila Scott </w:t>
      </w:r>
      <w:r w:rsidR="00571D85" w:rsidRPr="7335915B">
        <w:rPr>
          <w:rFonts w:ascii="Times New Roman" w:eastAsia="Times New Roman" w:hAnsi="Times New Roman" w:cs="Times New Roman"/>
          <w:sz w:val="24"/>
          <w:szCs w:val="24"/>
        </w:rPr>
        <w:t xml:space="preserve">and for use </w:t>
      </w:r>
      <w:r w:rsidR="00CC6143" w:rsidRPr="7335915B">
        <w:rPr>
          <w:rFonts w:ascii="Times New Roman" w:eastAsia="Times New Roman" w:hAnsi="Times New Roman" w:cs="Times New Roman"/>
          <w:sz w:val="24"/>
          <w:szCs w:val="24"/>
        </w:rPr>
        <w:t>in other University and city buildings.</w:t>
      </w:r>
      <w:r w:rsidR="02086C9E" w:rsidRPr="7335915B">
        <w:rPr>
          <w:rFonts w:ascii="Times New Roman" w:eastAsia="Times New Roman" w:hAnsi="Times New Roman" w:cs="Times New Roman"/>
          <w:sz w:val="24"/>
          <w:szCs w:val="24"/>
        </w:rPr>
        <w:t xml:space="preserve"> An evaluation sheet was </w:t>
      </w:r>
      <w:r w:rsidR="00CC6143" w:rsidRPr="7335915B">
        <w:rPr>
          <w:rFonts w:ascii="Times New Roman" w:eastAsia="Times New Roman" w:hAnsi="Times New Roman" w:cs="Times New Roman"/>
          <w:sz w:val="24"/>
          <w:szCs w:val="24"/>
        </w:rPr>
        <w:t>created</w:t>
      </w:r>
      <w:r w:rsidR="02086C9E" w:rsidRPr="7335915B">
        <w:rPr>
          <w:rFonts w:ascii="Times New Roman" w:eastAsia="Times New Roman" w:hAnsi="Times New Roman" w:cs="Times New Roman"/>
          <w:sz w:val="24"/>
          <w:szCs w:val="24"/>
        </w:rPr>
        <w:t xml:space="preserve"> to</w:t>
      </w:r>
      <w:r w:rsidR="00AD010B" w:rsidRPr="7335915B">
        <w:rPr>
          <w:rFonts w:ascii="Times New Roman" w:eastAsia="Times New Roman" w:hAnsi="Times New Roman" w:cs="Times New Roman"/>
          <w:sz w:val="24"/>
          <w:szCs w:val="24"/>
        </w:rPr>
        <w:t xml:space="preserve"> organise and</w:t>
      </w:r>
      <w:r w:rsidR="02086C9E" w:rsidRPr="7335915B">
        <w:rPr>
          <w:rFonts w:ascii="Times New Roman" w:eastAsia="Times New Roman" w:hAnsi="Times New Roman" w:cs="Times New Roman"/>
          <w:sz w:val="24"/>
          <w:szCs w:val="24"/>
        </w:rPr>
        <w:t xml:space="preserve"> </w:t>
      </w:r>
      <w:r w:rsidR="00CC6143" w:rsidRPr="7335915B">
        <w:rPr>
          <w:rFonts w:ascii="Times New Roman" w:eastAsia="Times New Roman" w:hAnsi="Times New Roman" w:cs="Times New Roman"/>
          <w:sz w:val="24"/>
          <w:szCs w:val="24"/>
        </w:rPr>
        <w:t>formulate improvements from</w:t>
      </w:r>
      <w:r w:rsidR="02086C9E" w:rsidRPr="7335915B">
        <w:rPr>
          <w:rFonts w:ascii="Times New Roman" w:eastAsia="Times New Roman" w:hAnsi="Times New Roman" w:cs="Times New Roman"/>
          <w:sz w:val="24"/>
          <w:szCs w:val="24"/>
        </w:rPr>
        <w:t xml:space="preserve"> the</w:t>
      </w:r>
      <w:r w:rsidR="00CC6143" w:rsidRPr="7335915B">
        <w:rPr>
          <w:rFonts w:ascii="Times New Roman" w:eastAsia="Times New Roman" w:hAnsi="Times New Roman" w:cs="Times New Roman"/>
          <w:sz w:val="24"/>
          <w:szCs w:val="24"/>
        </w:rPr>
        <w:t xml:space="preserve"> r</w:t>
      </w:r>
      <w:r w:rsidR="02086C9E" w:rsidRPr="7335915B">
        <w:rPr>
          <w:rFonts w:ascii="Times New Roman" w:eastAsia="Times New Roman" w:hAnsi="Times New Roman" w:cs="Times New Roman"/>
          <w:sz w:val="24"/>
          <w:szCs w:val="24"/>
        </w:rPr>
        <w:t>ubric</w:t>
      </w:r>
      <w:r w:rsidR="00AD010B" w:rsidRPr="7335915B">
        <w:rPr>
          <w:rFonts w:ascii="Times New Roman" w:eastAsia="Times New Roman" w:hAnsi="Times New Roman" w:cs="Times New Roman"/>
          <w:sz w:val="24"/>
          <w:szCs w:val="24"/>
        </w:rPr>
        <w:t xml:space="preserve">, discussed in more detail in </w:t>
      </w:r>
      <w:r w:rsidR="000B347A" w:rsidRPr="7335915B">
        <w:rPr>
          <w:rFonts w:ascii="Times New Roman" w:eastAsia="Times New Roman" w:hAnsi="Times New Roman" w:cs="Times New Roman"/>
          <w:sz w:val="24"/>
          <w:szCs w:val="24"/>
        </w:rPr>
        <w:t>S</w:t>
      </w:r>
      <w:r w:rsidR="00AD010B" w:rsidRPr="7335915B">
        <w:rPr>
          <w:rFonts w:ascii="Times New Roman" w:eastAsia="Times New Roman" w:hAnsi="Times New Roman" w:cs="Times New Roman"/>
          <w:sz w:val="24"/>
          <w:szCs w:val="24"/>
        </w:rPr>
        <w:t>ection 5.0.</w:t>
      </w:r>
    </w:p>
    <w:p w14:paraId="0000017C" w14:textId="5AF6E728" w:rsidR="006A3812" w:rsidRDefault="009D0E8A">
      <w:pPr>
        <w:spacing w:line="288" w:lineRule="auto"/>
        <w:ind w:firstLine="720"/>
        <w:rPr>
          <w:rFonts w:ascii="Times New Roman" w:eastAsia="Times New Roman" w:hAnsi="Times New Roman" w:cs="Times New Roman"/>
          <w:b/>
        </w:rPr>
      </w:pPr>
      <w:r>
        <w:br w:type="page"/>
      </w:r>
    </w:p>
    <w:p w14:paraId="0000017D" w14:textId="77777777" w:rsidR="006A3812" w:rsidRDefault="009D0E8A" w:rsidP="20CC5072">
      <w:pPr>
        <w:pStyle w:val="Heading1"/>
        <w:spacing w:before="0" w:after="0" w:line="288" w:lineRule="auto"/>
        <w:rPr>
          <w:rFonts w:ascii="Times New Roman" w:eastAsia="Times New Roman" w:hAnsi="Times New Roman" w:cs="Times New Roman"/>
          <w:b/>
          <w:bCs/>
        </w:rPr>
      </w:pPr>
      <w:bookmarkStart w:id="80" w:name="_Toc1205188969"/>
      <w:bookmarkStart w:id="81" w:name="_Toc101735126"/>
      <w:bookmarkStart w:id="82" w:name="_Toc896473083"/>
      <w:bookmarkStart w:id="83" w:name="_Toc101979818"/>
      <w:r w:rsidRPr="20CC5072">
        <w:rPr>
          <w:rFonts w:ascii="Times New Roman" w:eastAsia="Times New Roman" w:hAnsi="Times New Roman" w:cs="Times New Roman"/>
          <w:b/>
          <w:bCs/>
        </w:rPr>
        <w:lastRenderedPageBreak/>
        <w:t>4.0 Results and Findings</w:t>
      </w:r>
      <w:bookmarkEnd w:id="80"/>
      <w:bookmarkEnd w:id="81"/>
      <w:bookmarkEnd w:id="82"/>
      <w:bookmarkEnd w:id="83"/>
    </w:p>
    <w:p w14:paraId="0000017F" w14:textId="3C07603D" w:rsidR="006A3812" w:rsidRDefault="009D0E8A">
      <w:pPr>
        <w:pStyle w:val="Heading2"/>
        <w:spacing w:before="240" w:line="288" w:lineRule="auto"/>
        <w:rPr>
          <w:rFonts w:eastAsia="Times New Roman" w:cs="Times New Roman"/>
        </w:rPr>
      </w:pPr>
      <w:bookmarkStart w:id="84" w:name="_Toc1575698676"/>
      <w:bookmarkStart w:id="85" w:name="_Toc101735127"/>
      <w:bookmarkStart w:id="86" w:name="_Toc1868676724"/>
      <w:bookmarkStart w:id="87" w:name="_Toc101979819"/>
      <w:r w:rsidRPr="20CC5072">
        <w:rPr>
          <w:rFonts w:eastAsia="Times New Roman" w:cs="Times New Roman"/>
        </w:rPr>
        <w:t>4.1 Interviews Results and Findings</w:t>
      </w:r>
      <w:bookmarkEnd w:id="84"/>
      <w:bookmarkEnd w:id="85"/>
      <w:bookmarkEnd w:id="86"/>
      <w:bookmarkEnd w:id="87"/>
    </w:p>
    <w:p w14:paraId="2DC9DD47" w14:textId="2F2AABF2" w:rsidR="1520FE21" w:rsidRDefault="1520FE21" w:rsidP="1520FE21">
      <w:pPr>
        <w:rPr>
          <w:rFonts w:ascii="Times New Roman" w:eastAsia="Times New Roman" w:hAnsi="Times New Roman" w:cs="Times New Roman"/>
          <w:color w:val="000000" w:themeColor="text1"/>
          <w:sz w:val="24"/>
          <w:szCs w:val="24"/>
        </w:rPr>
      </w:pPr>
      <w:r w:rsidRPr="1EA56A44">
        <w:rPr>
          <w:rFonts w:ascii="Times New Roman" w:eastAsia="Times New Roman" w:hAnsi="Times New Roman" w:cs="Times New Roman"/>
          <w:i/>
          <w:iCs/>
          <w:color w:val="000000" w:themeColor="text1"/>
          <w:sz w:val="24"/>
          <w:szCs w:val="24"/>
        </w:rPr>
        <w:t>Lecturer</w:t>
      </w:r>
      <w:r w:rsidR="00CB684B" w:rsidRPr="1EA56A44">
        <w:rPr>
          <w:rFonts w:ascii="Times New Roman" w:eastAsia="Times New Roman" w:hAnsi="Times New Roman" w:cs="Times New Roman"/>
          <w:i/>
          <w:iCs/>
          <w:color w:val="000000" w:themeColor="text1"/>
          <w:sz w:val="24"/>
          <w:szCs w:val="24"/>
        </w:rPr>
        <w:t xml:space="preserve"> Interview</w:t>
      </w:r>
    </w:p>
    <w:p w14:paraId="31080C78" w14:textId="440155F0" w:rsidR="1EA56A44" w:rsidRDefault="1EA56A44" w:rsidP="7335915B">
      <w:pPr>
        <w:spacing w:line="288" w:lineRule="auto"/>
        <w:ind w:firstLine="720"/>
        <w:rPr>
          <w:rFonts w:ascii="Times New Roman" w:eastAsia="Times New Roman" w:hAnsi="Times New Roman" w:cs="Times New Roman"/>
          <w:color w:val="000000" w:themeColor="text1"/>
          <w:sz w:val="24"/>
          <w:szCs w:val="24"/>
        </w:rPr>
      </w:pPr>
      <w:r w:rsidRPr="7335915B">
        <w:rPr>
          <w:rFonts w:ascii="Times New Roman" w:eastAsia="Times New Roman" w:hAnsi="Times New Roman" w:cs="Times New Roman"/>
          <w:color w:val="000000" w:themeColor="text1"/>
          <w:sz w:val="24"/>
          <w:szCs w:val="24"/>
        </w:rPr>
        <w:t xml:space="preserve">A total of three lecturers who teach in the Sheila Scott building were interviewed. The issue that was most often discussed in the interviews was that there is an influx of students that use the Sheila Scott building, but the building is not of the correct size to host them for their program needs. In short, the students are outgrowing the space. Other concerns that were raised were that the timetables weren’t always correct and that the roof leaks on occasion.  </w:t>
      </w:r>
    </w:p>
    <w:p w14:paraId="0903446B" w14:textId="461B720E" w:rsidR="1EA56A44" w:rsidRDefault="1EA56A44" w:rsidP="1EA56A44">
      <w:pPr>
        <w:spacing w:line="288" w:lineRule="auto"/>
        <w:ind w:firstLine="720"/>
      </w:pPr>
      <w:r w:rsidRPr="7335915B">
        <w:rPr>
          <w:rFonts w:ascii="Times New Roman" w:eastAsia="Times New Roman" w:hAnsi="Times New Roman" w:cs="Times New Roman"/>
          <w:color w:val="000000" w:themeColor="text1"/>
          <w:sz w:val="24"/>
          <w:szCs w:val="24"/>
        </w:rPr>
        <w:t>When lecturers are teaching sessions, it is common to use multiple rooms. This is typically because one room is used for one activity, while the other is used for a different one. Multiple rooms can be booked for the same class period.</w:t>
      </w:r>
    </w:p>
    <w:p w14:paraId="70894F99" w14:textId="5D91F9C4" w:rsidR="1EA56A44" w:rsidRDefault="1EA56A44" w:rsidP="7335915B">
      <w:pPr>
        <w:spacing w:line="288" w:lineRule="auto"/>
        <w:ind w:firstLine="720"/>
        <w:rPr>
          <w:rFonts w:ascii="Times New Roman" w:eastAsia="Times New Roman" w:hAnsi="Times New Roman" w:cs="Times New Roman"/>
          <w:color w:val="000000" w:themeColor="text1"/>
          <w:sz w:val="24"/>
          <w:szCs w:val="24"/>
        </w:rPr>
      </w:pPr>
      <w:r w:rsidRPr="7335915B">
        <w:rPr>
          <w:rFonts w:ascii="Times New Roman" w:eastAsia="Times New Roman" w:hAnsi="Times New Roman" w:cs="Times New Roman"/>
          <w:color w:val="000000" w:themeColor="text1"/>
          <w:sz w:val="24"/>
          <w:szCs w:val="24"/>
        </w:rPr>
        <w:t>Due to the impacts of Covid-19, lecturers open windows to help circulate air flow when a room is occupied. These impacts are year-round, with lecturers opening windows during colder temperatures in the winter. This results in students being instructed to wear layers of clothing. The lecturers have access to the heating and cooling systems; however, they aren’t trained on how to operate those systems.</w:t>
      </w:r>
    </w:p>
    <w:p w14:paraId="00000185" w14:textId="77777777" w:rsidR="006A3812" w:rsidRDefault="006A3812">
      <w:pPr>
        <w:spacing w:line="288" w:lineRule="auto"/>
        <w:rPr>
          <w:rFonts w:ascii="Times New Roman" w:eastAsia="Times New Roman" w:hAnsi="Times New Roman" w:cs="Times New Roman"/>
          <w:b/>
        </w:rPr>
      </w:pPr>
    </w:p>
    <w:p w14:paraId="00000186" w14:textId="6E640258" w:rsidR="006A3812" w:rsidRPr="00CC01A0" w:rsidRDefault="009D0E8A">
      <w:pPr>
        <w:spacing w:line="288" w:lineRule="auto"/>
        <w:rPr>
          <w:rFonts w:ascii="Times New Roman" w:eastAsia="Times New Roman" w:hAnsi="Times New Roman" w:cs="Times New Roman"/>
          <w:i/>
          <w:sz w:val="24"/>
          <w:szCs w:val="24"/>
        </w:rPr>
      </w:pPr>
      <w:r w:rsidRPr="00CC01A0">
        <w:rPr>
          <w:rFonts w:ascii="Times New Roman" w:eastAsia="Times New Roman" w:hAnsi="Times New Roman" w:cs="Times New Roman"/>
          <w:i/>
          <w:sz w:val="24"/>
          <w:szCs w:val="24"/>
        </w:rPr>
        <w:t>Student Survey Data</w:t>
      </w:r>
    </w:p>
    <w:p w14:paraId="2BA6C498" w14:textId="1E8584CF" w:rsidR="2BF6F13C" w:rsidRDefault="2BF6F13C" w:rsidP="2BF6F13C">
      <w:pPr>
        <w:spacing w:line="288" w:lineRule="auto"/>
        <w:ind w:firstLine="720"/>
        <w:rPr>
          <w:rFonts w:ascii="Times New Roman" w:eastAsia="Times New Roman" w:hAnsi="Times New Roman" w:cs="Times New Roman"/>
          <w:sz w:val="24"/>
          <w:szCs w:val="24"/>
        </w:rPr>
      </w:pPr>
      <w:r w:rsidRPr="2BF6F13C">
        <w:rPr>
          <w:rFonts w:ascii="Times New Roman" w:eastAsia="Times New Roman" w:hAnsi="Times New Roman" w:cs="Times New Roman"/>
          <w:sz w:val="24"/>
          <w:szCs w:val="24"/>
        </w:rPr>
        <w:t>Gathering data from the students that use the building proved to be difficult. We worked with a variety of personnel at the University to share the survey we created for the students, yet the response rate was low. We only received one response to the survey.</w:t>
      </w:r>
    </w:p>
    <w:p w14:paraId="4E1B1D6F" w14:textId="77777777" w:rsidR="005833DB" w:rsidRDefault="005833DB">
      <w:pPr>
        <w:spacing w:line="288" w:lineRule="auto"/>
        <w:rPr>
          <w:rFonts w:ascii="Times New Roman" w:eastAsia="Times New Roman" w:hAnsi="Times New Roman" w:cs="Times New Roman"/>
        </w:rPr>
      </w:pPr>
    </w:p>
    <w:p w14:paraId="00000188" w14:textId="648C46DE" w:rsidR="006A3812" w:rsidRDefault="009D0E8A">
      <w:pPr>
        <w:spacing w:line="288" w:lineRule="auto"/>
        <w:rPr>
          <w:rFonts w:ascii="Times New Roman" w:eastAsia="Times New Roman" w:hAnsi="Times New Roman" w:cs="Times New Roman"/>
          <w:color w:val="000000" w:themeColor="text1"/>
          <w:sz w:val="24"/>
          <w:szCs w:val="24"/>
        </w:rPr>
      </w:pPr>
      <w:r w:rsidRPr="006C7707">
        <w:rPr>
          <w:rFonts w:ascii="Times New Roman" w:eastAsia="Times New Roman" w:hAnsi="Times New Roman" w:cs="Times New Roman"/>
          <w:bCs/>
          <w:i/>
          <w:iCs/>
          <w:sz w:val="24"/>
          <w:szCs w:val="24"/>
        </w:rPr>
        <w:t xml:space="preserve">Estates </w:t>
      </w:r>
      <w:r w:rsidR="00CB684B">
        <w:rPr>
          <w:rFonts w:ascii="Times New Roman" w:eastAsia="Times New Roman" w:hAnsi="Times New Roman" w:cs="Times New Roman"/>
          <w:bCs/>
          <w:i/>
          <w:iCs/>
          <w:sz w:val="24"/>
          <w:szCs w:val="24"/>
        </w:rPr>
        <w:t>Staff</w:t>
      </w:r>
      <w:r w:rsidRPr="006C7707">
        <w:rPr>
          <w:rFonts w:ascii="Times New Roman" w:eastAsia="Times New Roman" w:hAnsi="Times New Roman" w:cs="Times New Roman"/>
          <w:bCs/>
          <w:i/>
          <w:iCs/>
          <w:sz w:val="24"/>
          <w:szCs w:val="24"/>
        </w:rPr>
        <w:t xml:space="preserve"> Interview</w:t>
      </w:r>
    </w:p>
    <w:p w14:paraId="346B2B53" w14:textId="5B0EAA57" w:rsidR="4D5489B9" w:rsidRDefault="4D5489B9" w:rsidP="4D5489B9">
      <w:pPr>
        <w:spacing w:line="288" w:lineRule="auto"/>
        <w:ind w:firstLine="720"/>
        <w:rPr>
          <w:rFonts w:ascii="Times New Roman" w:eastAsia="Times New Roman" w:hAnsi="Times New Roman" w:cs="Times New Roman"/>
          <w:color w:val="000000" w:themeColor="text1"/>
          <w:sz w:val="24"/>
          <w:szCs w:val="24"/>
        </w:rPr>
      </w:pPr>
      <w:r w:rsidRPr="3A0825F3">
        <w:rPr>
          <w:rFonts w:ascii="Times New Roman" w:eastAsia="Times New Roman" w:hAnsi="Times New Roman" w:cs="Times New Roman"/>
          <w:color w:val="000000" w:themeColor="text1"/>
          <w:sz w:val="24"/>
          <w:szCs w:val="24"/>
        </w:rPr>
        <w:t xml:space="preserve">From these interviews, </w:t>
      </w:r>
      <w:r w:rsidR="00C37112">
        <w:rPr>
          <w:rFonts w:ascii="Times New Roman" w:eastAsia="Times New Roman" w:hAnsi="Times New Roman" w:cs="Times New Roman"/>
          <w:color w:val="000000" w:themeColor="text1"/>
          <w:sz w:val="24"/>
          <w:szCs w:val="24"/>
        </w:rPr>
        <w:t>our</w:t>
      </w:r>
      <w:r w:rsidRPr="3A0825F3">
        <w:rPr>
          <w:rFonts w:ascii="Times New Roman" w:eastAsia="Times New Roman" w:hAnsi="Times New Roman" w:cs="Times New Roman"/>
          <w:color w:val="000000" w:themeColor="text1"/>
          <w:sz w:val="24"/>
          <w:szCs w:val="24"/>
        </w:rPr>
        <w:t xml:space="preserve"> team learned about the operational characteristics of the Sheila Scott building. For example, it was stated that the building is quite old and not energy efficient, as it is not well insulated. The inefficiency of space usage was also brought to </w:t>
      </w:r>
      <w:r w:rsidR="00C37112">
        <w:rPr>
          <w:rFonts w:ascii="Times New Roman" w:eastAsia="Times New Roman" w:hAnsi="Times New Roman" w:cs="Times New Roman"/>
          <w:color w:val="000000" w:themeColor="text1"/>
          <w:sz w:val="24"/>
          <w:szCs w:val="24"/>
        </w:rPr>
        <w:t>our</w:t>
      </w:r>
      <w:r w:rsidRPr="3A0825F3">
        <w:rPr>
          <w:rFonts w:ascii="Times New Roman" w:eastAsia="Times New Roman" w:hAnsi="Times New Roman" w:cs="Times New Roman"/>
          <w:color w:val="000000" w:themeColor="text1"/>
          <w:sz w:val="24"/>
          <w:szCs w:val="24"/>
        </w:rPr>
        <w:t xml:space="preserve"> team’s attention.</w:t>
      </w:r>
      <w:r>
        <w:tab/>
      </w:r>
    </w:p>
    <w:p w14:paraId="399C92B5" w14:textId="7D164054" w:rsidR="4D5489B9" w:rsidRDefault="4D5489B9" w:rsidP="7335915B">
      <w:pPr>
        <w:spacing w:line="288" w:lineRule="auto"/>
        <w:ind w:firstLine="720"/>
        <w:rPr>
          <w:rFonts w:ascii="Times New Roman" w:eastAsia="Times New Roman" w:hAnsi="Times New Roman" w:cs="Times New Roman"/>
          <w:color w:val="000000" w:themeColor="text1"/>
          <w:sz w:val="24"/>
          <w:szCs w:val="24"/>
        </w:rPr>
      </w:pPr>
      <w:r w:rsidRPr="7335915B">
        <w:rPr>
          <w:rFonts w:ascii="Times New Roman" w:eastAsia="Times New Roman" w:hAnsi="Times New Roman" w:cs="Times New Roman"/>
          <w:color w:val="000000" w:themeColor="text1"/>
          <w:sz w:val="24"/>
          <w:szCs w:val="24"/>
        </w:rPr>
        <w:t xml:space="preserve">When the estates team was asked about what improvements they would like to see implemented in the Sheila Scott building, answers ranged from the following: </w:t>
      </w:r>
    </w:p>
    <w:p w14:paraId="3EBED1AD" w14:textId="1B68D0A4" w:rsidR="4D5489B9" w:rsidRDefault="4D5489B9" w:rsidP="00133F6F">
      <w:pPr>
        <w:pStyle w:val="ListParagraph"/>
        <w:numPr>
          <w:ilvl w:val="0"/>
          <w:numId w:val="9"/>
        </w:numPr>
        <w:spacing w:line="288" w:lineRule="auto"/>
        <w:rPr>
          <w:rFonts w:ascii="Times New Roman" w:eastAsia="Times New Roman" w:hAnsi="Times New Roman" w:cs="Times New Roman"/>
          <w:color w:val="000000" w:themeColor="text1"/>
          <w:sz w:val="24"/>
          <w:szCs w:val="24"/>
          <w:lang w:val="en-US"/>
        </w:rPr>
      </w:pPr>
      <w:r w:rsidRPr="3A0825F3">
        <w:rPr>
          <w:rFonts w:ascii="Times New Roman" w:eastAsia="Times New Roman" w:hAnsi="Times New Roman" w:cs="Times New Roman"/>
          <w:color w:val="000000" w:themeColor="text1"/>
          <w:sz w:val="24"/>
          <w:szCs w:val="24"/>
        </w:rPr>
        <w:t>Updating the heating system</w:t>
      </w:r>
    </w:p>
    <w:p w14:paraId="50753078" w14:textId="1B68D0A4" w:rsidR="4D5489B9" w:rsidRDefault="4D5489B9" w:rsidP="00133F6F">
      <w:pPr>
        <w:pStyle w:val="ListParagraph"/>
        <w:numPr>
          <w:ilvl w:val="0"/>
          <w:numId w:val="9"/>
        </w:numPr>
        <w:spacing w:line="288" w:lineRule="auto"/>
        <w:rPr>
          <w:rFonts w:ascii="Times New Roman" w:eastAsia="Times New Roman" w:hAnsi="Times New Roman" w:cs="Times New Roman"/>
          <w:color w:val="000000" w:themeColor="text1"/>
          <w:sz w:val="24"/>
          <w:szCs w:val="24"/>
          <w:lang w:val="en-US"/>
        </w:rPr>
      </w:pPr>
      <w:r w:rsidRPr="3A0825F3">
        <w:rPr>
          <w:rFonts w:ascii="Times New Roman" w:eastAsia="Times New Roman" w:hAnsi="Times New Roman" w:cs="Times New Roman"/>
          <w:color w:val="000000" w:themeColor="text1"/>
          <w:sz w:val="24"/>
          <w:szCs w:val="24"/>
        </w:rPr>
        <w:t>Replacing the glazing on the windows</w:t>
      </w:r>
      <w:r w:rsidRPr="4D5489B9">
        <w:rPr>
          <w:rFonts w:ascii="Times New Roman" w:eastAsia="Times New Roman" w:hAnsi="Times New Roman" w:cs="Times New Roman"/>
          <w:color w:val="000000" w:themeColor="text1"/>
          <w:sz w:val="24"/>
          <w:szCs w:val="24"/>
        </w:rPr>
        <w:t xml:space="preserve"> </w:t>
      </w:r>
    </w:p>
    <w:p w14:paraId="6C605901" w14:textId="1B68D0A4" w:rsidR="4D5489B9" w:rsidRDefault="4D5489B9" w:rsidP="00133F6F">
      <w:pPr>
        <w:pStyle w:val="ListParagraph"/>
        <w:numPr>
          <w:ilvl w:val="0"/>
          <w:numId w:val="9"/>
        </w:numPr>
        <w:spacing w:line="288" w:lineRule="auto"/>
        <w:rPr>
          <w:rFonts w:ascii="Times New Roman" w:eastAsia="Times New Roman" w:hAnsi="Times New Roman" w:cs="Times New Roman"/>
          <w:color w:val="000000" w:themeColor="text1"/>
          <w:sz w:val="24"/>
          <w:szCs w:val="24"/>
          <w:lang w:val="en-US"/>
        </w:rPr>
      </w:pPr>
      <w:r w:rsidRPr="3A0825F3">
        <w:rPr>
          <w:rFonts w:ascii="Times New Roman" w:eastAsia="Times New Roman" w:hAnsi="Times New Roman" w:cs="Times New Roman"/>
          <w:color w:val="000000" w:themeColor="text1"/>
          <w:sz w:val="24"/>
          <w:szCs w:val="24"/>
        </w:rPr>
        <w:t>Adding more sensors to detect things not currently accounted for, like harmful bacteria</w:t>
      </w:r>
    </w:p>
    <w:p w14:paraId="102DBF44" w14:textId="0E182DC9" w:rsidR="4D5489B9" w:rsidRDefault="4D5489B9" w:rsidP="65A8B137">
      <w:pPr>
        <w:spacing w:line="288" w:lineRule="auto"/>
        <w:ind w:firstLine="720"/>
        <w:rPr>
          <w:rFonts w:ascii="Times New Roman" w:eastAsia="Times New Roman" w:hAnsi="Times New Roman" w:cs="Times New Roman"/>
          <w:color w:val="000000" w:themeColor="text1"/>
          <w:sz w:val="24"/>
          <w:szCs w:val="24"/>
        </w:rPr>
      </w:pPr>
      <w:r w:rsidRPr="7335915B">
        <w:rPr>
          <w:rFonts w:ascii="Times New Roman" w:eastAsia="Times New Roman" w:hAnsi="Times New Roman" w:cs="Times New Roman"/>
          <w:color w:val="000000" w:themeColor="text1"/>
          <w:sz w:val="24"/>
          <w:szCs w:val="24"/>
        </w:rPr>
        <w:t>A benefit of implementing the digital twin that was noted by the estates staff during</w:t>
      </w:r>
      <w:r w:rsidRPr="7335915B">
        <w:rPr>
          <w:rFonts w:ascii="Times New Roman" w:eastAsia="Times New Roman" w:hAnsi="Times New Roman" w:cs="Times New Roman"/>
          <w:color w:val="0078D4"/>
          <w:sz w:val="24"/>
          <w:szCs w:val="24"/>
        </w:rPr>
        <w:t xml:space="preserve"> </w:t>
      </w:r>
      <w:r w:rsidRPr="7335915B">
        <w:rPr>
          <w:rFonts w:ascii="Times New Roman" w:eastAsia="Times New Roman" w:hAnsi="Times New Roman" w:cs="Times New Roman"/>
          <w:color w:val="000000" w:themeColor="text1"/>
          <w:sz w:val="24"/>
          <w:szCs w:val="24"/>
        </w:rPr>
        <w:t xml:space="preserve">interviews was that a digital twin could be used for preventative maintenance. It was also noted that the digital twin can help to improve the Sheila Scott building’s sustainability and reduce its carbon footprint. However, one estates interviewee was concerned about the digital twin being implemented in Sheila Scott and would have preferred the digital twin be implemented in a smarter building on the campus. Further issues discussed regarding the digital twin’s implementation is that it takes an entire team to manage, human factors within a digital twin are difficult to gauge, and that the physical assets digital twin is </w:t>
      </w:r>
      <w:r w:rsidRPr="7335915B">
        <w:rPr>
          <w:rFonts w:ascii="Times New Roman" w:eastAsia="Times New Roman" w:hAnsi="Times New Roman" w:cs="Times New Roman"/>
          <w:color w:val="000000" w:themeColor="text1"/>
          <w:sz w:val="24"/>
          <w:szCs w:val="24"/>
        </w:rPr>
        <w:lastRenderedPageBreak/>
        <w:t>difficult to repair should issues arise because there was a contractor involved in the digital twin’s creation.</w:t>
      </w:r>
    </w:p>
    <w:p w14:paraId="676A35CD" w14:textId="77777777" w:rsidR="006C7707" w:rsidRDefault="006C7707" w:rsidP="00D8761F">
      <w:pPr>
        <w:spacing w:line="288" w:lineRule="auto"/>
        <w:rPr>
          <w:rFonts w:ascii="Times New Roman" w:eastAsia="Times New Roman" w:hAnsi="Times New Roman" w:cs="Times New Roman"/>
          <w:bCs/>
          <w:i/>
          <w:iCs/>
          <w:sz w:val="24"/>
          <w:szCs w:val="24"/>
        </w:rPr>
      </w:pPr>
    </w:p>
    <w:p w14:paraId="5E68355D" w14:textId="13BE557A" w:rsidR="7F6D5FEE" w:rsidRDefault="7F6D5FEE" w:rsidP="7F6D5FEE">
      <w:pPr>
        <w:spacing w:line="288" w:lineRule="auto"/>
      </w:pPr>
      <w:r w:rsidRPr="7335915B">
        <w:rPr>
          <w:rFonts w:ascii="Times New Roman" w:eastAsia="Times New Roman" w:hAnsi="Times New Roman" w:cs="Times New Roman"/>
          <w:i/>
          <w:iCs/>
          <w:sz w:val="24"/>
          <w:szCs w:val="24"/>
        </w:rPr>
        <w:t xml:space="preserve">Registry Services </w:t>
      </w:r>
      <w:r w:rsidR="00CB684B" w:rsidRPr="7335915B">
        <w:rPr>
          <w:rFonts w:ascii="Times New Roman" w:eastAsia="Times New Roman" w:hAnsi="Times New Roman" w:cs="Times New Roman"/>
          <w:i/>
          <w:iCs/>
          <w:sz w:val="24"/>
          <w:szCs w:val="24"/>
        </w:rPr>
        <w:t>Staff</w:t>
      </w:r>
      <w:r w:rsidRPr="7335915B">
        <w:rPr>
          <w:rFonts w:ascii="Times New Roman" w:eastAsia="Times New Roman" w:hAnsi="Times New Roman" w:cs="Times New Roman"/>
          <w:i/>
          <w:iCs/>
          <w:sz w:val="24"/>
          <w:szCs w:val="24"/>
        </w:rPr>
        <w:t xml:space="preserve"> Interview</w:t>
      </w:r>
    </w:p>
    <w:p w14:paraId="44BFF86D" w14:textId="7B62D7A8" w:rsidR="7F6D5FEE" w:rsidRDefault="7F6D5FEE" w:rsidP="7F6D5FEE">
      <w:pPr>
        <w:spacing w:line="288" w:lineRule="auto"/>
        <w:ind w:firstLine="720"/>
      </w:pPr>
      <w:r w:rsidRPr="7335915B">
        <w:rPr>
          <w:rFonts w:ascii="Times New Roman" w:eastAsia="Times New Roman" w:hAnsi="Times New Roman" w:cs="Times New Roman"/>
          <w:sz w:val="24"/>
          <w:szCs w:val="24"/>
        </w:rPr>
        <w:t xml:space="preserve">From our interview with personnel in the registry services team, </w:t>
      </w:r>
      <w:r w:rsidR="00CB684B" w:rsidRPr="7335915B">
        <w:rPr>
          <w:rFonts w:ascii="Times New Roman" w:eastAsia="Times New Roman" w:hAnsi="Times New Roman" w:cs="Times New Roman"/>
          <w:sz w:val="24"/>
          <w:szCs w:val="24"/>
        </w:rPr>
        <w:t>our</w:t>
      </w:r>
      <w:r w:rsidRPr="7335915B">
        <w:rPr>
          <w:rFonts w:ascii="Times New Roman" w:eastAsia="Times New Roman" w:hAnsi="Times New Roman" w:cs="Times New Roman"/>
          <w:sz w:val="24"/>
          <w:szCs w:val="24"/>
        </w:rPr>
        <w:t xml:space="preserve"> team was able to get a better understanding of how timetabling works, as well as potential applications of the digital twin in the timetabling process. Timetabling the classes at the University is a process that spans much of the academic year, starting in November and ending in August. Throughout November and December, the timetabling staff collects data about the modules, course leaders make sure that all the information is correct, and the timetabling staff creates virtual students to make sure there are no scheduling conflicts. In February, the new 2</w:t>
      </w:r>
      <w:r w:rsidRPr="7335915B">
        <w:rPr>
          <w:rFonts w:ascii="Times New Roman" w:eastAsia="Times New Roman" w:hAnsi="Times New Roman" w:cs="Times New Roman"/>
          <w:sz w:val="24"/>
          <w:szCs w:val="24"/>
          <w:vertAlign w:val="superscript"/>
        </w:rPr>
        <w:t>nd</w:t>
      </w:r>
      <w:r w:rsidRPr="7335915B">
        <w:rPr>
          <w:rFonts w:ascii="Times New Roman" w:eastAsia="Times New Roman" w:hAnsi="Times New Roman" w:cs="Times New Roman"/>
          <w:sz w:val="24"/>
          <w:szCs w:val="24"/>
        </w:rPr>
        <w:t xml:space="preserve"> and 3</w:t>
      </w:r>
      <w:r w:rsidRPr="7335915B">
        <w:rPr>
          <w:rFonts w:ascii="Times New Roman" w:eastAsia="Times New Roman" w:hAnsi="Times New Roman" w:cs="Times New Roman"/>
          <w:sz w:val="24"/>
          <w:szCs w:val="24"/>
          <w:vertAlign w:val="superscript"/>
        </w:rPr>
        <w:t>rd</w:t>
      </w:r>
      <w:r w:rsidRPr="7335915B">
        <w:rPr>
          <w:rFonts w:ascii="Times New Roman" w:eastAsia="Times New Roman" w:hAnsi="Times New Roman" w:cs="Times New Roman"/>
          <w:sz w:val="24"/>
          <w:szCs w:val="24"/>
        </w:rPr>
        <w:t xml:space="preserve"> year students select their courses. In April, the timetabling staff starts to draft the timetable, and in May, the first draft is created, module leaders and lecturers can still make changes, and the timetabling team works to implement those changes. Students can also request changes for their personal timetables. Finally, in August, the new 2</w:t>
      </w:r>
      <w:r w:rsidRPr="7335915B">
        <w:rPr>
          <w:rFonts w:ascii="Times New Roman" w:eastAsia="Times New Roman" w:hAnsi="Times New Roman" w:cs="Times New Roman"/>
          <w:sz w:val="24"/>
          <w:szCs w:val="24"/>
          <w:vertAlign w:val="superscript"/>
        </w:rPr>
        <w:t>nd</w:t>
      </w:r>
      <w:r w:rsidRPr="7335915B">
        <w:rPr>
          <w:rFonts w:ascii="Times New Roman" w:eastAsia="Times New Roman" w:hAnsi="Times New Roman" w:cs="Times New Roman"/>
          <w:sz w:val="24"/>
          <w:szCs w:val="24"/>
        </w:rPr>
        <w:t xml:space="preserve"> and 3</w:t>
      </w:r>
      <w:r w:rsidRPr="7335915B">
        <w:rPr>
          <w:rFonts w:ascii="Times New Roman" w:eastAsia="Times New Roman" w:hAnsi="Times New Roman" w:cs="Times New Roman"/>
          <w:sz w:val="24"/>
          <w:szCs w:val="24"/>
          <w:vertAlign w:val="superscript"/>
        </w:rPr>
        <w:t>rd</w:t>
      </w:r>
      <w:r w:rsidRPr="7335915B">
        <w:rPr>
          <w:rFonts w:ascii="Times New Roman" w:eastAsia="Times New Roman" w:hAnsi="Times New Roman" w:cs="Times New Roman"/>
          <w:sz w:val="24"/>
          <w:szCs w:val="24"/>
        </w:rPr>
        <w:t xml:space="preserve"> year students are given their timetables, and the new 1</w:t>
      </w:r>
      <w:r w:rsidRPr="7335915B">
        <w:rPr>
          <w:rFonts w:ascii="Times New Roman" w:eastAsia="Times New Roman" w:hAnsi="Times New Roman" w:cs="Times New Roman"/>
          <w:sz w:val="24"/>
          <w:szCs w:val="24"/>
          <w:vertAlign w:val="superscript"/>
        </w:rPr>
        <w:t>st</w:t>
      </w:r>
      <w:r w:rsidRPr="7335915B">
        <w:rPr>
          <w:rFonts w:ascii="Times New Roman" w:eastAsia="Times New Roman" w:hAnsi="Times New Roman" w:cs="Times New Roman"/>
          <w:sz w:val="24"/>
          <w:szCs w:val="24"/>
        </w:rPr>
        <w:t xml:space="preserve"> years select their courses and get their timetable. The timetabling staff’s priority is the class schedule, it being the most complex task of the year. </w:t>
      </w:r>
    </w:p>
    <w:p w14:paraId="0317EAF3" w14:textId="426F4EC2" w:rsidR="7F6D5FEE" w:rsidRDefault="7F6D5FEE" w:rsidP="7F6D5FEE">
      <w:pPr>
        <w:spacing w:line="288" w:lineRule="auto"/>
        <w:ind w:firstLine="720"/>
      </w:pPr>
      <w:r w:rsidRPr="7335915B">
        <w:rPr>
          <w:rFonts w:ascii="Times New Roman" w:eastAsia="Times New Roman" w:hAnsi="Times New Roman" w:cs="Times New Roman"/>
          <w:sz w:val="24"/>
          <w:szCs w:val="24"/>
        </w:rPr>
        <w:t xml:space="preserve">Following the course timetable, corporate and </w:t>
      </w:r>
      <w:r w:rsidR="00A25EB1" w:rsidRPr="7335915B">
        <w:rPr>
          <w:rFonts w:ascii="Times New Roman" w:eastAsia="Times New Roman" w:hAnsi="Times New Roman" w:cs="Times New Roman"/>
          <w:sz w:val="24"/>
          <w:szCs w:val="24"/>
        </w:rPr>
        <w:t>U</w:t>
      </w:r>
      <w:r w:rsidRPr="7335915B">
        <w:rPr>
          <w:rFonts w:ascii="Times New Roman" w:eastAsia="Times New Roman" w:hAnsi="Times New Roman" w:cs="Times New Roman"/>
          <w:sz w:val="24"/>
          <w:szCs w:val="24"/>
        </w:rPr>
        <w:t xml:space="preserve">niversity events are timetabled, staff can book rooms through their own booking system, and the </w:t>
      </w:r>
      <w:hyperlink r:id="rId54">
        <w:r w:rsidRPr="7335915B">
          <w:rPr>
            <w:rStyle w:val="Hyperlink"/>
            <w:rFonts w:ascii="Times New Roman" w:eastAsia="Times New Roman" w:hAnsi="Times New Roman" w:cs="Times New Roman"/>
            <w:sz w:val="24"/>
            <w:szCs w:val="24"/>
          </w:rPr>
          <w:t>student union</w:t>
        </w:r>
      </w:hyperlink>
      <w:r w:rsidRPr="7335915B">
        <w:rPr>
          <w:rFonts w:ascii="Times New Roman" w:eastAsia="Times New Roman" w:hAnsi="Times New Roman" w:cs="Times New Roman"/>
          <w:sz w:val="24"/>
          <w:szCs w:val="24"/>
        </w:rPr>
        <w:t xml:space="preserve"> can book rooms. Students do not have their own booking system and can only book through emailing the timetabling staff. </w:t>
      </w:r>
    </w:p>
    <w:p w14:paraId="281A0D3A" w14:textId="5ECAEBFF" w:rsidR="7F6D5FEE" w:rsidRDefault="7F6D5FEE" w:rsidP="7F6D5FEE">
      <w:pPr>
        <w:spacing w:line="288" w:lineRule="auto"/>
        <w:ind w:firstLine="720"/>
      </w:pPr>
      <w:r w:rsidRPr="7F6D5FEE">
        <w:rPr>
          <w:rFonts w:ascii="Times New Roman" w:eastAsia="Times New Roman" w:hAnsi="Times New Roman" w:cs="Times New Roman"/>
          <w:sz w:val="24"/>
          <w:szCs w:val="24"/>
        </w:rPr>
        <w:t>In addition to timetabling, the timetabling staff has a vested interest in room utilisation at the University. The timetabling staff used to undertake room surveys once a semester by employing students to observe rooms and see if they were being used, and if being used, to what capacity. Much of their data was anecdotal, and they are now looking to move towards data-driven ways to determine room utilisation.</w:t>
      </w:r>
    </w:p>
    <w:p w14:paraId="0000018F" w14:textId="4BD9BC08" w:rsidR="006A3812" w:rsidRDefault="006A3812">
      <w:pPr>
        <w:spacing w:line="288" w:lineRule="auto"/>
        <w:rPr>
          <w:rFonts w:ascii="Times New Roman" w:eastAsia="Times New Roman" w:hAnsi="Times New Roman" w:cs="Times New Roman"/>
          <w:sz w:val="24"/>
          <w:szCs w:val="24"/>
        </w:rPr>
      </w:pPr>
    </w:p>
    <w:p w14:paraId="2F96AFB3" w14:textId="50933B0B" w:rsidR="75369B7D" w:rsidRDefault="75369B7D" w:rsidP="75369B7D">
      <w:pPr>
        <w:spacing w:line="288" w:lineRule="auto"/>
      </w:pPr>
      <w:r w:rsidRPr="717962FB">
        <w:rPr>
          <w:rFonts w:ascii="Times New Roman" w:eastAsia="Times New Roman" w:hAnsi="Times New Roman" w:cs="Times New Roman"/>
          <w:i/>
          <w:iCs/>
          <w:sz w:val="24"/>
          <w:szCs w:val="24"/>
        </w:rPr>
        <w:t>Clinical</w:t>
      </w:r>
      <w:r w:rsidRPr="75369B7D">
        <w:rPr>
          <w:rFonts w:ascii="Times New Roman" w:eastAsia="Times New Roman" w:hAnsi="Times New Roman" w:cs="Times New Roman"/>
          <w:i/>
          <w:iCs/>
          <w:sz w:val="24"/>
          <w:szCs w:val="24"/>
        </w:rPr>
        <w:t xml:space="preserve"> Skills Technicians</w:t>
      </w:r>
      <w:r w:rsidR="00CB684B">
        <w:rPr>
          <w:rFonts w:ascii="Times New Roman" w:eastAsia="Times New Roman" w:hAnsi="Times New Roman" w:cs="Times New Roman"/>
          <w:i/>
          <w:iCs/>
          <w:sz w:val="24"/>
          <w:szCs w:val="24"/>
        </w:rPr>
        <w:t xml:space="preserve"> Interview</w:t>
      </w:r>
    </w:p>
    <w:p w14:paraId="1A61C172" w14:textId="10796B49" w:rsidR="75369B7D" w:rsidRDefault="75369B7D" w:rsidP="75369B7D">
      <w:pPr>
        <w:spacing w:line="288" w:lineRule="auto"/>
        <w:ind w:firstLine="720"/>
      </w:pPr>
      <w:r w:rsidRPr="75369B7D">
        <w:rPr>
          <w:rFonts w:ascii="Times New Roman" w:eastAsia="Times New Roman" w:hAnsi="Times New Roman" w:cs="Times New Roman"/>
          <w:sz w:val="24"/>
          <w:szCs w:val="24"/>
        </w:rPr>
        <w:t xml:space="preserve">From the interview with the Clinical Skills Technicians (CSTs), </w:t>
      </w:r>
      <w:r w:rsidR="00CB684B">
        <w:rPr>
          <w:rFonts w:ascii="Times New Roman" w:eastAsia="Times New Roman" w:hAnsi="Times New Roman" w:cs="Times New Roman"/>
          <w:sz w:val="24"/>
          <w:szCs w:val="24"/>
        </w:rPr>
        <w:t>our</w:t>
      </w:r>
      <w:r w:rsidRPr="75369B7D">
        <w:rPr>
          <w:rFonts w:ascii="Times New Roman" w:eastAsia="Times New Roman" w:hAnsi="Times New Roman" w:cs="Times New Roman"/>
          <w:sz w:val="24"/>
          <w:szCs w:val="24"/>
        </w:rPr>
        <w:t xml:space="preserve"> team was able to develop an understanding of how the Sheila Scott building is used and managed. The CSTs manage and set up the equipment and classrooms for each class; one of the responsibilities they have taken on this year is the timetable of Sheila Scott. During a </w:t>
      </w:r>
      <w:r w:rsidRPr="75369B7D">
        <w:rPr>
          <w:rFonts w:ascii="Times New Roman" w:eastAsia="Times New Roman" w:hAnsi="Times New Roman" w:cs="Times New Roman"/>
          <w:i/>
          <w:iCs/>
          <w:sz w:val="24"/>
          <w:szCs w:val="24"/>
        </w:rPr>
        <w:t>normal</w:t>
      </w:r>
      <w:r w:rsidRPr="75369B7D">
        <w:rPr>
          <w:rFonts w:ascii="Times New Roman" w:eastAsia="Times New Roman" w:hAnsi="Times New Roman" w:cs="Times New Roman"/>
          <w:sz w:val="24"/>
          <w:szCs w:val="24"/>
        </w:rPr>
        <w:t xml:space="preserve"> year, the CSTs liaise between the lecturers and timetabling if there are any issues or questions about what rooms are available at what times. Through our interviews we learned that while timetabling Sheila Scott for this academic year (2021-22), classes were being changed on the timetable more than previous years, and the timetabling staff was unable to keep up with the changes being made. As a result, timetabling was assigned to the CSTs for the Sheila Scott building. The CSTs have a spreadsheet that they break down into weekly timetables to keep track of the classes being held in the building. </w:t>
      </w:r>
    </w:p>
    <w:p w14:paraId="1CF61787" w14:textId="10372B9C" w:rsidR="75369B7D" w:rsidRDefault="75369B7D" w:rsidP="7335915B">
      <w:pPr>
        <w:spacing w:line="288" w:lineRule="auto"/>
        <w:ind w:firstLine="720"/>
        <w:rPr>
          <w:rFonts w:ascii="Times New Roman" w:eastAsia="Times New Roman" w:hAnsi="Times New Roman" w:cs="Times New Roman"/>
          <w:sz w:val="24"/>
          <w:szCs w:val="24"/>
        </w:rPr>
      </w:pPr>
      <w:r w:rsidRPr="7335915B">
        <w:rPr>
          <w:rFonts w:ascii="Times New Roman" w:eastAsia="Times New Roman" w:hAnsi="Times New Roman" w:cs="Times New Roman"/>
          <w:sz w:val="24"/>
          <w:szCs w:val="24"/>
        </w:rPr>
        <w:t xml:space="preserve">The CSTs identified one of the main issues with their timetabling is that Sheila Scott is not being scheduled efficiently, in part because of the different timelines of classes for the different courses and because of the lack of space for the increasing student population. For example, the year one nursing </w:t>
      </w:r>
      <w:r w:rsidRPr="7335915B">
        <w:rPr>
          <w:rFonts w:ascii="Times New Roman" w:eastAsia="Times New Roman" w:hAnsi="Times New Roman" w:cs="Times New Roman"/>
          <w:sz w:val="24"/>
          <w:szCs w:val="24"/>
        </w:rPr>
        <w:lastRenderedPageBreak/>
        <w:t xml:space="preserve">students have mandatory classes that they need to take before going on placement, working in a hospital. These mandatory classes can conflict with other classes year two nurses take. </w:t>
      </w:r>
      <w:r w:rsidR="00311710" w:rsidRPr="7335915B">
        <w:rPr>
          <w:rFonts w:ascii="Times New Roman" w:eastAsia="Times New Roman" w:hAnsi="Times New Roman" w:cs="Times New Roman"/>
          <w:sz w:val="24"/>
          <w:szCs w:val="24"/>
        </w:rPr>
        <w:t xml:space="preserve">An example of how these might conflict is as follows, lecturers for the year two nurses </w:t>
      </w:r>
      <w:r w:rsidR="00485664" w:rsidRPr="7335915B">
        <w:rPr>
          <w:rFonts w:ascii="Times New Roman" w:eastAsia="Times New Roman" w:hAnsi="Times New Roman" w:cs="Times New Roman"/>
          <w:sz w:val="24"/>
          <w:szCs w:val="24"/>
        </w:rPr>
        <w:t>want to block out a time to complete a requirement</w:t>
      </w:r>
      <w:r w:rsidR="00D509FA" w:rsidRPr="7335915B">
        <w:rPr>
          <w:rFonts w:ascii="Times New Roman" w:eastAsia="Times New Roman" w:hAnsi="Times New Roman" w:cs="Times New Roman"/>
          <w:sz w:val="24"/>
          <w:szCs w:val="24"/>
        </w:rPr>
        <w:t xml:space="preserve">, but the requirement does not need to be completed until later in the year. Lecturers for the year one nurses want to block out a time to complete one of their requirements, and this requirement needs to be completed </w:t>
      </w:r>
      <w:r w:rsidR="00DB1B0D" w:rsidRPr="7335915B">
        <w:rPr>
          <w:rFonts w:ascii="Times New Roman" w:eastAsia="Times New Roman" w:hAnsi="Times New Roman" w:cs="Times New Roman"/>
          <w:sz w:val="24"/>
          <w:szCs w:val="24"/>
        </w:rPr>
        <w:t>early in the</w:t>
      </w:r>
      <w:r w:rsidR="00D509FA" w:rsidRPr="7335915B">
        <w:rPr>
          <w:rFonts w:ascii="Times New Roman" w:eastAsia="Times New Roman" w:hAnsi="Times New Roman" w:cs="Times New Roman"/>
          <w:sz w:val="24"/>
          <w:szCs w:val="24"/>
        </w:rPr>
        <w:t xml:space="preserve"> academic year. Both lecturers </w:t>
      </w:r>
      <w:r w:rsidR="00E07A34" w:rsidRPr="7335915B">
        <w:rPr>
          <w:rFonts w:ascii="Times New Roman" w:eastAsia="Times New Roman" w:hAnsi="Times New Roman" w:cs="Times New Roman"/>
          <w:sz w:val="24"/>
          <w:szCs w:val="24"/>
        </w:rPr>
        <w:t xml:space="preserve">decided to book </w:t>
      </w:r>
      <w:r w:rsidR="001264CB" w:rsidRPr="7335915B">
        <w:rPr>
          <w:rFonts w:ascii="Times New Roman" w:eastAsia="Times New Roman" w:hAnsi="Times New Roman" w:cs="Times New Roman"/>
          <w:sz w:val="24"/>
          <w:szCs w:val="24"/>
        </w:rPr>
        <w:t xml:space="preserve">rooms on the same day and time despite these requirements </w:t>
      </w:r>
      <w:r w:rsidR="00834B33" w:rsidRPr="7335915B">
        <w:rPr>
          <w:rFonts w:ascii="Times New Roman" w:eastAsia="Times New Roman" w:hAnsi="Times New Roman" w:cs="Times New Roman"/>
          <w:sz w:val="24"/>
          <w:szCs w:val="24"/>
        </w:rPr>
        <w:t xml:space="preserve">being </w:t>
      </w:r>
      <w:r w:rsidR="00481C83" w:rsidRPr="7335915B">
        <w:rPr>
          <w:rFonts w:ascii="Times New Roman" w:eastAsia="Times New Roman" w:hAnsi="Times New Roman" w:cs="Times New Roman"/>
          <w:sz w:val="24"/>
          <w:szCs w:val="24"/>
        </w:rPr>
        <w:t>due at different times.</w:t>
      </w:r>
      <w:r w:rsidRPr="7335915B">
        <w:rPr>
          <w:rFonts w:ascii="Times New Roman" w:eastAsia="Times New Roman" w:hAnsi="Times New Roman" w:cs="Times New Roman"/>
          <w:sz w:val="24"/>
          <w:szCs w:val="24"/>
        </w:rPr>
        <w:t xml:space="preserve"> </w:t>
      </w:r>
    </w:p>
    <w:p w14:paraId="6BF3E4E9" w14:textId="2CB584D6" w:rsidR="75369B7D" w:rsidRDefault="75369B7D" w:rsidP="75369B7D">
      <w:pPr>
        <w:spacing w:line="288" w:lineRule="auto"/>
        <w:ind w:firstLine="720"/>
      </w:pPr>
      <w:r w:rsidRPr="75369B7D">
        <w:rPr>
          <w:rFonts w:ascii="Times New Roman" w:eastAsia="Times New Roman" w:hAnsi="Times New Roman" w:cs="Times New Roman"/>
          <w:sz w:val="24"/>
          <w:szCs w:val="24"/>
        </w:rPr>
        <w:t xml:space="preserve">The CSTs also mentioned that heat is not even throughout the building. For example, in rooms SS015 and SS016, which are in the right wing of the building from the foyer, it gets uncomfortably hot. On the contrary, rooms SS007 and SS008, located in the left wing, are often freezing. There are space heaters and thermostats in the rooms for lecturers and the CSTs do adjust the temperature when necessary. These heat disparities cause those that use the building to dress for the temperature inside the building, rather than outside. They also noted that the heat escapes through the windows, and all the rooms have openable windows. </w:t>
      </w:r>
    </w:p>
    <w:p w14:paraId="3188B483" w14:textId="63F1D541" w:rsidR="28265519" w:rsidRDefault="28265519" w:rsidP="28265519">
      <w:pPr>
        <w:spacing w:line="288" w:lineRule="auto"/>
        <w:rPr>
          <w:rFonts w:ascii="Times New Roman" w:eastAsia="Times New Roman" w:hAnsi="Times New Roman" w:cs="Times New Roman"/>
          <w:sz w:val="24"/>
          <w:szCs w:val="24"/>
        </w:rPr>
      </w:pPr>
    </w:p>
    <w:p w14:paraId="3C3C15BA" w14:textId="77777777" w:rsidR="00091786" w:rsidRDefault="00091786" w:rsidP="00091786">
      <w:pPr>
        <w:spacing w:line="288" w:lineRule="auto"/>
        <w:rPr>
          <w:rFonts w:ascii="Times New Roman" w:eastAsia="Times New Roman" w:hAnsi="Times New Roman" w:cs="Times New Roman"/>
          <w:sz w:val="24"/>
          <w:szCs w:val="24"/>
        </w:rPr>
      </w:pPr>
      <w:bookmarkStart w:id="88" w:name="_Toc1333481051"/>
      <w:bookmarkStart w:id="89" w:name="_Toc101735130"/>
      <w:bookmarkStart w:id="90" w:name="_Toc614445463"/>
      <w:r w:rsidRPr="782D9929">
        <w:rPr>
          <w:rFonts w:ascii="Times New Roman" w:eastAsia="Times New Roman" w:hAnsi="Times New Roman" w:cs="Times New Roman"/>
          <w:i/>
          <w:iCs/>
          <w:sz w:val="24"/>
          <w:szCs w:val="24"/>
        </w:rPr>
        <w:t>Interview Findings</w:t>
      </w:r>
    </w:p>
    <w:p w14:paraId="681A5829" w14:textId="77777777" w:rsidR="00091786" w:rsidRDefault="00091786" w:rsidP="00091786">
      <w:pPr>
        <w:spacing w:line="288" w:lineRule="auto"/>
        <w:ind w:firstLine="720"/>
        <w:rPr>
          <w:rFonts w:ascii="Times New Roman" w:eastAsia="Times New Roman" w:hAnsi="Times New Roman" w:cs="Times New Roman"/>
          <w:sz w:val="24"/>
          <w:szCs w:val="24"/>
        </w:rPr>
      </w:pPr>
      <w:r w:rsidRPr="782D9929">
        <w:rPr>
          <w:rFonts w:ascii="Times New Roman" w:eastAsia="Times New Roman" w:hAnsi="Times New Roman" w:cs="Times New Roman"/>
          <w:sz w:val="24"/>
          <w:szCs w:val="24"/>
        </w:rPr>
        <w:t xml:space="preserve">Interviewing each of the four groups provided us with an overview of the current state of building usage and management. It also helped our team understand the relationship between the concept of the digital twin and the reality of the estates staff and building users who represent the building management and users’ structure. Benefits and limitations of the maintenance, preparation, comfort, and other human factors of the digital twin were determined through these interviews. Interviews with these management teams allowed us to educate the stakeholders about digital twins for buildings and its specific benefits for each team. The information collected from these interviews allowed us to understand the managers’ and users’ usage of the building. </w:t>
      </w:r>
    </w:p>
    <w:p w14:paraId="55B503B2" w14:textId="77777777" w:rsidR="00091786" w:rsidRDefault="00091786" w:rsidP="00091786">
      <w:pPr>
        <w:spacing w:line="288" w:lineRule="auto"/>
        <w:ind w:firstLine="720"/>
        <w:rPr>
          <w:rFonts w:ascii="Times New Roman" w:eastAsia="Times New Roman" w:hAnsi="Times New Roman" w:cs="Times New Roman"/>
          <w:sz w:val="24"/>
          <w:szCs w:val="24"/>
        </w:rPr>
      </w:pPr>
      <w:r w:rsidRPr="782D9929">
        <w:rPr>
          <w:rFonts w:ascii="Times New Roman" w:eastAsia="Times New Roman" w:hAnsi="Times New Roman" w:cs="Times New Roman"/>
          <w:sz w:val="24"/>
          <w:szCs w:val="24"/>
        </w:rPr>
        <w:t>Through these interviews, we have found that:</w:t>
      </w:r>
    </w:p>
    <w:p w14:paraId="1C5BA599" w14:textId="55D1A7B4" w:rsidR="00091786" w:rsidRDefault="00091786" w:rsidP="00133F6F">
      <w:pPr>
        <w:pStyle w:val="ListParagraph"/>
        <w:numPr>
          <w:ilvl w:val="0"/>
          <w:numId w:val="7"/>
        </w:numPr>
        <w:spacing w:line="288" w:lineRule="auto"/>
        <w:rPr>
          <w:rFonts w:ascii="Times New Roman" w:eastAsia="Times New Roman" w:hAnsi="Times New Roman" w:cs="Times New Roman"/>
          <w:sz w:val="24"/>
          <w:szCs w:val="24"/>
        </w:rPr>
      </w:pPr>
      <w:r w:rsidRPr="7335915B">
        <w:rPr>
          <w:rFonts w:ascii="Times New Roman" w:eastAsia="Times New Roman" w:hAnsi="Times New Roman" w:cs="Times New Roman"/>
          <w:i/>
          <w:iCs/>
          <w:sz w:val="24"/>
          <w:szCs w:val="24"/>
        </w:rPr>
        <w:t xml:space="preserve">There is a conflict in the set standards in some of the building operations, particularly the conflict between signage and operation policy. </w:t>
      </w:r>
      <w:r w:rsidRPr="7335915B">
        <w:rPr>
          <w:rFonts w:ascii="Times New Roman" w:eastAsia="Times New Roman" w:hAnsi="Times New Roman" w:cs="Times New Roman"/>
          <w:sz w:val="24"/>
          <w:szCs w:val="24"/>
        </w:rPr>
        <w:t xml:space="preserve">For example, during the Covid-19 pandemic, the opening of windows was authorised and encouraged to maintain air flow within a room. There is still signage on the windows with this policy, even though the University has modified their Covid-19 policies to follow current government guidelines. In the University's </w:t>
      </w:r>
      <w:hyperlink r:id="rId55">
        <w:r w:rsidRPr="7335915B">
          <w:rPr>
            <w:rStyle w:val="Hyperlink"/>
            <w:rFonts w:ascii="Times New Roman" w:eastAsia="Times New Roman" w:hAnsi="Times New Roman" w:cs="Times New Roman"/>
            <w:sz w:val="24"/>
            <w:szCs w:val="24"/>
          </w:rPr>
          <w:t>Heating and Comfort Policy</w:t>
        </w:r>
      </w:hyperlink>
      <w:r w:rsidRPr="7335915B">
        <w:rPr>
          <w:rFonts w:ascii="Times New Roman" w:eastAsia="Times New Roman" w:hAnsi="Times New Roman" w:cs="Times New Roman"/>
          <w:sz w:val="24"/>
          <w:szCs w:val="24"/>
        </w:rPr>
        <w:t xml:space="preserve">, it states that windows should remain shut, unless the heating has been turned down prior to the opening of the window. </w:t>
      </w:r>
    </w:p>
    <w:p w14:paraId="02ECA192" w14:textId="4B461594" w:rsidR="00091786" w:rsidRDefault="00091786" w:rsidP="00133F6F">
      <w:pPr>
        <w:pStyle w:val="ListParagraph"/>
        <w:numPr>
          <w:ilvl w:val="0"/>
          <w:numId w:val="7"/>
        </w:numPr>
        <w:spacing w:line="288" w:lineRule="auto"/>
        <w:rPr>
          <w:rFonts w:ascii="Times New Roman" w:eastAsia="Times New Roman" w:hAnsi="Times New Roman" w:cs="Times New Roman"/>
          <w:sz w:val="24"/>
          <w:szCs w:val="24"/>
        </w:rPr>
      </w:pPr>
      <w:r w:rsidRPr="2C3C944D">
        <w:rPr>
          <w:rFonts w:ascii="Times New Roman" w:eastAsia="Times New Roman" w:hAnsi="Times New Roman" w:cs="Times New Roman"/>
          <w:sz w:val="24"/>
          <w:szCs w:val="24"/>
        </w:rPr>
        <w:t xml:space="preserve">The user of the space is also encouraged to change the setting of the thermostat to adjust room temperature rather than opening windows. Although this is in place, </w:t>
      </w:r>
      <w:r w:rsidRPr="2C3C944D">
        <w:rPr>
          <w:rFonts w:ascii="Times New Roman" w:eastAsia="Times New Roman" w:hAnsi="Times New Roman" w:cs="Times New Roman"/>
          <w:i/>
          <w:iCs/>
          <w:sz w:val="24"/>
          <w:szCs w:val="24"/>
        </w:rPr>
        <w:t>there appears to be a lack of understanding and no clear instruction on thermostat adjustment.</w:t>
      </w:r>
      <w:r w:rsidRPr="2C3C944D">
        <w:rPr>
          <w:rFonts w:ascii="Times New Roman" w:eastAsia="Times New Roman" w:hAnsi="Times New Roman" w:cs="Times New Roman"/>
          <w:sz w:val="24"/>
          <w:szCs w:val="24"/>
        </w:rPr>
        <w:t xml:space="preserve"> There are rooms with overhead heating units have signage that have a set limit for the heater and temperature setting that seems rather arbitrary with no indication of ambient temperature. There are also signs on the window that indicate keeping the window open even though signs on the room doors suggest all windows to be closed when the room is vacant. The conflict in </w:t>
      </w:r>
      <w:r w:rsidRPr="2C3C944D">
        <w:rPr>
          <w:rFonts w:ascii="Times New Roman" w:eastAsia="Times New Roman" w:hAnsi="Times New Roman" w:cs="Times New Roman"/>
          <w:sz w:val="24"/>
          <w:szCs w:val="24"/>
        </w:rPr>
        <w:lastRenderedPageBreak/>
        <w:t>posted signage contributes to the heating difficulties in the building, particularly with heating retention.</w:t>
      </w:r>
    </w:p>
    <w:p w14:paraId="4AFF205A" w14:textId="27AE4D17" w:rsidR="00091786" w:rsidRPr="002F3EE4" w:rsidRDefault="00091786" w:rsidP="16158021">
      <w:pPr>
        <w:pStyle w:val="ListParagraph"/>
        <w:numPr>
          <w:ilvl w:val="0"/>
          <w:numId w:val="7"/>
        </w:numPr>
        <w:rPr>
          <w:rFonts w:ascii="Times New Roman" w:eastAsia="Times New Roman" w:hAnsi="Times New Roman" w:cs="Times New Roman"/>
          <w:i/>
          <w:iCs/>
          <w:sz w:val="24"/>
          <w:szCs w:val="24"/>
        </w:rPr>
      </w:pPr>
      <w:r w:rsidRPr="16158021">
        <w:rPr>
          <w:rFonts w:ascii="Times New Roman" w:eastAsia="Times New Roman" w:hAnsi="Times New Roman" w:cs="Times New Roman"/>
          <w:i/>
          <w:iCs/>
          <w:sz w:val="24"/>
          <w:szCs w:val="24"/>
        </w:rPr>
        <w:t xml:space="preserve">There appears to be a lack of communication about building management between the building users and managers. </w:t>
      </w:r>
      <w:r w:rsidRPr="16158021">
        <w:rPr>
          <w:rFonts w:ascii="Times New Roman" w:eastAsia="Times New Roman" w:hAnsi="Times New Roman" w:cs="Times New Roman"/>
          <w:sz w:val="24"/>
          <w:szCs w:val="24"/>
        </w:rPr>
        <w:t>During these interviews, it was mentioned that the radiator heats the room up too much, leading users to open all the windows and available exits for ventilation and cooling. As a result, the area of the room closest to the window became too cold for comfort while the area closer to the radiator remained too warm.</w:t>
      </w:r>
    </w:p>
    <w:p w14:paraId="3888ED06" w14:textId="7E829B2F" w:rsidR="00091786" w:rsidRDefault="00091786" w:rsidP="00133F6F">
      <w:pPr>
        <w:pStyle w:val="ListParagraph"/>
        <w:numPr>
          <w:ilvl w:val="0"/>
          <w:numId w:val="7"/>
        </w:numPr>
        <w:spacing w:line="288" w:lineRule="auto"/>
        <w:rPr>
          <w:rFonts w:ascii="Times New Roman" w:eastAsia="Times New Roman" w:hAnsi="Times New Roman" w:cs="Times New Roman"/>
          <w:sz w:val="24"/>
          <w:szCs w:val="24"/>
        </w:rPr>
      </w:pPr>
      <w:r w:rsidRPr="16158021">
        <w:rPr>
          <w:rFonts w:ascii="Times New Roman" w:eastAsia="Times New Roman" w:hAnsi="Times New Roman" w:cs="Times New Roman"/>
          <w:i/>
          <w:iCs/>
          <w:sz w:val="24"/>
          <w:szCs w:val="24"/>
        </w:rPr>
        <w:t>There appears to be a lack of communication about building issues between the building users and managers</w:t>
      </w:r>
      <w:r w:rsidRPr="16158021">
        <w:rPr>
          <w:rFonts w:ascii="Times New Roman" w:eastAsia="Times New Roman" w:hAnsi="Times New Roman" w:cs="Times New Roman"/>
          <w:sz w:val="24"/>
          <w:szCs w:val="24"/>
        </w:rPr>
        <w:t xml:space="preserve">. In all our interviews with the building users, they express an unsatisfactory opinion towards the heating provided in the Sheila Scott building. However, the building managers, who maintain the building, pointed out that all the equipment in the Sheila Scott building has been low-maintenance and operates normally. </w:t>
      </w:r>
    </w:p>
    <w:p w14:paraId="77F9BEDE" w14:textId="5469CAB2" w:rsidR="00091786" w:rsidRPr="00A2015B" w:rsidRDefault="00091786" w:rsidP="00133F6F">
      <w:pPr>
        <w:pStyle w:val="ListParagraph"/>
        <w:numPr>
          <w:ilvl w:val="0"/>
          <w:numId w:val="7"/>
        </w:numPr>
        <w:spacing w:line="288" w:lineRule="auto"/>
        <w:rPr>
          <w:rFonts w:ascii="Times New Roman" w:hAnsi="Times New Roman" w:cs="Times New Roman"/>
          <w:sz w:val="24"/>
          <w:szCs w:val="24"/>
        </w:rPr>
      </w:pPr>
      <w:r w:rsidRPr="16158021">
        <w:rPr>
          <w:rFonts w:ascii="Times New Roman" w:eastAsia="Times New Roman" w:hAnsi="Times New Roman" w:cs="Times New Roman"/>
          <w:i/>
          <w:iCs/>
          <w:sz w:val="24"/>
          <w:szCs w:val="24"/>
        </w:rPr>
        <w:t>Building issue feedback about heating is often misunderstood because of unclear communication between stakeholders.</w:t>
      </w:r>
      <w:r w:rsidRPr="16158021">
        <w:rPr>
          <w:rFonts w:ascii="Times New Roman" w:eastAsia="Times New Roman" w:hAnsi="Times New Roman" w:cs="Times New Roman"/>
          <w:sz w:val="24"/>
          <w:szCs w:val="24"/>
        </w:rPr>
        <w:t xml:space="preserve"> Because the Sheila Scott building boiler control can only modify the whole building, there is often not much the estates staff can adjust to remedy this. Still, the building users could report the issue more precisely when they experience an uncomfortable environment. For example, which wing of the building is this heating issue more common, as well as whether the windows are kept open, is information pertinent to determining what exactly the issue is. When the estates staff are on-site, it is often found that the equipment is not faulty but rather put on the wrong setting. With better communication and education, the heating issue could be better identified and resolved.</w:t>
      </w:r>
    </w:p>
    <w:p w14:paraId="431C33A0" w14:textId="153BC829" w:rsidR="00091786" w:rsidRPr="00A2015B" w:rsidRDefault="00091786" w:rsidP="00133F6F">
      <w:pPr>
        <w:pStyle w:val="ListParagraph"/>
        <w:numPr>
          <w:ilvl w:val="0"/>
          <w:numId w:val="7"/>
        </w:numPr>
        <w:spacing w:line="288" w:lineRule="auto"/>
        <w:rPr>
          <w:rFonts w:ascii="Times New Roman" w:hAnsi="Times New Roman" w:cs="Times New Roman"/>
          <w:sz w:val="24"/>
          <w:szCs w:val="24"/>
        </w:rPr>
      </w:pPr>
      <w:r w:rsidRPr="16158021">
        <w:rPr>
          <w:rFonts w:ascii="Times New Roman" w:eastAsia="Times New Roman" w:hAnsi="Times New Roman" w:cs="Times New Roman"/>
          <w:i/>
          <w:iCs/>
          <w:sz w:val="24"/>
          <w:szCs w:val="24"/>
        </w:rPr>
        <w:t>Instructors can book two rooms simultaneously to have sufficient class space and the correct room set up to ensure room readiness in terms of equipment but thus wasting energy heating (or cooling) a room that may not be used.</w:t>
      </w:r>
      <w:r w:rsidRPr="16158021">
        <w:rPr>
          <w:rFonts w:ascii="Times New Roman" w:hAnsi="Times New Roman" w:cs="Times New Roman"/>
          <w:sz w:val="24"/>
          <w:szCs w:val="24"/>
        </w:rPr>
        <w:t xml:space="preserve"> </w:t>
      </w:r>
      <w:r w:rsidRPr="16158021">
        <w:rPr>
          <w:rFonts w:ascii="Times New Roman" w:eastAsia="Times New Roman" w:hAnsi="Times New Roman" w:cs="Times New Roman"/>
          <w:sz w:val="24"/>
          <w:szCs w:val="24"/>
        </w:rPr>
        <w:t xml:space="preserve">Subsequently, a class would spend half of the time in one room studying theory and spend the second half of the class time in a different room practising exercises. With common practises that use multiple rooms for one class, the room scheduling at Sheila Scott is quite complicated, resulting in heating and lighting to be constantly running to ensure the room's readiness. This leads to increasing energy consumption and carbon emissions. </w:t>
      </w:r>
    </w:p>
    <w:p w14:paraId="2BF54709" w14:textId="6F8FCC85" w:rsidR="00091786" w:rsidRPr="002F3EE4" w:rsidRDefault="00091786" w:rsidP="16158021">
      <w:pPr>
        <w:pStyle w:val="ListParagraph"/>
        <w:numPr>
          <w:ilvl w:val="0"/>
          <w:numId w:val="7"/>
        </w:numPr>
        <w:rPr>
          <w:rFonts w:ascii="Times New Roman" w:hAnsi="Times New Roman" w:cs="Times New Roman"/>
          <w:i/>
          <w:iCs/>
          <w:sz w:val="24"/>
          <w:szCs w:val="24"/>
        </w:rPr>
      </w:pPr>
      <w:r w:rsidRPr="16158021">
        <w:rPr>
          <w:rFonts w:ascii="Times New Roman" w:hAnsi="Times New Roman" w:cs="Times New Roman"/>
          <w:sz w:val="24"/>
          <w:szCs w:val="24"/>
        </w:rPr>
        <w:t xml:space="preserve">Moreover, in terms of occupancy issues within the Sheila Scott building, it has been noted that </w:t>
      </w:r>
      <w:r w:rsidRPr="16158021">
        <w:rPr>
          <w:rFonts w:ascii="Times New Roman" w:hAnsi="Times New Roman" w:cs="Times New Roman"/>
          <w:i/>
          <w:iCs/>
          <w:sz w:val="24"/>
          <w:szCs w:val="24"/>
        </w:rPr>
        <w:t xml:space="preserve">the posted occupancy number in each room is determined without proper surveying in the defined spaces and therefore proven to be inaccurate and inefficient to use. </w:t>
      </w:r>
      <w:r w:rsidRPr="16158021">
        <w:rPr>
          <w:rFonts w:ascii="Times New Roman" w:hAnsi="Times New Roman" w:cs="Times New Roman"/>
          <w:sz w:val="24"/>
          <w:szCs w:val="24"/>
        </w:rPr>
        <w:t>The occupancy in each room depends on the activities that are carried out in the room at the time, often leading to what appears to be inefficient space utilisation. Because of the large number of students in a single class, a single cohort can consist of multiple classes utilising different rooms at the same time for the same large group of students. As a result, multiple rooms are booked for up to five hours of the day for the same class. When all the lecturers use their rooms as they are scheduled, the building appears to be well occupied, but it is common practice for lecturers to not use a room or cancel class without updating the person in charge of scheduling.</w:t>
      </w:r>
    </w:p>
    <w:p w14:paraId="1B3DF466" w14:textId="303C1F5E" w:rsidR="006A3812" w:rsidRDefault="009D0E8A">
      <w:pPr>
        <w:pStyle w:val="Heading2"/>
        <w:spacing w:before="240" w:line="288" w:lineRule="auto"/>
        <w:rPr>
          <w:rFonts w:eastAsia="Times New Roman" w:cs="Times New Roman"/>
        </w:rPr>
      </w:pPr>
      <w:bookmarkStart w:id="91" w:name="_Toc101979820"/>
      <w:r w:rsidRPr="782D9929">
        <w:rPr>
          <w:rFonts w:eastAsia="Times New Roman" w:cs="Times New Roman"/>
        </w:rPr>
        <w:lastRenderedPageBreak/>
        <w:t xml:space="preserve">4.2 </w:t>
      </w:r>
      <w:r w:rsidR="00A85865" w:rsidRPr="782D9929">
        <w:rPr>
          <w:rFonts w:eastAsia="Times New Roman" w:cs="Times New Roman"/>
        </w:rPr>
        <w:t>Observation</w:t>
      </w:r>
      <w:r w:rsidRPr="782D9929">
        <w:rPr>
          <w:rFonts w:eastAsia="Times New Roman" w:cs="Times New Roman"/>
        </w:rPr>
        <w:t xml:space="preserve"> Results and Findings</w:t>
      </w:r>
      <w:bookmarkEnd w:id="88"/>
      <w:bookmarkEnd w:id="89"/>
      <w:bookmarkEnd w:id="90"/>
      <w:bookmarkEnd w:id="91"/>
    </w:p>
    <w:p w14:paraId="72170367" w14:textId="7559AEB4" w:rsidR="54032078" w:rsidRDefault="6BBDCE29" w:rsidP="54032078">
      <w:pPr>
        <w:spacing w:line="288" w:lineRule="auto"/>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Our</w:t>
      </w:r>
      <w:r w:rsidR="484554B2" w:rsidRPr="1DAE2E56">
        <w:rPr>
          <w:rFonts w:ascii="Times New Roman" w:eastAsia="Times New Roman" w:hAnsi="Times New Roman" w:cs="Times New Roman"/>
          <w:sz w:val="24"/>
          <w:szCs w:val="24"/>
        </w:rPr>
        <w:t xml:space="preserve"> team observed various classrooms in the Sheila Scott building for three days, 4-6</w:t>
      </w:r>
      <w:r w:rsidR="484554B2" w:rsidRPr="1DAE2E56">
        <w:rPr>
          <w:rFonts w:ascii="Times New Roman" w:eastAsia="Times New Roman" w:hAnsi="Times New Roman" w:cs="Times New Roman"/>
          <w:sz w:val="24"/>
          <w:szCs w:val="24"/>
          <w:vertAlign w:val="superscript"/>
        </w:rPr>
        <w:t>th</w:t>
      </w:r>
      <w:r w:rsidR="484554B2" w:rsidRPr="1DAE2E56">
        <w:rPr>
          <w:rFonts w:ascii="Times New Roman" w:eastAsia="Times New Roman" w:hAnsi="Times New Roman" w:cs="Times New Roman"/>
          <w:sz w:val="24"/>
          <w:szCs w:val="24"/>
        </w:rPr>
        <w:t xml:space="preserve"> April 2022. The observations occurred at the beginning and end of classes, which typically started around 9:00 and ended around 16:15. The data collected in and around the building were occupancy, open windows and emergency exits, what attire people were wearing in the building, and any other observations relevant to the use of the building. Of the 32 data points, 24 of those data points were usable; this is due to the observer not being able to accurately record the data needed. Using the data gathered from the Google form (can be found in Appendix K in the Addendum to this paper), </w:t>
      </w:r>
      <w:r w:rsidRPr="1DAE2E56">
        <w:rPr>
          <w:rFonts w:ascii="Times New Roman" w:eastAsia="Times New Roman" w:hAnsi="Times New Roman" w:cs="Times New Roman"/>
          <w:sz w:val="24"/>
          <w:szCs w:val="24"/>
        </w:rPr>
        <w:t>we</w:t>
      </w:r>
      <w:r w:rsidR="484554B2" w:rsidRPr="1DAE2E56">
        <w:rPr>
          <w:rFonts w:ascii="Times New Roman" w:eastAsia="Times New Roman" w:hAnsi="Times New Roman" w:cs="Times New Roman"/>
          <w:sz w:val="24"/>
          <w:szCs w:val="24"/>
        </w:rPr>
        <w:t xml:space="preserve"> sorted the data into a spreadsheet, shown in Appendix C. Of the 11 rooms in Sheila Scott, 10 rooms were observed at least once. </w:t>
      </w:r>
    </w:p>
    <w:p w14:paraId="1CD9E5EE" w14:textId="15F01A07" w:rsidR="54032078" w:rsidRDefault="54032078" w:rsidP="151CF004">
      <w:pPr>
        <w:spacing w:line="288" w:lineRule="auto"/>
        <w:ind w:firstLine="720"/>
        <w:rPr>
          <w:rFonts w:ascii="Times New Roman" w:eastAsia="Times New Roman" w:hAnsi="Times New Roman" w:cs="Times New Roman"/>
          <w:sz w:val="24"/>
          <w:szCs w:val="24"/>
          <w:highlight w:val="yellow"/>
        </w:rPr>
      </w:pPr>
      <w:r w:rsidRPr="16158021">
        <w:rPr>
          <w:rFonts w:ascii="Times New Roman" w:eastAsia="Times New Roman" w:hAnsi="Times New Roman" w:cs="Times New Roman"/>
          <w:sz w:val="24"/>
          <w:szCs w:val="24"/>
        </w:rPr>
        <w:t xml:space="preserve">During this observation period, 62% of the rooms were empty and 38% of the rooms were under occupied. For example, room SS013 was scheduled to be used from 9:15 to 16:15. When </w:t>
      </w:r>
      <w:r w:rsidR="000F062F" w:rsidRPr="16158021">
        <w:rPr>
          <w:rFonts w:ascii="Times New Roman" w:eastAsia="Times New Roman" w:hAnsi="Times New Roman" w:cs="Times New Roman"/>
          <w:sz w:val="24"/>
          <w:szCs w:val="24"/>
        </w:rPr>
        <w:t>we</w:t>
      </w:r>
      <w:r w:rsidRPr="16158021">
        <w:rPr>
          <w:rFonts w:ascii="Times New Roman" w:eastAsia="Times New Roman" w:hAnsi="Times New Roman" w:cs="Times New Roman"/>
          <w:sz w:val="24"/>
          <w:szCs w:val="24"/>
        </w:rPr>
        <w:t xml:space="preserve"> arrived to observe at the beginning of the class, the room was empty. At the end of the class, the room was underoccupied. </w:t>
      </w:r>
      <w:r w:rsidR="00215B11" w:rsidRPr="16158021">
        <w:rPr>
          <w:rFonts w:ascii="Times New Roman" w:eastAsia="Times New Roman" w:hAnsi="Times New Roman" w:cs="Times New Roman"/>
          <w:sz w:val="24"/>
          <w:szCs w:val="24"/>
        </w:rPr>
        <w:t>These occupancies were determined at the discretion of each observer</w:t>
      </w:r>
      <w:r w:rsidR="00A11C2C" w:rsidRPr="16158021">
        <w:rPr>
          <w:rFonts w:ascii="Times New Roman" w:eastAsia="Times New Roman" w:hAnsi="Times New Roman" w:cs="Times New Roman"/>
          <w:sz w:val="24"/>
          <w:szCs w:val="24"/>
        </w:rPr>
        <w:t xml:space="preserve">, and the current capacity limits </w:t>
      </w:r>
      <w:r w:rsidR="001C2734" w:rsidRPr="16158021">
        <w:rPr>
          <w:rFonts w:ascii="Times New Roman" w:eastAsia="Times New Roman" w:hAnsi="Times New Roman" w:cs="Times New Roman"/>
          <w:sz w:val="24"/>
          <w:szCs w:val="24"/>
        </w:rPr>
        <w:t xml:space="preserve">were </w:t>
      </w:r>
      <w:r w:rsidR="0076396A" w:rsidRPr="16158021">
        <w:rPr>
          <w:rFonts w:ascii="Times New Roman" w:eastAsia="Times New Roman" w:hAnsi="Times New Roman" w:cs="Times New Roman"/>
          <w:sz w:val="24"/>
          <w:szCs w:val="24"/>
        </w:rPr>
        <w:t xml:space="preserve">used as a guideline. </w:t>
      </w:r>
      <w:r w:rsidRPr="16158021">
        <w:rPr>
          <w:rFonts w:ascii="Times New Roman" w:eastAsia="Times New Roman" w:hAnsi="Times New Roman" w:cs="Times New Roman"/>
          <w:sz w:val="24"/>
          <w:szCs w:val="24"/>
        </w:rPr>
        <w:t xml:space="preserve">This data indicates that the rooms were not being used, and if they were being used, they were not being used efficiently. None of </w:t>
      </w:r>
      <w:r w:rsidR="000F062F" w:rsidRPr="16158021">
        <w:rPr>
          <w:rFonts w:ascii="Times New Roman" w:eastAsia="Times New Roman" w:hAnsi="Times New Roman" w:cs="Times New Roman"/>
          <w:sz w:val="24"/>
          <w:szCs w:val="24"/>
        </w:rPr>
        <w:t>our</w:t>
      </w:r>
      <w:r w:rsidRPr="16158021">
        <w:rPr>
          <w:rFonts w:ascii="Times New Roman" w:eastAsia="Times New Roman" w:hAnsi="Times New Roman" w:cs="Times New Roman"/>
          <w:sz w:val="24"/>
          <w:szCs w:val="24"/>
        </w:rPr>
        <w:t xml:space="preserve"> team members observed a room over occupied or at the correct capacity. Throughout the three-day observation period, the windows and emergency doors were closed. A window was open once in our observation period. Emergency doors were open three times</w:t>
      </w:r>
      <w:r w:rsidR="009D75AF" w:rsidRPr="16158021">
        <w:rPr>
          <w:rFonts w:ascii="Times New Roman" w:eastAsia="Times New Roman" w:hAnsi="Times New Roman" w:cs="Times New Roman"/>
          <w:sz w:val="24"/>
          <w:szCs w:val="24"/>
        </w:rPr>
        <w:t xml:space="preserve"> during the observation period, </w:t>
      </w:r>
      <w:r w:rsidR="0083578D" w:rsidRPr="16158021">
        <w:rPr>
          <w:rFonts w:ascii="Times New Roman" w:eastAsia="Times New Roman" w:hAnsi="Times New Roman" w:cs="Times New Roman"/>
          <w:sz w:val="24"/>
          <w:szCs w:val="24"/>
        </w:rPr>
        <w:t>with each time happening at the time of the observation</w:t>
      </w:r>
      <w:r w:rsidRPr="16158021">
        <w:rPr>
          <w:rFonts w:ascii="Times New Roman" w:eastAsia="Times New Roman" w:hAnsi="Times New Roman" w:cs="Times New Roman"/>
          <w:sz w:val="24"/>
          <w:szCs w:val="24"/>
        </w:rPr>
        <w:t>.</w:t>
      </w:r>
      <w:r w:rsidR="0083578D" w:rsidRPr="16158021">
        <w:rPr>
          <w:rFonts w:ascii="Times New Roman" w:eastAsia="Times New Roman" w:hAnsi="Times New Roman" w:cs="Times New Roman"/>
          <w:sz w:val="24"/>
          <w:szCs w:val="24"/>
        </w:rPr>
        <w:t xml:space="preserve"> </w:t>
      </w:r>
      <w:r w:rsidR="00FF555F" w:rsidRPr="16158021">
        <w:rPr>
          <w:rFonts w:ascii="Times New Roman" w:eastAsia="Times New Roman" w:hAnsi="Times New Roman" w:cs="Times New Roman"/>
          <w:sz w:val="24"/>
          <w:szCs w:val="24"/>
        </w:rPr>
        <w:t xml:space="preserve">The duration of the doors being opened </w:t>
      </w:r>
      <w:r w:rsidR="009A3150" w:rsidRPr="16158021">
        <w:rPr>
          <w:rFonts w:ascii="Times New Roman" w:eastAsia="Times New Roman" w:hAnsi="Times New Roman" w:cs="Times New Roman"/>
          <w:sz w:val="24"/>
          <w:szCs w:val="24"/>
        </w:rPr>
        <w:t>was unable to be determined given the limitations of the study.</w:t>
      </w:r>
      <w:r w:rsidRPr="16158021">
        <w:rPr>
          <w:rFonts w:ascii="Times New Roman" w:eastAsia="Times New Roman" w:hAnsi="Times New Roman" w:cs="Times New Roman"/>
          <w:sz w:val="24"/>
          <w:szCs w:val="24"/>
        </w:rPr>
        <w:t xml:space="preserve"> </w:t>
      </w:r>
    </w:p>
    <w:p w14:paraId="74E1B1E9" w14:textId="123F57F4" w:rsidR="5DD1A36B" w:rsidRDefault="5DD1A36B" w:rsidP="5DD1A36B">
      <w:pPr>
        <w:spacing w:line="288" w:lineRule="auto"/>
        <w:rPr>
          <w:rFonts w:ascii="Times New Roman" w:eastAsia="Times New Roman" w:hAnsi="Times New Roman" w:cs="Times New Roman"/>
          <w:sz w:val="24"/>
          <w:szCs w:val="24"/>
        </w:rPr>
      </w:pPr>
    </w:p>
    <w:p w14:paraId="117329EA" w14:textId="123F57F4" w:rsidR="006A3812" w:rsidRPr="00EE4EFB" w:rsidRDefault="009D0E8A">
      <w:pPr>
        <w:spacing w:line="288" w:lineRule="auto"/>
        <w:rPr>
          <w:rFonts w:ascii="Times New Roman" w:eastAsia="Times New Roman" w:hAnsi="Times New Roman" w:cs="Times New Roman"/>
          <w:sz w:val="24"/>
          <w:szCs w:val="24"/>
        </w:rPr>
      </w:pPr>
      <w:r w:rsidRPr="0642DCDB">
        <w:rPr>
          <w:rFonts w:ascii="Times New Roman" w:eastAsia="Times New Roman" w:hAnsi="Times New Roman" w:cs="Times New Roman"/>
          <w:i/>
          <w:iCs/>
          <w:sz w:val="24"/>
          <w:szCs w:val="24"/>
        </w:rPr>
        <w:t>Findings</w:t>
      </w:r>
    </w:p>
    <w:p w14:paraId="0A1BA9A3" w14:textId="123F57F4" w:rsidR="009B5D1E" w:rsidRDefault="009D0E8A">
      <w:pPr>
        <w:spacing w:line="288" w:lineRule="auto"/>
        <w:ind w:firstLine="720"/>
        <w:rPr>
          <w:rFonts w:ascii="Times New Roman" w:eastAsia="Times New Roman" w:hAnsi="Times New Roman" w:cs="Times New Roman"/>
          <w:sz w:val="24"/>
          <w:szCs w:val="24"/>
        </w:rPr>
      </w:pPr>
      <w:r w:rsidRPr="0642DCDB">
        <w:rPr>
          <w:rFonts w:ascii="Times New Roman" w:eastAsia="Times New Roman" w:hAnsi="Times New Roman" w:cs="Times New Roman"/>
          <w:sz w:val="24"/>
          <w:szCs w:val="24"/>
        </w:rPr>
        <w:t xml:space="preserve">Because the Sheila Scott building does not have a listed room occupancy number on each of the rooms, the occupancy percentage recorded in the observation is based on the observer’s opinion about the number of </w:t>
      </w:r>
      <w:r w:rsidR="009B5D1E" w:rsidRPr="0642DCDB">
        <w:rPr>
          <w:rFonts w:ascii="Times New Roman" w:eastAsia="Times New Roman" w:hAnsi="Times New Roman" w:cs="Times New Roman"/>
          <w:sz w:val="24"/>
          <w:szCs w:val="24"/>
        </w:rPr>
        <w:t>observed</w:t>
      </w:r>
      <w:r w:rsidRPr="0642DCDB">
        <w:rPr>
          <w:rFonts w:ascii="Times New Roman" w:eastAsia="Times New Roman" w:hAnsi="Times New Roman" w:cs="Times New Roman"/>
          <w:sz w:val="24"/>
          <w:szCs w:val="24"/>
        </w:rPr>
        <w:t xml:space="preserve"> occupants </w:t>
      </w:r>
      <w:r w:rsidR="00B24169" w:rsidRPr="0642DCDB">
        <w:rPr>
          <w:rFonts w:ascii="Times New Roman" w:eastAsia="Times New Roman" w:hAnsi="Times New Roman" w:cs="Times New Roman"/>
          <w:sz w:val="24"/>
          <w:szCs w:val="24"/>
        </w:rPr>
        <w:t>compared</w:t>
      </w:r>
      <w:r w:rsidRPr="0642DCDB">
        <w:rPr>
          <w:rFonts w:ascii="Times New Roman" w:eastAsia="Times New Roman" w:hAnsi="Times New Roman" w:cs="Times New Roman"/>
          <w:sz w:val="24"/>
          <w:szCs w:val="24"/>
        </w:rPr>
        <w:t xml:space="preserve"> to the room size. </w:t>
      </w:r>
    </w:p>
    <w:p w14:paraId="62478B75" w14:textId="3302A080" w:rsidR="0081002E" w:rsidRDefault="129A1760" w:rsidP="00133F6F">
      <w:pPr>
        <w:pStyle w:val="ListParagraph"/>
        <w:numPr>
          <w:ilvl w:val="0"/>
          <w:numId w:val="6"/>
        </w:numPr>
        <w:spacing w:line="288" w:lineRule="auto"/>
        <w:rPr>
          <w:rFonts w:ascii="Times New Roman" w:eastAsia="Times New Roman" w:hAnsi="Times New Roman" w:cs="Times New Roman"/>
          <w:sz w:val="24"/>
          <w:szCs w:val="24"/>
        </w:rPr>
      </w:pPr>
      <w:r w:rsidRPr="1DAE2E56">
        <w:rPr>
          <w:rFonts w:ascii="Times New Roman" w:eastAsia="Times New Roman" w:hAnsi="Times New Roman" w:cs="Times New Roman"/>
          <w:i/>
          <w:iCs/>
          <w:sz w:val="24"/>
          <w:szCs w:val="24"/>
        </w:rPr>
        <w:t>Even with a schedule that is updated weekly by the Clinical Skills Technicians, it still does not accurate</w:t>
      </w:r>
      <w:r w:rsidR="4EE05D00" w:rsidRPr="1DAE2E56">
        <w:rPr>
          <w:rFonts w:ascii="Times New Roman" w:eastAsia="Times New Roman" w:hAnsi="Times New Roman" w:cs="Times New Roman"/>
          <w:i/>
          <w:iCs/>
          <w:sz w:val="24"/>
          <w:szCs w:val="24"/>
        </w:rPr>
        <w:t>ly</w:t>
      </w:r>
      <w:r w:rsidRPr="1DAE2E56">
        <w:rPr>
          <w:rFonts w:ascii="Times New Roman" w:eastAsia="Times New Roman" w:hAnsi="Times New Roman" w:cs="Times New Roman"/>
          <w:i/>
          <w:iCs/>
          <w:sz w:val="24"/>
          <w:szCs w:val="24"/>
        </w:rPr>
        <w:t xml:space="preserve"> reflect the actual room usage in the building</w:t>
      </w:r>
      <w:r w:rsidRPr="1DAE2E56">
        <w:rPr>
          <w:rFonts w:ascii="Times New Roman" w:eastAsia="Times New Roman" w:hAnsi="Times New Roman" w:cs="Times New Roman"/>
          <w:sz w:val="24"/>
          <w:szCs w:val="24"/>
        </w:rPr>
        <w:t>. During our observation period, more than half of the rooms that were scheduled to be used were empty. Even though some rooms were used, they appeared to be under</w:t>
      </w:r>
      <w:r w:rsidR="155A32A7" w:rsidRPr="1DAE2E56">
        <w:rPr>
          <w:rFonts w:ascii="Times New Roman" w:eastAsia="Times New Roman" w:hAnsi="Times New Roman" w:cs="Times New Roman"/>
          <w:sz w:val="24"/>
          <w:szCs w:val="24"/>
        </w:rPr>
        <w:t>-</w:t>
      </w:r>
      <w:r w:rsidR="2C807BA2" w:rsidRPr="1DAE2E56">
        <w:rPr>
          <w:rFonts w:ascii="Times New Roman" w:eastAsia="Times New Roman" w:hAnsi="Times New Roman" w:cs="Times New Roman"/>
          <w:sz w:val="24"/>
          <w:szCs w:val="24"/>
        </w:rPr>
        <w:t>occupied.</w:t>
      </w:r>
      <w:r w:rsidR="3E2E1665" w:rsidRPr="1DAE2E56">
        <w:rPr>
          <w:rFonts w:ascii="Times New Roman" w:eastAsia="Times New Roman" w:hAnsi="Times New Roman" w:cs="Times New Roman"/>
          <w:sz w:val="24"/>
          <w:szCs w:val="24"/>
        </w:rPr>
        <w:t xml:space="preserve"> It is important to note that </w:t>
      </w:r>
      <w:r w:rsidR="155A32A7" w:rsidRPr="1DAE2E56">
        <w:rPr>
          <w:rFonts w:ascii="Times New Roman" w:eastAsia="Times New Roman" w:hAnsi="Times New Roman" w:cs="Times New Roman"/>
          <w:sz w:val="24"/>
          <w:szCs w:val="24"/>
        </w:rPr>
        <w:t>students were taking a written exam and certification process at the time in many of the classrooms observed</w:t>
      </w:r>
      <w:r w:rsidR="3E2E1665" w:rsidRPr="1DAE2E56">
        <w:rPr>
          <w:rFonts w:ascii="Times New Roman" w:eastAsia="Times New Roman" w:hAnsi="Times New Roman" w:cs="Times New Roman"/>
          <w:sz w:val="24"/>
          <w:szCs w:val="24"/>
        </w:rPr>
        <w:t xml:space="preserve">. </w:t>
      </w:r>
      <w:r w:rsidR="2072A5BC" w:rsidRPr="1DAE2E56">
        <w:rPr>
          <w:rFonts w:ascii="Times New Roman" w:eastAsia="Times New Roman" w:hAnsi="Times New Roman" w:cs="Times New Roman"/>
          <w:sz w:val="24"/>
          <w:szCs w:val="24"/>
        </w:rPr>
        <w:t>Therefore,</w:t>
      </w:r>
      <w:r w:rsidR="36D62847" w:rsidRPr="1DAE2E56">
        <w:rPr>
          <w:rFonts w:ascii="Times New Roman" w:eastAsia="Times New Roman" w:hAnsi="Times New Roman" w:cs="Times New Roman"/>
          <w:sz w:val="24"/>
          <w:szCs w:val="24"/>
        </w:rPr>
        <w:t xml:space="preserve"> the </w:t>
      </w:r>
      <w:r w:rsidR="59649419" w:rsidRPr="1DAE2E56">
        <w:rPr>
          <w:rFonts w:ascii="Times New Roman" w:eastAsia="Times New Roman" w:hAnsi="Times New Roman" w:cs="Times New Roman"/>
          <w:sz w:val="24"/>
          <w:szCs w:val="24"/>
        </w:rPr>
        <w:t>occupancy observatio</w:t>
      </w:r>
      <w:r w:rsidR="6A4F7E66" w:rsidRPr="1DAE2E56">
        <w:rPr>
          <w:rFonts w:ascii="Times New Roman" w:eastAsia="Times New Roman" w:hAnsi="Times New Roman" w:cs="Times New Roman"/>
          <w:sz w:val="24"/>
          <w:szCs w:val="24"/>
        </w:rPr>
        <w:t xml:space="preserve">n might be </w:t>
      </w:r>
      <w:r w:rsidR="216C881F" w:rsidRPr="1DAE2E56">
        <w:rPr>
          <w:rFonts w:ascii="Times New Roman" w:eastAsia="Times New Roman" w:hAnsi="Times New Roman" w:cs="Times New Roman"/>
          <w:sz w:val="24"/>
          <w:szCs w:val="24"/>
        </w:rPr>
        <w:t xml:space="preserve">particular to an exam environment </w:t>
      </w:r>
      <w:r w:rsidR="4AD064AE" w:rsidRPr="1DAE2E56">
        <w:rPr>
          <w:rFonts w:ascii="Times New Roman" w:eastAsia="Times New Roman" w:hAnsi="Times New Roman" w:cs="Times New Roman"/>
          <w:sz w:val="24"/>
          <w:szCs w:val="24"/>
        </w:rPr>
        <w:t xml:space="preserve">and does not represent </w:t>
      </w:r>
      <w:r w:rsidR="155A32A7" w:rsidRPr="1DAE2E56">
        <w:rPr>
          <w:rFonts w:ascii="Times New Roman" w:eastAsia="Times New Roman" w:hAnsi="Times New Roman" w:cs="Times New Roman"/>
          <w:sz w:val="24"/>
          <w:szCs w:val="24"/>
        </w:rPr>
        <w:t>room usage in the normal (teaching) environment</w:t>
      </w:r>
      <w:r w:rsidR="2DECE0E3" w:rsidRPr="1DAE2E56">
        <w:rPr>
          <w:rFonts w:ascii="Times New Roman" w:eastAsia="Times New Roman" w:hAnsi="Times New Roman" w:cs="Times New Roman"/>
          <w:sz w:val="24"/>
          <w:szCs w:val="24"/>
        </w:rPr>
        <w:t>.</w:t>
      </w:r>
    </w:p>
    <w:p w14:paraId="6DBDFF03" w14:textId="123F57F4" w:rsidR="00DE2E3E" w:rsidRPr="003C6C13" w:rsidRDefault="00B24169" w:rsidP="00133F6F">
      <w:pPr>
        <w:pStyle w:val="ListParagraph"/>
        <w:numPr>
          <w:ilvl w:val="0"/>
          <w:numId w:val="6"/>
        </w:numPr>
        <w:spacing w:line="288" w:lineRule="auto"/>
        <w:rPr>
          <w:rFonts w:ascii="Times New Roman" w:eastAsia="Times New Roman" w:hAnsi="Times New Roman" w:cs="Times New Roman"/>
          <w:sz w:val="24"/>
          <w:szCs w:val="24"/>
        </w:rPr>
      </w:pPr>
      <w:r w:rsidRPr="0642DCDB">
        <w:rPr>
          <w:rFonts w:ascii="Times New Roman" w:eastAsia="Times New Roman" w:hAnsi="Times New Roman" w:cs="Times New Roman"/>
          <w:i/>
          <w:iCs/>
          <w:sz w:val="24"/>
          <w:szCs w:val="24"/>
        </w:rPr>
        <w:t>All</w:t>
      </w:r>
      <w:r w:rsidR="009D0E8A" w:rsidRPr="0642DCDB">
        <w:rPr>
          <w:rFonts w:ascii="Times New Roman" w:eastAsia="Times New Roman" w:hAnsi="Times New Roman" w:cs="Times New Roman"/>
          <w:i/>
          <w:iCs/>
          <w:sz w:val="24"/>
          <w:szCs w:val="24"/>
        </w:rPr>
        <w:t xml:space="preserve"> the windows in the empty classrooms were closed</w:t>
      </w:r>
      <w:r w:rsidRPr="0642DCDB">
        <w:rPr>
          <w:rFonts w:ascii="Times New Roman" w:eastAsia="Times New Roman" w:hAnsi="Times New Roman" w:cs="Times New Roman"/>
          <w:i/>
          <w:iCs/>
          <w:sz w:val="24"/>
          <w:szCs w:val="24"/>
        </w:rPr>
        <w:t xml:space="preserve"> during our observation</w:t>
      </w:r>
      <w:r w:rsidR="009D0E8A" w:rsidRPr="0642DCDB">
        <w:rPr>
          <w:rFonts w:ascii="Times New Roman" w:eastAsia="Times New Roman" w:hAnsi="Times New Roman" w:cs="Times New Roman"/>
          <w:i/>
          <w:iCs/>
          <w:sz w:val="24"/>
          <w:szCs w:val="24"/>
        </w:rPr>
        <w:t>, and only one window was observed open when a room was occupied</w:t>
      </w:r>
      <w:r w:rsidR="009D0E8A" w:rsidRPr="0642DCDB">
        <w:rPr>
          <w:rFonts w:ascii="Times New Roman" w:eastAsia="Times New Roman" w:hAnsi="Times New Roman" w:cs="Times New Roman"/>
          <w:sz w:val="24"/>
          <w:szCs w:val="24"/>
        </w:rPr>
        <w:t xml:space="preserve">. </w:t>
      </w:r>
      <w:r w:rsidR="0094352A" w:rsidRPr="0642DCDB">
        <w:rPr>
          <w:rFonts w:ascii="Times New Roman" w:eastAsia="Times New Roman" w:hAnsi="Times New Roman" w:cs="Times New Roman"/>
          <w:sz w:val="24"/>
          <w:szCs w:val="24"/>
        </w:rPr>
        <w:t xml:space="preserve">This </w:t>
      </w:r>
      <w:r w:rsidR="00F364CB" w:rsidRPr="0642DCDB">
        <w:rPr>
          <w:rFonts w:ascii="Times New Roman" w:eastAsia="Times New Roman" w:hAnsi="Times New Roman" w:cs="Times New Roman"/>
          <w:sz w:val="24"/>
          <w:szCs w:val="24"/>
        </w:rPr>
        <w:t>indicate</w:t>
      </w:r>
      <w:r w:rsidRPr="0642DCDB">
        <w:rPr>
          <w:rFonts w:ascii="Times New Roman" w:eastAsia="Times New Roman" w:hAnsi="Times New Roman" w:cs="Times New Roman"/>
          <w:sz w:val="24"/>
          <w:szCs w:val="24"/>
        </w:rPr>
        <w:t>s</w:t>
      </w:r>
      <w:r w:rsidR="00F364CB" w:rsidRPr="0642DCDB">
        <w:rPr>
          <w:rFonts w:ascii="Times New Roman" w:eastAsia="Times New Roman" w:hAnsi="Times New Roman" w:cs="Times New Roman"/>
          <w:sz w:val="24"/>
          <w:szCs w:val="24"/>
        </w:rPr>
        <w:t xml:space="preserve"> that even with</w:t>
      </w:r>
      <w:r w:rsidR="003F270C" w:rsidRPr="0642DCDB">
        <w:rPr>
          <w:rFonts w:ascii="Times New Roman" w:eastAsia="Times New Roman" w:hAnsi="Times New Roman" w:cs="Times New Roman"/>
          <w:sz w:val="24"/>
          <w:szCs w:val="24"/>
        </w:rPr>
        <w:t xml:space="preserve"> </w:t>
      </w:r>
      <w:r w:rsidR="003F578E" w:rsidRPr="0642DCDB">
        <w:rPr>
          <w:rFonts w:ascii="Times New Roman" w:eastAsia="Times New Roman" w:hAnsi="Times New Roman" w:cs="Times New Roman"/>
          <w:sz w:val="24"/>
          <w:szCs w:val="24"/>
        </w:rPr>
        <w:t xml:space="preserve">the confusing </w:t>
      </w:r>
      <w:r w:rsidR="00C70867" w:rsidRPr="0642DCDB">
        <w:rPr>
          <w:rFonts w:ascii="Times New Roman" w:eastAsia="Times New Roman" w:hAnsi="Times New Roman" w:cs="Times New Roman"/>
          <w:sz w:val="24"/>
          <w:szCs w:val="24"/>
        </w:rPr>
        <w:t>and conflicting signage in the room, the room users</w:t>
      </w:r>
      <w:r w:rsidR="00DB65A9" w:rsidRPr="0642DCDB">
        <w:rPr>
          <w:rFonts w:ascii="Times New Roman" w:eastAsia="Times New Roman" w:hAnsi="Times New Roman" w:cs="Times New Roman"/>
          <w:sz w:val="24"/>
          <w:szCs w:val="24"/>
        </w:rPr>
        <w:t xml:space="preserve"> did close the window prior to vacating the room.</w:t>
      </w:r>
      <w:r w:rsidR="00672D68" w:rsidRPr="0642DCDB">
        <w:rPr>
          <w:rFonts w:ascii="Times New Roman" w:eastAsia="Times New Roman" w:hAnsi="Times New Roman" w:cs="Times New Roman"/>
          <w:sz w:val="24"/>
          <w:szCs w:val="24"/>
        </w:rPr>
        <w:t xml:space="preserve"> However, this might not be true</w:t>
      </w:r>
      <w:r w:rsidR="00F636B3" w:rsidRPr="0642DCDB">
        <w:rPr>
          <w:rFonts w:ascii="Times New Roman" w:eastAsia="Times New Roman" w:hAnsi="Times New Roman" w:cs="Times New Roman"/>
          <w:sz w:val="24"/>
          <w:szCs w:val="24"/>
        </w:rPr>
        <w:t xml:space="preserve"> during the days that the room usage is high a</w:t>
      </w:r>
      <w:r w:rsidR="00AF5B9C" w:rsidRPr="0642DCDB">
        <w:rPr>
          <w:rFonts w:ascii="Times New Roman" w:eastAsia="Times New Roman" w:hAnsi="Times New Roman" w:cs="Times New Roman"/>
          <w:sz w:val="24"/>
          <w:szCs w:val="24"/>
        </w:rPr>
        <w:t xml:space="preserve">nd </w:t>
      </w:r>
      <w:r w:rsidR="009E0E38" w:rsidRPr="0642DCDB">
        <w:rPr>
          <w:rFonts w:ascii="Times New Roman" w:eastAsia="Times New Roman" w:hAnsi="Times New Roman" w:cs="Times New Roman"/>
          <w:sz w:val="24"/>
          <w:szCs w:val="24"/>
        </w:rPr>
        <w:t>the</w:t>
      </w:r>
      <w:r w:rsidR="003C6C13" w:rsidRPr="0642DCDB">
        <w:rPr>
          <w:rFonts w:ascii="Times New Roman" w:eastAsia="Times New Roman" w:hAnsi="Times New Roman" w:cs="Times New Roman"/>
          <w:sz w:val="24"/>
          <w:szCs w:val="24"/>
        </w:rPr>
        <w:t>re is a</w:t>
      </w:r>
      <w:r w:rsidR="0063620D" w:rsidRPr="0642DCDB">
        <w:rPr>
          <w:rFonts w:ascii="Times New Roman" w:eastAsia="Times New Roman" w:hAnsi="Times New Roman" w:cs="Times New Roman"/>
          <w:sz w:val="24"/>
          <w:szCs w:val="24"/>
        </w:rPr>
        <w:t>n</w:t>
      </w:r>
      <w:r w:rsidR="003C6C13" w:rsidRPr="0642DCDB">
        <w:rPr>
          <w:rFonts w:ascii="Times New Roman" w:eastAsia="Times New Roman" w:hAnsi="Times New Roman" w:cs="Times New Roman"/>
          <w:sz w:val="24"/>
          <w:szCs w:val="24"/>
        </w:rPr>
        <w:t xml:space="preserve"> increase in </w:t>
      </w:r>
      <w:r w:rsidR="0063620D" w:rsidRPr="0642DCDB">
        <w:rPr>
          <w:rFonts w:ascii="Times New Roman" w:eastAsia="Times New Roman" w:hAnsi="Times New Roman" w:cs="Times New Roman"/>
          <w:sz w:val="24"/>
          <w:szCs w:val="24"/>
        </w:rPr>
        <w:t xml:space="preserve">the </w:t>
      </w:r>
      <w:r w:rsidR="003C6C13" w:rsidRPr="0642DCDB">
        <w:rPr>
          <w:rFonts w:ascii="Times New Roman" w:eastAsia="Times New Roman" w:hAnsi="Times New Roman" w:cs="Times New Roman"/>
          <w:sz w:val="24"/>
          <w:szCs w:val="24"/>
        </w:rPr>
        <w:t>number of people entering and exit</w:t>
      </w:r>
      <w:r w:rsidR="0063620D" w:rsidRPr="0642DCDB">
        <w:rPr>
          <w:rFonts w:ascii="Times New Roman" w:eastAsia="Times New Roman" w:hAnsi="Times New Roman" w:cs="Times New Roman"/>
          <w:sz w:val="24"/>
          <w:szCs w:val="24"/>
        </w:rPr>
        <w:t>ing</w:t>
      </w:r>
      <w:r w:rsidR="003C6C13" w:rsidRPr="0642DCDB">
        <w:rPr>
          <w:rFonts w:ascii="Times New Roman" w:eastAsia="Times New Roman" w:hAnsi="Times New Roman" w:cs="Times New Roman"/>
          <w:sz w:val="24"/>
          <w:szCs w:val="24"/>
        </w:rPr>
        <w:t xml:space="preserve"> the room.</w:t>
      </w:r>
    </w:p>
    <w:p w14:paraId="2CED0B6E" w14:textId="47AE1DEC" w:rsidR="006A3812" w:rsidRDefault="2601CE06" w:rsidP="00133F6F">
      <w:pPr>
        <w:pStyle w:val="ListParagraph"/>
        <w:numPr>
          <w:ilvl w:val="0"/>
          <w:numId w:val="6"/>
        </w:numPr>
        <w:spacing w:line="288" w:lineRule="auto"/>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lastRenderedPageBreak/>
        <w:t>Finally</w:t>
      </w:r>
      <w:r w:rsidR="11B3E937" w:rsidRPr="1DAE2E56">
        <w:rPr>
          <w:rFonts w:ascii="Times New Roman" w:eastAsia="Times New Roman" w:hAnsi="Times New Roman" w:cs="Times New Roman"/>
          <w:sz w:val="24"/>
          <w:szCs w:val="24"/>
        </w:rPr>
        <w:t xml:space="preserve">, </w:t>
      </w:r>
      <w:r w:rsidR="11B3E937" w:rsidRPr="1DAE2E56">
        <w:rPr>
          <w:rFonts w:ascii="Times New Roman" w:eastAsia="Times New Roman" w:hAnsi="Times New Roman" w:cs="Times New Roman"/>
          <w:i/>
          <w:iCs/>
          <w:sz w:val="24"/>
          <w:szCs w:val="24"/>
        </w:rPr>
        <w:t>it was observed multiple times that the emergency exit door on the back glass wall was ajar</w:t>
      </w:r>
      <w:r w:rsidR="11B3E937" w:rsidRPr="1DAE2E56">
        <w:rPr>
          <w:rFonts w:ascii="Times New Roman" w:eastAsia="Times New Roman" w:hAnsi="Times New Roman" w:cs="Times New Roman"/>
          <w:sz w:val="24"/>
          <w:szCs w:val="24"/>
        </w:rPr>
        <w:t>. This could be potentially due to the complexity of jamming the door open</w:t>
      </w:r>
      <w:r w:rsidR="155A32A7" w:rsidRPr="1DAE2E56">
        <w:rPr>
          <w:rFonts w:ascii="Times New Roman" w:eastAsia="Times New Roman" w:hAnsi="Times New Roman" w:cs="Times New Roman"/>
          <w:sz w:val="24"/>
          <w:szCs w:val="24"/>
        </w:rPr>
        <w:t>;</w:t>
      </w:r>
      <w:r w:rsidR="11B3E937" w:rsidRPr="1DAE2E56">
        <w:rPr>
          <w:rFonts w:ascii="Times New Roman" w:eastAsia="Times New Roman" w:hAnsi="Times New Roman" w:cs="Times New Roman"/>
          <w:sz w:val="24"/>
          <w:szCs w:val="24"/>
        </w:rPr>
        <w:t xml:space="preserve"> </w:t>
      </w:r>
      <w:r w:rsidR="3EA0278D" w:rsidRPr="1DAE2E56">
        <w:rPr>
          <w:rFonts w:ascii="Times New Roman" w:eastAsia="Times New Roman" w:hAnsi="Times New Roman" w:cs="Times New Roman"/>
          <w:sz w:val="24"/>
          <w:szCs w:val="24"/>
        </w:rPr>
        <w:t>once the door was successfully jammed open</w:t>
      </w:r>
      <w:r w:rsidR="155A32A7" w:rsidRPr="1DAE2E56">
        <w:rPr>
          <w:rFonts w:ascii="Times New Roman" w:eastAsia="Times New Roman" w:hAnsi="Times New Roman" w:cs="Times New Roman"/>
          <w:sz w:val="24"/>
          <w:szCs w:val="24"/>
        </w:rPr>
        <w:t>,</w:t>
      </w:r>
      <w:r w:rsidR="11B3E937" w:rsidRPr="1DAE2E56">
        <w:rPr>
          <w:rFonts w:ascii="Times New Roman" w:eastAsia="Times New Roman" w:hAnsi="Times New Roman" w:cs="Times New Roman"/>
          <w:sz w:val="24"/>
          <w:szCs w:val="24"/>
        </w:rPr>
        <w:t xml:space="preserve"> it was kept open for the whole day. </w:t>
      </w:r>
      <w:r w:rsidR="1CFCDB54" w:rsidRPr="1DAE2E56">
        <w:rPr>
          <w:rFonts w:ascii="Times New Roman" w:eastAsia="Times New Roman" w:hAnsi="Times New Roman" w:cs="Times New Roman"/>
          <w:sz w:val="24"/>
          <w:szCs w:val="24"/>
        </w:rPr>
        <w:t xml:space="preserve">With the outside ambient temperature averaging </w:t>
      </w:r>
      <w:r w:rsidR="64AFB00C" w:rsidRPr="1DAE2E56">
        <w:rPr>
          <w:rFonts w:ascii="Times New Roman" w:eastAsia="Times New Roman" w:hAnsi="Times New Roman" w:cs="Times New Roman"/>
          <w:sz w:val="24"/>
          <w:szCs w:val="24"/>
        </w:rPr>
        <w:t xml:space="preserve">10 </w:t>
      </w:r>
      <w:r w:rsidR="69F5F14B" w:rsidRPr="1DAE2E56">
        <w:rPr>
          <w:rFonts w:ascii="Times New Roman" w:eastAsia="Times New Roman" w:hAnsi="Times New Roman" w:cs="Times New Roman"/>
          <w:sz w:val="24"/>
          <w:szCs w:val="24"/>
        </w:rPr>
        <w:t xml:space="preserve">°C on the day </w:t>
      </w:r>
      <w:r w:rsidR="53B3F2B1" w:rsidRPr="1DAE2E56">
        <w:rPr>
          <w:rFonts w:ascii="Times New Roman" w:eastAsia="Times New Roman" w:hAnsi="Times New Roman" w:cs="Times New Roman"/>
          <w:sz w:val="24"/>
          <w:szCs w:val="24"/>
        </w:rPr>
        <w:t xml:space="preserve">of </w:t>
      </w:r>
      <w:r w:rsidR="69F5F14B" w:rsidRPr="1DAE2E56">
        <w:rPr>
          <w:rFonts w:ascii="Times New Roman" w:eastAsia="Times New Roman" w:hAnsi="Times New Roman" w:cs="Times New Roman"/>
          <w:sz w:val="24"/>
          <w:szCs w:val="24"/>
        </w:rPr>
        <w:t>the observation</w:t>
      </w:r>
      <w:r w:rsidR="074F760E" w:rsidRPr="1DAE2E56">
        <w:rPr>
          <w:rFonts w:ascii="Times New Roman" w:eastAsia="Times New Roman" w:hAnsi="Times New Roman" w:cs="Times New Roman"/>
          <w:sz w:val="24"/>
          <w:szCs w:val="24"/>
        </w:rPr>
        <w:t xml:space="preserve">, the </w:t>
      </w:r>
      <w:r w:rsidR="13E467FC" w:rsidRPr="1DAE2E56">
        <w:rPr>
          <w:rFonts w:ascii="Times New Roman" w:eastAsia="Times New Roman" w:hAnsi="Times New Roman" w:cs="Times New Roman"/>
          <w:sz w:val="24"/>
          <w:szCs w:val="24"/>
        </w:rPr>
        <w:t xml:space="preserve">ajar emergency exit could </w:t>
      </w:r>
      <w:r w:rsidR="1ED5F0A1" w:rsidRPr="1DAE2E56">
        <w:rPr>
          <w:rFonts w:ascii="Times New Roman" w:eastAsia="Times New Roman" w:hAnsi="Times New Roman" w:cs="Times New Roman"/>
          <w:sz w:val="24"/>
          <w:szCs w:val="24"/>
        </w:rPr>
        <w:t>significant</w:t>
      </w:r>
      <w:r w:rsidR="53B3F2B1" w:rsidRPr="1DAE2E56">
        <w:rPr>
          <w:rFonts w:ascii="Times New Roman" w:eastAsia="Times New Roman" w:hAnsi="Times New Roman" w:cs="Times New Roman"/>
          <w:sz w:val="24"/>
          <w:szCs w:val="24"/>
        </w:rPr>
        <w:t>ly</w:t>
      </w:r>
      <w:r w:rsidR="13E467FC" w:rsidRPr="1DAE2E56">
        <w:rPr>
          <w:rFonts w:ascii="Times New Roman" w:eastAsia="Times New Roman" w:hAnsi="Times New Roman" w:cs="Times New Roman"/>
          <w:sz w:val="24"/>
          <w:szCs w:val="24"/>
        </w:rPr>
        <w:t xml:space="preserve"> </w:t>
      </w:r>
      <w:r w:rsidR="404D966C" w:rsidRPr="1DAE2E56">
        <w:rPr>
          <w:rFonts w:ascii="Times New Roman" w:eastAsia="Times New Roman" w:hAnsi="Times New Roman" w:cs="Times New Roman"/>
          <w:sz w:val="24"/>
          <w:szCs w:val="24"/>
        </w:rPr>
        <w:t>affect</w:t>
      </w:r>
      <w:r w:rsidR="2072A5BC" w:rsidRPr="1DAE2E56">
        <w:rPr>
          <w:rFonts w:ascii="Times New Roman" w:eastAsia="Times New Roman" w:hAnsi="Times New Roman" w:cs="Times New Roman"/>
          <w:sz w:val="24"/>
          <w:szCs w:val="24"/>
        </w:rPr>
        <w:t xml:space="preserve"> heat retention within the rooms.</w:t>
      </w:r>
    </w:p>
    <w:p w14:paraId="000001A4" w14:textId="123F57F4" w:rsidR="006A3812" w:rsidRDefault="009D0E8A">
      <w:pPr>
        <w:pStyle w:val="Heading2"/>
        <w:spacing w:before="240" w:line="288" w:lineRule="auto"/>
        <w:rPr>
          <w:rFonts w:eastAsia="Times New Roman" w:cs="Times New Roman"/>
        </w:rPr>
      </w:pPr>
      <w:bookmarkStart w:id="92" w:name="_Toc843523533"/>
      <w:bookmarkStart w:id="93" w:name="_Toc101735133"/>
      <w:bookmarkStart w:id="94" w:name="_Toc1822213662"/>
      <w:bookmarkStart w:id="95" w:name="_Toc101979821"/>
      <w:r w:rsidRPr="0642DCDB">
        <w:rPr>
          <w:rFonts w:eastAsia="Times New Roman" w:cs="Times New Roman"/>
        </w:rPr>
        <w:t>4.3 Framework &amp; Rubric</w:t>
      </w:r>
      <w:bookmarkEnd w:id="92"/>
      <w:bookmarkEnd w:id="93"/>
      <w:bookmarkEnd w:id="94"/>
      <w:bookmarkEnd w:id="95"/>
    </w:p>
    <w:p w14:paraId="6A568E94" w14:textId="3168508D" w:rsidR="000A4061" w:rsidRDefault="5E401CD3" w:rsidP="000A4061">
      <w:pPr>
        <w:spacing w:line="288" w:lineRule="auto"/>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For the Sheila Scott digital twin to be operated in a manner that optimally reduces carbon emissions, </w:t>
      </w:r>
      <w:r w:rsidR="6BBDCE29" w:rsidRPr="1DAE2E56">
        <w:rPr>
          <w:rFonts w:ascii="Times New Roman" w:eastAsia="Times New Roman" w:hAnsi="Times New Roman" w:cs="Times New Roman"/>
          <w:sz w:val="24"/>
          <w:szCs w:val="24"/>
        </w:rPr>
        <w:t xml:space="preserve">we </w:t>
      </w:r>
      <w:r w:rsidRPr="1DAE2E56">
        <w:rPr>
          <w:rFonts w:ascii="Times New Roman" w:eastAsia="Times New Roman" w:hAnsi="Times New Roman" w:cs="Times New Roman"/>
          <w:sz w:val="24"/>
          <w:szCs w:val="24"/>
        </w:rPr>
        <w:t xml:space="preserve">determined that the conditions and characteristics of a building must meet a baseline. </w:t>
      </w:r>
      <w:r w:rsidR="4F8FB2DA" w:rsidRPr="1DAE2E56">
        <w:rPr>
          <w:rFonts w:ascii="Times New Roman" w:eastAsia="Times New Roman" w:hAnsi="Times New Roman" w:cs="Times New Roman"/>
          <w:sz w:val="24"/>
          <w:szCs w:val="24"/>
        </w:rPr>
        <w:t xml:space="preserve">In the next section, a </w:t>
      </w:r>
      <w:r w:rsidR="709E3CD6" w:rsidRPr="1DAE2E56">
        <w:rPr>
          <w:rFonts w:ascii="Times New Roman" w:eastAsia="Times New Roman" w:hAnsi="Times New Roman" w:cs="Times New Roman"/>
          <w:sz w:val="24"/>
          <w:szCs w:val="24"/>
        </w:rPr>
        <w:t>framework</w:t>
      </w:r>
      <w:r w:rsidRPr="1DAE2E56">
        <w:rPr>
          <w:rFonts w:ascii="Times New Roman" w:eastAsia="Times New Roman" w:hAnsi="Times New Roman" w:cs="Times New Roman"/>
          <w:sz w:val="24"/>
          <w:szCs w:val="24"/>
        </w:rPr>
        <w:t xml:space="preserve"> </w:t>
      </w:r>
      <w:r w:rsidR="4F8FB2DA" w:rsidRPr="1DAE2E56">
        <w:rPr>
          <w:rFonts w:ascii="Times New Roman" w:eastAsia="Times New Roman" w:hAnsi="Times New Roman" w:cs="Times New Roman"/>
          <w:sz w:val="24"/>
          <w:szCs w:val="24"/>
        </w:rPr>
        <w:t>is described that</w:t>
      </w:r>
      <w:r w:rsidRPr="1DAE2E56">
        <w:rPr>
          <w:rFonts w:ascii="Times New Roman" w:eastAsia="Times New Roman" w:hAnsi="Times New Roman" w:cs="Times New Roman"/>
          <w:sz w:val="24"/>
          <w:szCs w:val="24"/>
        </w:rPr>
        <w:t xml:space="preserve"> was developed from the human factor considerations and building elements </w:t>
      </w:r>
      <w:r w:rsidR="6BBDCE29" w:rsidRPr="1DAE2E56">
        <w:rPr>
          <w:rFonts w:ascii="Times New Roman" w:eastAsia="Times New Roman" w:hAnsi="Times New Roman" w:cs="Times New Roman"/>
          <w:sz w:val="24"/>
          <w:szCs w:val="24"/>
        </w:rPr>
        <w:t>our</w:t>
      </w:r>
      <w:r w:rsidRPr="1DAE2E56">
        <w:rPr>
          <w:rFonts w:ascii="Times New Roman" w:eastAsia="Times New Roman" w:hAnsi="Times New Roman" w:cs="Times New Roman"/>
          <w:sz w:val="24"/>
          <w:szCs w:val="24"/>
        </w:rPr>
        <w:t xml:space="preserve"> team has identified that are needed prior to the implementation of a digital twin for decarbonisation. The framework checklist </w:t>
      </w:r>
      <w:r w:rsidR="5732FEF6" w:rsidRPr="1DAE2E56">
        <w:rPr>
          <w:rFonts w:ascii="Times New Roman" w:eastAsia="Times New Roman" w:hAnsi="Times New Roman" w:cs="Times New Roman"/>
          <w:sz w:val="24"/>
          <w:szCs w:val="24"/>
        </w:rPr>
        <w:t>does</w:t>
      </w:r>
      <w:r w:rsidRPr="1DAE2E56">
        <w:rPr>
          <w:rFonts w:ascii="Times New Roman" w:eastAsia="Times New Roman" w:hAnsi="Times New Roman" w:cs="Times New Roman"/>
          <w:sz w:val="24"/>
          <w:szCs w:val="24"/>
        </w:rPr>
        <w:t xml:space="preserve"> not, however</w:t>
      </w:r>
      <w:r w:rsidR="5732FEF6" w:rsidRPr="1DAE2E56">
        <w:rPr>
          <w:rFonts w:ascii="Times New Roman" w:eastAsia="Times New Roman" w:hAnsi="Times New Roman" w:cs="Times New Roman"/>
          <w:sz w:val="24"/>
          <w:szCs w:val="24"/>
        </w:rPr>
        <w:t xml:space="preserve">, address building </w:t>
      </w:r>
      <w:r w:rsidR="21DF5B05" w:rsidRPr="1DAE2E56">
        <w:rPr>
          <w:rFonts w:ascii="Times New Roman" w:eastAsia="Times New Roman" w:hAnsi="Times New Roman" w:cs="Times New Roman"/>
          <w:sz w:val="24"/>
          <w:szCs w:val="24"/>
        </w:rPr>
        <w:t>or digital twin</w:t>
      </w:r>
      <w:r w:rsidRPr="1DAE2E56">
        <w:rPr>
          <w:rFonts w:ascii="Times New Roman" w:eastAsia="Times New Roman" w:hAnsi="Times New Roman" w:cs="Times New Roman"/>
          <w:sz w:val="24"/>
          <w:szCs w:val="24"/>
        </w:rPr>
        <w:t xml:space="preserve"> stakeholders</w:t>
      </w:r>
      <w:r w:rsidR="21DF5B05" w:rsidRPr="1DAE2E56">
        <w:rPr>
          <w:rFonts w:ascii="Times New Roman" w:eastAsia="Times New Roman" w:hAnsi="Times New Roman" w:cs="Times New Roman"/>
          <w:sz w:val="24"/>
          <w:szCs w:val="24"/>
        </w:rPr>
        <w:t xml:space="preserve"> since</w:t>
      </w:r>
      <w:r w:rsidRPr="1DAE2E56">
        <w:rPr>
          <w:rFonts w:ascii="Times New Roman" w:eastAsia="Times New Roman" w:hAnsi="Times New Roman" w:cs="Times New Roman"/>
          <w:sz w:val="24"/>
          <w:szCs w:val="24"/>
        </w:rPr>
        <w:t xml:space="preserve"> stakeholders and identification methodology are discussed in Methods sections 3.1 and 3.2. Generalising these checklists allows the framework to be applied to other buildings at the </w:t>
      </w:r>
      <w:r w:rsidR="074B848D" w:rsidRPr="1DAE2E56">
        <w:rPr>
          <w:rFonts w:ascii="Times New Roman" w:eastAsia="Times New Roman" w:hAnsi="Times New Roman" w:cs="Times New Roman"/>
          <w:sz w:val="24"/>
          <w:szCs w:val="24"/>
        </w:rPr>
        <w:t>U</w:t>
      </w:r>
      <w:r w:rsidRPr="1DAE2E56">
        <w:rPr>
          <w:rFonts w:ascii="Times New Roman" w:eastAsia="Times New Roman" w:hAnsi="Times New Roman" w:cs="Times New Roman"/>
          <w:sz w:val="24"/>
          <w:szCs w:val="24"/>
        </w:rPr>
        <w:t xml:space="preserve">niversity or in the local area. </w:t>
      </w:r>
    </w:p>
    <w:p w14:paraId="46FD19E4" w14:textId="7F1BEFA3" w:rsidR="000A4061" w:rsidRDefault="7F71DC5C" w:rsidP="00F35312">
      <w:pPr>
        <w:spacing w:line="288" w:lineRule="auto"/>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In addition to the framewo</w:t>
      </w:r>
      <w:r w:rsidR="299D0F74" w:rsidRPr="1DAE2E56">
        <w:rPr>
          <w:rFonts w:ascii="Times New Roman" w:eastAsia="Times New Roman" w:hAnsi="Times New Roman" w:cs="Times New Roman"/>
          <w:sz w:val="24"/>
          <w:szCs w:val="24"/>
        </w:rPr>
        <w:t>rk, a rubric has been constructed to help building users, and primarily estates and contracted staff, understand the stages of implementation of a digital twin to a building environment.</w:t>
      </w:r>
      <w:r w:rsidR="72298139" w:rsidRPr="1DAE2E56">
        <w:rPr>
          <w:rFonts w:ascii="Times New Roman" w:eastAsia="Times New Roman" w:hAnsi="Times New Roman" w:cs="Times New Roman"/>
          <w:sz w:val="24"/>
          <w:szCs w:val="24"/>
        </w:rPr>
        <w:t xml:space="preserve"> </w:t>
      </w:r>
      <w:r w:rsidR="6BBDCE29" w:rsidRPr="1DAE2E56">
        <w:rPr>
          <w:rFonts w:ascii="Times New Roman" w:eastAsia="Times New Roman" w:hAnsi="Times New Roman" w:cs="Times New Roman"/>
          <w:sz w:val="24"/>
          <w:szCs w:val="24"/>
        </w:rPr>
        <w:t>We</w:t>
      </w:r>
      <w:r w:rsidR="5E401CD3" w:rsidRPr="1DAE2E56">
        <w:rPr>
          <w:rFonts w:ascii="Times New Roman" w:eastAsia="Times New Roman" w:hAnsi="Times New Roman" w:cs="Times New Roman"/>
          <w:sz w:val="24"/>
          <w:szCs w:val="24"/>
        </w:rPr>
        <w:t xml:space="preserve"> created </w:t>
      </w:r>
      <w:r w:rsidR="6ED32028" w:rsidRPr="1DAE2E56">
        <w:rPr>
          <w:rFonts w:ascii="Times New Roman" w:eastAsia="Times New Roman" w:hAnsi="Times New Roman" w:cs="Times New Roman"/>
          <w:sz w:val="24"/>
          <w:szCs w:val="24"/>
        </w:rPr>
        <w:t>a rubric with two elements</w:t>
      </w:r>
      <w:r w:rsidR="5E401CD3" w:rsidRPr="1DAE2E56">
        <w:rPr>
          <w:rFonts w:ascii="Times New Roman" w:eastAsia="Times New Roman" w:hAnsi="Times New Roman" w:cs="Times New Roman"/>
          <w:sz w:val="24"/>
          <w:szCs w:val="24"/>
        </w:rPr>
        <w:t xml:space="preserve">, </w:t>
      </w:r>
      <w:r w:rsidR="72298139" w:rsidRPr="1DAE2E56">
        <w:rPr>
          <w:rFonts w:ascii="Times New Roman" w:eastAsia="Times New Roman" w:hAnsi="Times New Roman" w:cs="Times New Roman"/>
          <w:sz w:val="24"/>
          <w:szCs w:val="24"/>
        </w:rPr>
        <w:t>one focused on</w:t>
      </w:r>
      <w:r w:rsidR="5E401CD3" w:rsidRPr="1DAE2E56">
        <w:rPr>
          <w:rFonts w:ascii="Times New Roman" w:eastAsia="Times New Roman" w:hAnsi="Times New Roman" w:cs="Times New Roman"/>
          <w:sz w:val="24"/>
          <w:szCs w:val="24"/>
        </w:rPr>
        <w:t xml:space="preserve"> building factors and </w:t>
      </w:r>
      <w:r w:rsidR="72298139" w:rsidRPr="1DAE2E56">
        <w:rPr>
          <w:rFonts w:ascii="Times New Roman" w:eastAsia="Times New Roman" w:hAnsi="Times New Roman" w:cs="Times New Roman"/>
          <w:sz w:val="24"/>
          <w:szCs w:val="24"/>
        </w:rPr>
        <w:t xml:space="preserve">one focused on </w:t>
      </w:r>
      <w:r w:rsidR="5E401CD3" w:rsidRPr="1DAE2E56">
        <w:rPr>
          <w:rFonts w:ascii="Times New Roman" w:eastAsia="Times New Roman" w:hAnsi="Times New Roman" w:cs="Times New Roman"/>
          <w:sz w:val="24"/>
          <w:szCs w:val="24"/>
        </w:rPr>
        <w:t>human factors</w:t>
      </w:r>
      <w:r w:rsidR="72298139" w:rsidRPr="1DAE2E56">
        <w:rPr>
          <w:rFonts w:ascii="Times New Roman" w:eastAsia="Times New Roman" w:hAnsi="Times New Roman" w:cs="Times New Roman"/>
          <w:sz w:val="24"/>
          <w:szCs w:val="24"/>
        </w:rPr>
        <w:t>, both of which are presented in further detail in Section 5.0</w:t>
      </w:r>
      <w:r w:rsidR="5E401CD3" w:rsidRPr="1DAE2E56">
        <w:rPr>
          <w:rFonts w:ascii="Times New Roman" w:eastAsia="Times New Roman" w:hAnsi="Times New Roman" w:cs="Times New Roman"/>
          <w:sz w:val="24"/>
          <w:szCs w:val="24"/>
        </w:rPr>
        <w:t>. After the rubric, the next step is to use the evaluation sheet to assess the status of implementation</w:t>
      </w:r>
      <w:r w:rsidR="44DB856C" w:rsidRPr="1DAE2E56">
        <w:rPr>
          <w:rFonts w:ascii="Times New Roman" w:eastAsia="Times New Roman" w:hAnsi="Times New Roman" w:cs="Times New Roman"/>
          <w:sz w:val="24"/>
          <w:szCs w:val="24"/>
        </w:rPr>
        <w:t>, which is again, described in detail in Section 5.0 below</w:t>
      </w:r>
      <w:r w:rsidR="5E401CD3" w:rsidRPr="1DAE2E56">
        <w:rPr>
          <w:rFonts w:ascii="Times New Roman" w:eastAsia="Times New Roman" w:hAnsi="Times New Roman" w:cs="Times New Roman"/>
          <w:sz w:val="24"/>
          <w:szCs w:val="24"/>
        </w:rPr>
        <w:t xml:space="preserve">. </w:t>
      </w:r>
    </w:p>
    <w:p w14:paraId="05AF5B90" w14:textId="5E3C70BC" w:rsidR="000A4061" w:rsidRDefault="000A4061" w:rsidP="000A4061">
      <w:pPr>
        <w:spacing w:line="288"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framework</w:t>
      </w:r>
      <w:r w:rsidRPr="3D7607A8">
        <w:rPr>
          <w:rFonts w:ascii="Times New Roman" w:eastAsia="Times New Roman" w:hAnsi="Times New Roman" w:cs="Times New Roman"/>
          <w:sz w:val="24"/>
          <w:szCs w:val="24"/>
        </w:rPr>
        <w:t>, rubric,</w:t>
      </w:r>
      <w:r>
        <w:rPr>
          <w:rFonts w:ascii="Times New Roman" w:eastAsia="Times New Roman" w:hAnsi="Times New Roman" w:cs="Times New Roman"/>
          <w:sz w:val="24"/>
          <w:szCs w:val="24"/>
        </w:rPr>
        <w:t xml:space="preserve"> and </w:t>
      </w:r>
      <w:r w:rsidRPr="3D7607A8">
        <w:rPr>
          <w:rFonts w:ascii="Times New Roman" w:eastAsia="Times New Roman" w:hAnsi="Times New Roman" w:cs="Times New Roman"/>
          <w:sz w:val="24"/>
          <w:szCs w:val="24"/>
        </w:rPr>
        <w:t>evaluation sheet</w:t>
      </w:r>
      <w:r>
        <w:rPr>
          <w:rFonts w:ascii="Times New Roman" w:eastAsia="Times New Roman" w:hAnsi="Times New Roman" w:cs="Times New Roman"/>
          <w:sz w:val="24"/>
          <w:szCs w:val="24"/>
        </w:rPr>
        <w:t xml:space="preserve"> will </w:t>
      </w:r>
      <w:r w:rsidRPr="3D7607A8">
        <w:rPr>
          <w:rFonts w:ascii="Times New Roman" w:eastAsia="Times New Roman" w:hAnsi="Times New Roman" w:cs="Times New Roman"/>
          <w:sz w:val="24"/>
          <w:szCs w:val="24"/>
        </w:rPr>
        <w:t xml:space="preserve">serve to </w:t>
      </w:r>
      <w:r>
        <w:rPr>
          <w:rFonts w:ascii="Times New Roman" w:eastAsia="Times New Roman" w:hAnsi="Times New Roman" w:cs="Times New Roman"/>
          <w:sz w:val="24"/>
          <w:szCs w:val="24"/>
        </w:rPr>
        <w:t xml:space="preserve">guide the University on the preparation of a building for a digital twin and the implementation strategies for its stakeholders. </w:t>
      </w:r>
    </w:p>
    <w:p w14:paraId="000001A8" w14:textId="77777777" w:rsidR="006A3812" w:rsidRDefault="009D0E8A">
      <w:pPr>
        <w:spacing w:line="288" w:lineRule="auto"/>
        <w:ind w:firstLine="720"/>
        <w:rPr>
          <w:rFonts w:ascii="Times New Roman" w:eastAsia="Times New Roman" w:hAnsi="Times New Roman" w:cs="Times New Roman"/>
          <w:b/>
        </w:rPr>
      </w:pPr>
      <w:r>
        <w:br w:type="page"/>
      </w:r>
    </w:p>
    <w:p w14:paraId="000001A9" w14:textId="77777777" w:rsidR="006A3812" w:rsidRDefault="009D0E8A" w:rsidP="20CC5072">
      <w:pPr>
        <w:pStyle w:val="Heading1"/>
        <w:spacing w:before="0" w:after="0" w:line="240" w:lineRule="auto"/>
        <w:rPr>
          <w:rFonts w:ascii="Times New Roman" w:eastAsia="Times New Roman" w:hAnsi="Times New Roman" w:cs="Times New Roman"/>
          <w:b/>
          <w:bCs/>
          <w:sz w:val="24"/>
          <w:szCs w:val="24"/>
        </w:rPr>
      </w:pPr>
      <w:bookmarkStart w:id="96" w:name="_Toc101735134"/>
      <w:bookmarkStart w:id="97" w:name="_Toc578585991"/>
      <w:bookmarkStart w:id="98" w:name="_Toc210726942"/>
      <w:bookmarkStart w:id="99" w:name="_Toc101979822"/>
      <w:r w:rsidRPr="20CC5072">
        <w:rPr>
          <w:rFonts w:ascii="Times New Roman" w:eastAsia="Times New Roman" w:hAnsi="Times New Roman" w:cs="Times New Roman"/>
          <w:b/>
          <w:bCs/>
        </w:rPr>
        <w:lastRenderedPageBreak/>
        <w:t>5.0 Framework and Rubric</w:t>
      </w:r>
      <w:bookmarkEnd w:id="96"/>
      <w:bookmarkEnd w:id="99"/>
      <w:r w:rsidRPr="20CC5072">
        <w:rPr>
          <w:rFonts w:ascii="Times New Roman" w:eastAsia="Times New Roman" w:hAnsi="Times New Roman" w:cs="Times New Roman"/>
          <w:b/>
          <w:bCs/>
        </w:rPr>
        <w:t xml:space="preserve"> </w:t>
      </w:r>
      <w:bookmarkEnd w:id="97"/>
      <w:bookmarkEnd w:id="98"/>
    </w:p>
    <w:p w14:paraId="000001AA" w14:textId="4D93704B" w:rsidR="006A3812" w:rsidRDefault="009D0E8A">
      <w:pPr>
        <w:pStyle w:val="Heading2"/>
        <w:spacing w:before="240" w:line="288" w:lineRule="auto"/>
        <w:rPr>
          <w:rFonts w:eastAsia="Times New Roman" w:cs="Times New Roman"/>
        </w:rPr>
      </w:pPr>
      <w:bookmarkStart w:id="100" w:name="_Toc54397758"/>
      <w:bookmarkStart w:id="101" w:name="_Toc101735135"/>
      <w:bookmarkStart w:id="102" w:name="_Toc1793875361"/>
      <w:bookmarkStart w:id="103" w:name="_Toc101979823"/>
      <w:r w:rsidRPr="20CC5072">
        <w:rPr>
          <w:rFonts w:eastAsia="Times New Roman" w:cs="Times New Roman"/>
        </w:rPr>
        <w:t xml:space="preserve">5.1 </w:t>
      </w:r>
      <w:bookmarkEnd w:id="100"/>
      <w:r w:rsidR="00FC7444">
        <w:rPr>
          <w:rFonts w:eastAsia="Times New Roman" w:cs="Times New Roman"/>
        </w:rPr>
        <w:t>Digital Twin Preparation Checklist</w:t>
      </w:r>
      <w:r w:rsidR="00147641">
        <w:rPr>
          <w:rFonts w:eastAsia="Times New Roman" w:cs="Times New Roman"/>
        </w:rPr>
        <w:t>s</w:t>
      </w:r>
      <w:bookmarkEnd w:id="101"/>
      <w:bookmarkEnd w:id="102"/>
      <w:bookmarkEnd w:id="103"/>
    </w:p>
    <w:p w14:paraId="2B2F0557" w14:textId="2D2650F5" w:rsidR="00B86D25" w:rsidRDefault="5B89E736" w:rsidP="00B86D25">
      <w:pPr>
        <w:ind w:firstLine="720"/>
        <w:rPr>
          <w:rFonts w:ascii="Times New Roman" w:eastAsia="Times New Roman" w:hAnsi="Times New Roman" w:cs="Times New Roman"/>
          <w:sz w:val="24"/>
          <w:szCs w:val="24"/>
        </w:rPr>
      </w:pPr>
      <w:bookmarkStart w:id="104" w:name="_Toc273527964"/>
      <w:bookmarkStart w:id="105" w:name="_Toc101735136"/>
      <w:bookmarkStart w:id="106" w:name="_Toc105915234"/>
      <w:r w:rsidRPr="1DAE2E56">
        <w:rPr>
          <w:rFonts w:ascii="Times New Roman" w:eastAsia="Times New Roman" w:hAnsi="Times New Roman" w:cs="Times New Roman"/>
          <w:sz w:val="24"/>
          <w:szCs w:val="24"/>
        </w:rPr>
        <w:t xml:space="preserve">Two checklists were developed to establish a baseline for factors that should be considered prior to the implementation of a digital twin for any building. One checklist was specifically for baseline building factors and one was for determining baseline human factors. </w:t>
      </w:r>
    </w:p>
    <w:p w14:paraId="2C0FC0FB" w14:textId="09D593BB" w:rsidR="00A01E05" w:rsidRDefault="00A01E05" w:rsidP="00A01E05">
      <w:pPr>
        <w:pStyle w:val="Heading2"/>
        <w:spacing w:before="240" w:line="288" w:lineRule="auto"/>
        <w:rPr>
          <w:rFonts w:eastAsia="Times New Roman" w:cs="Times New Roman"/>
        </w:rPr>
      </w:pPr>
      <w:bookmarkStart w:id="107" w:name="_Toc101979824"/>
      <w:r w:rsidRPr="20CC5072">
        <w:rPr>
          <w:rFonts w:eastAsia="Times New Roman" w:cs="Times New Roman"/>
        </w:rPr>
        <w:t>5.</w:t>
      </w:r>
      <w:r>
        <w:rPr>
          <w:rFonts w:eastAsia="Times New Roman" w:cs="Times New Roman"/>
        </w:rPr>
        <w:t>2</w:t>
      </w:r>
      <w:r w:rsidRPr="20CC5072">
        <w:rPr>
          <w:rFonts w:eastAsia="Times New Roman" w:cs="Times New Roman"/>
        </w:rPr>
        <w:t xml:space="preserve"> </w:t>
      </w:r>
      <w:r w:rsidR="00FC7444">
        <w:rPr>
          <w:rFonts w:eastAsia="Times New Roman" w:cs="Times New Roman"/>
        </w:rPr>
        <w:t>Building</w:t>
      </w:r>
      <w:r>
        <w:rPr>
          <w:rFonts w:eastAsia="Times New Roman" w:cs="Times New Roman"/>
        </w:rPr>
        <w:t xml:space="preserve"> Factor</w:t>
      </w:r>
      <w:r w:rsidR="00FC7444">
        <w:rPr>
          <w:rFonts w:eastAsia="Times New Roman" w:cs="Times New Roman"/>
        </w:rPr>
        <w:t xml:space="preserve">s </w:t>
      </w:r>
      <w:bookmarkEnd w:id="104"/>
      <w:bookmarkEnd w:id="105"/>
      <w:r w:rsidR="00215F5D">
        <w:rPr>
          <w:rFonts w:eastAsia="Times New Roman" w:cs="Times New Roman"/>
        </w:rPr>
        <w:t>Checklist</w:t>
      </w:r>
      <w:bookmarkEnd w:id="106"/>
      <w:bookmarkEnd w:id="107"/>
    </w:p>
    <w:p w14:paraId="54BF7386" w14:textId="77777777" w:rsidR="00D42595" w:rsidRDefault="00D42595" w:rsidP="00D42595">
      <w:pPr>
        <w:ind w:firstLine="720"/>
        <w:rPr>
          <w:rFonts w:ascii="Times New Roman" w:eastAsia="Times New Roman" w:hAnsi="Times New Roman" w:cs="Times New Roman"/>
          <w:sz w:val="24"/>
          <w:szCs w:val="24"/>
        </w:rPr>
      </w:pPr>
      <w:r w:rsidRPr="20CC5072">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building factors </w:t>
      </w:r>
      <w:r w:rsidRPr="20CC5072">
        <w:rPr>
          <w:rFonts w:ascii="Times New Roman" w:eastAsia="Times New Roman" w:hAnsi="Times New Roman" w:cs="Times New Roman"/>
          <w:sz w:val="24"/>
          <w:szCs w:val="24"/>
        </w:rPr>
        <w:t xml:space="preserve">checklist </w:t>
      </w:r>
      <w:r>
        <w:rPr>
          <w:rFonts w:ascii="Times New Roman" w:eastAsia="Times New Roman" w:hAnsi="Times New Roman" w:cs="Times New Roman"/>
          <w:sz w:val="24"/>
          <w:szCs w:val="24"/>
        </w:rPr>
        <w:t xml:space="preserve">is focused on </w:t>
      </w:r>
      <w:r w:rsidRPr="20CC5072">
        <w:rPr>
          <w:rFonts w:ascii="Times New Roman" w:eastAsia="Times New Roman" w:hAnsi="Times New Roman" w:cs="Times New Roman"/>
          <w:sz w:val="24"/>
          <w:szCs w:val="24"/>
        </w:rPr>
        <w:t>factors such as its heating system, space utilisation, timetabling, building administration interfaces, and building user interfaces</w:t>
      </w:r>
      <w:r>
        <w:rPr>
          <w:rFonts w:ascii="Times New Roman" w:eastAsia="Times New Roman" w:hAnsi="Times New Roman" w:cs="Times New Roman"/>
          <w:sz w:val="24"/>
          <w:szCs w:val="24"/>
        </w:rPr>
        <w:t xml:space="preserve"> (definitions provided</w:t>
      </w:r>
      <w:r w:rsidRPr="20CC5072">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Appendix A)</w:t>
      </w:r>
      <w:r w:rsidRPr="20CC5072">
        <w:rPr>
          <w:rFonts w:ascii="Times New Roman" w:eastAsia="Times New Roman" w:hAnsi="Times New Roman" w:cs="Times New Roman"/>
          <w:sz w:val="24"/>
          <w:szCs w:val="24"/>
        </w:rPr>
        <w:t xml:space="preserve">. Shown in the Framework Checklist </w:t>
      </w:r>
      <w:r>
        <w:rPr>
          <w:rFonts w:ascii="Times New Roman" w:eastAsia="Times New Roman" w:hAnsi="Times New Roman" w:cs="Times New Roman"/>
          <w:sz w:val="24"/>
          <w:szCs w:val="24"/>
        </w:rPr>
        <w:t xml:space="preserve">in Table 1, </w:t>
      </w:r>
      <w:r w:rsidRPr="20CC5072">
        <w:rPr>
          <w:rFonts w:ascii="Times New Roman" w:eastAsia="Times New Roman" w:hAnsi="Times New Roman" w:cs="Times New Roman"/>
          <w:sz w:val="24"/>
          <w:szCs w:val="24"/>
        </w:rPr>
        <w:t xml:space="preserve">is Stage 0, defined as the preliminary work that must be </w:t>
      </w:r>
      <w:r>
        <w:rPr>
          <w:rFonts w:ascii="Times New Roman" w:eastAsia="Times New Roman" w:hAnsi="Times New Roman" w:cs="Times New Roman"/>
          <w:sz w:val="24"/>
          <w:szCs w:val="24"/>
        </w:rPr>
        <w:t>completed prior to implementing a DT</w:t>
      </w:r>
      <w:r w:rsidRPr="20CC50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4FBFB299" w14:textId="6DA236A1" w:rsidR="00D42595" w:rsidRDefault="3576F751" w:rsidP="00D42595">
      <w:pPr>
        <w:ind w:firstLine="720"/>
        <w:rPr>
          <w:rFonts w:ascii="Times New Roman" w:eastAsia="Times New Roman" w:hAnsi="Times New Roman" w:cs="Times New Roman"/>
          <w:sz w:val="24"/>
          <w:szCs w:val="24"/>
        </w:rPr>
      </w:pPr>
      <w:r w:rsidRPr="5089C203">
        <w:rPr>
          <w:rFonts w:ascii="Times New Roman" w:eastAsia="Times New Roman" w:hAnsi="Times New Roman" w:cs="Times New Roman"/>
          <w:sz w:val="24"/>
          <w:szCs w:val="24"/>
        </w:rPr>
        <w:t xml:space="preserve">The sub-elements included in the building factors checklist include HVAC, Space Utilisation, Baseline Building Data Requirements in Quantitative metrics, Building Admin Interface, and Building User Interface. Building fabrication pieces of the checklist include HVAC, Space Utilisation, and interfaces. </w:t>
      </w:r>
    </w:p>
    <w:p w14:paraId="08336609" w14:textId="439A37F0" w:rsidR="00D42595" w:rsidRDefault="3576F751" w:rsidP="00D42595">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The baseline historical data requirements include resource use data (gas, electricity, water, etc.) for measuring continuous improvement. The critical pieces of this checklist include the historical data and benchmark costs of the building’s energy usage. It is critical because that data is a factor of a cost benefit analysis of energy usage, but also for the cost benefit analysis of implementing a digital twin to achieve decarbonisation goals. </w:t>
      </w:r>
    </w:p>
    <w:p w14:paraId="212A23F9" w14:textId="77777777" w:rsidR="003E6636" w:rsidRPr="003E6636" w:rsidRDefault="003E6636" w:rsidP="003E6636">
      <w:pPr>
        <w:rPr>
          <w:rFonts w:ascii="Times New Roman" w:eastAsia="Times New Roman" w:hAnsi="Times New Roman" w:cs="Times New Roman"/>
          <w:sz w:val="24"/>
          <w:szCs w:val="24"/>
        </w:rPr>
      </w:pPr>
    </w:p>
    <w:p w14:paraId="2BB474C2" w14:textId="77777777" w:rsidR="003E6636" w:rsidRPr="003E6636" w:rsidRDefault="003E6636" w:rsidP="003E6636">
      <w:pPr>
        <w:rPr>
          <w:rFonts w:ascii="Times New Roman" w:eastAsia="Times New Roman" w:hAnsi="Times New Roman" w:cs="Times New Roman"/>
          <w:sz w:val="24"/>
          <w:szCs w:val="24"/>
        </w:rPr>
      </w:pPr>
    </w:p>
    <w:p w14:paraId="4419F9DD" w14:textId="77777777" w:rsidR="003E6636" w:rsidRPr="003E6636" w:rsidRDefault="003E6636" w:rsidP="003E6636">
      <w:pPr>
        <w:rPr>
          <w:rFonts w:ascii="Times New Roman" w:eastAsia="Times New Roman" w:hAnsi="Times New Roman" w:cs="Times New Roman"/>
          <w:sz w:val="24"/>
          <w:szCs w:val="24"/>
        </w:rPr>
      </w:pPr>
    </w:p>
    <w:p w14:paraId="3B3E2F53" w14:textId="77777777" w:rsidR="003E6636" w:rsidRDefault="003E6636" w:rsidP="003E6636">
      <w:pPr>
        <w:rPr>
          <w:rFonts w:ascii="Times New Roman" w:eastAsia="Times New Roman" w:hAnsi="Times New Roman" w:cs="Times New Roman"/>
          <w:sz w:val="24"/>
          <w:szCs w:val="24"/>
        </w:rPr>
      </w:pPr>
    </w:p>
    <w:p w14:paraId="2B87FBD6" w14:textId="210A53A4" w:rsidR="007B39C1" w:rsidRDefault="003E6636" w:rsidP="003E6636">
      <w:pPr>
        <w:tabs>
          <w:tab w:val="center" w:pos="5040"/>
        </w:tabs>
        <w:rPr>
          <w:rFonts w:ascii="Times New Roman" w:eastAsia="Times New Roman" w:hAnsi="Times New Roman" w:cs="Times New Roman"/>
          <w:sz w:val="24"/>
          <w:szCs w:val="24"/>
        </w:rPr>
        <w:sectPr w:rsidR="007B39C1">
          <w:pgSz w:w="12240" w:h="15840"/>
          <w:pgMar w:top="1440" w:right="1080" w:bottom="1080" w:left="1080" w:header="720" w:footer="720" w:gutter="0"/>
          <w:pgNumType w:start="1"/>
          <w:cols w:space="720"/>
        </w:sectPr>
      </w:pPr>
      <w:r>
        <w:rPr>
          <w:rFonts w:ascii="Times New Roman" w:eastAsia="Times New Roman" w:hAnsi="Times New Roman" w:cs="Times New Roman"/>
          <w:sz w:val="24"/>
          <w:szCs w:val="24"/>
        </w:rPr>
        <w:tab/>
      </w:r>
    </w:p>
    <w:tbl>
      <w:tblPr>
        <w:tblW w:w="0" w:type="dxa"/>
        <w:tblCellMar>
          <w:left w:w="0" w:type="dxa"/>
          <w:right w:w="0" w:type="dxa"/>
        </w:tblCellMar>
        <w:tblLook w:val="04A0" w:firstRow="1" w:lastRow="0" w:firstColumn="1" w:lastColumn="0" w:noHBand="0" w:noVBand="1"/>
      </w:tblPr>
      <w:tblGrid>
        <w:gridCol w:w="1213"/>
        <w:gridCol w:w="2184"/>
        <w:gridCol w:w="3627"/>
        <w:gridCol w:w="930"/>
        <w:gridCol w:w="504"/>
        <w:gridCol w:w="4825"/>
        <w:gridCol w:w="21"/>
      </w:tblGrid>
      <w:tr w:rsidR="00C9152C" w:rsidRPr="00C9152C" w14:paraId="7A212FEB" w14:textId="77777777" w:rsidTr="00C9152C">
        <w:trPr>
          <w:gridAfter w:val="1"/>
          <w:trHeight w:val="315"/>
        </w:trPr>
        <w:tc>
          <w:tcPr>
            <w:tcW w:w="0" w:type="auto"/>
            <w:gridSpan w:val="6"/>
            <w:tcBorders>
              <w:top w:val="single" w:sz="6" w:space="0" w:color="000000"/>
              <w:left w:val="single" w:sz="6" w:space="0" w:color="000000"/>
              <w:bottom w:val="single" w:sz="6" w:space="0" w:color="000000"/>
              <w:right w:val="single" w:sz="6" w:space="0" w:color="000000"/>
            </w:tcBorders>
            <w:shd w:val="clear" w:color="auto" w:fill="3D85C6"/>
            <w:tcMar>
              <w:top w:w="30" w:type="dxa"/>
              <w:left w:w="45" w:type="dxa"/>
              <w:bottom w:w="30" w:type="dxa"/>
              <w:right w:w="45" w:type="dxa"/>
            </w:tcMar>
            <w:vAlign w:val="center"/>
            <w:hideMark/>
          </w:tcPr>
          <w:p w14:paraId="77AB1A69" w14:textId="77777777" w:rsidR="00C9152C" w:rsidRPr="00C9152C" w:rsidRDefault="00C9152C" w:rsidP="00C9152C">
            <w:pPr>
              <w:spacing w:line="240" w:lineRule="auto"/>
              <w:jc w:val="center"/>
              <w:rPr>
                <w:rFonts w:ascii="Times New Roman" w:eastAsia="Times New Roman" w:hAnsi="Times New Roman" w:cs="Times New Roman"/>
                <w:b/>
                <w:bCs/>
                <w:sz w:val="36"/>
                <w:szCs w:val="36"/>
                <w:lang w:val="en-US"/>
              </w:rPr>
            </w:pPr>
            <w:r w:rsidRPr="00C9152C">
              <w:rPr>
                <w:rFonts w:ascii="Times New Roman" w:eastAsia="Times New Roman" w:hAnsi="Times New Roman" w:cs="Times New Roman"/>
                <w:b/>
                <w:bCs/>
                <w:sz w:val="36"/>
                <w:szCs w:val="36"/>
                <w:lang w:val="en-US"/>
              </w:rPr>
              <w:lastRenderedPageBreak/>
              <w:t>Building Factors Checklist</w:t>
            </w:r>
          </w:p>
        </w:tc>
      </w:tr>
      <w:tr w:rsidR="00C9152C" w:rsidRPr="00C9152C" w14:paraId="782908FF" w14:textId="77777777" w:rsidTr="00C9152C">
        <w:trPr>
          <w:gridAfter w:val="1"/>
          <w:trHeight w:val="315"/>
        </w:trPr>
        <w:tc>
          <w:tcPr>
            <w:tcW w:w="0" w:type="auto"/>
            <w:gridSpan w:val="2"/>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383B49"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r w:rsidRPr="00C9152C">
              <w:rPr>
                <w:rFonts w:ascii="Times New Roman" w:eastAsia="Times New Roman" w:hAnsi="Times New Roman" w:cs="Times New Roman"/>
                <w:b/>
                <w:bCs/>
                <w:sz w:val="24"/>
                <w:szCs w:val="24"/>
                <w:u w:val="single"/>
                <w:lang w:val="en-US"/>
              </w:rPr>
              <w:t>Project Title:</w:t>
            </w:r>
          </w:p>
        </w:tc>
        <w:tc>
          <w:tcPr>
            <w:tcW w:w="0" w:type="auto"/>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6475589"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r w:rsidRPr="00C9152C">
              <w:rPr>
                <w:rFonts w:ascii="Times New Roman" w:eastAsia="Times New Roman" w:hAnsi="Times New Roman" w:cs="Times New Roman"/>
                <w:b/>
                <w:bCs/>
                <w:sz w:val="24"/>
                <w:szCs w:val="24"/>
                <w:u w:val="single"/>
                <w:lang w:val="en-US"/>
              </w:rPr>
              <w:t>Project Manager:</w:t>
            </w:r>
          </w:p>
        </w:tc>
        <w:tc>
          <w:tcPr>
            <w:tcW w:w="0" w:type="auto"/>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9A91F78"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r w:rsidRPr="00C9152C">
              <w:rPr>
                <w:rFonts w:ascii="Times New Roman" w:eastAsia="Times New Roman" w:hAnsi="Times New Roman" w:cs="Times New Roman"/>
                <w:b/>
                <w:bCs/>
                <w:sz w:val="24"/>
                <w:szCs w:val="24"/>
                <w:u w:val="single"/>
                <w:lang w:val="en-US"/>
              </w:rPr>
              <w:t>Location:</w:t>
            </w:r>
          </w:p>
        </w:tc>
      </w:tr>
      <w:tr w:rsidR="00C9152C" w:rsidRPr="00C9152C" w14:paraId="5181411D" w14:textId="77777777" w:rsidTr="00C9152C">
        <w:trPr>
          <w:trHeight w:val="315"/>
        </w:trPr>
        <w:tc>
          <w:tcPr>
            <w:tcW w:w="0" w:type="auto"/>
            <w:gridSpan w:val="2"/>
            <w:vMerge/>
            <w:tcBorders>
              <w:top w:val="single" w:sz="6" w:space="0" w:color="CCCCCC"/>
              <w:left w:val="single" w:sz="6" w:space="0" w:color="000000"/>
              <w:bottom w:val="single" w:sz="6" w:space="0" w:color="000000"/>
              <w:right w:val="single" w:sz="6" w:space="0" w:color="000000"/>
            </w:tcBorders>
            <w:vAlign w:val="center"/>
            <w:hideMark/>
          </w:tcPr>
          <w:p w14:paraId="594B06A3"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p>
        </w:tc>
        <w:tc>
          <w:tcPr>
            <w:tcW w:w="0" w:type="auto"/>
            <w:gridSpan w:val="2"/>
            <w:vMerge/>
            <w:tcBorders>
              <w:top w:val="single" w:sz="6" w:space="0" w:color="CCCCCC"/>
              <w:left w:val="single" w:sz="6" w:space="0" w:color="CCCCCC"/>
              <w:bottom w:val="single" w:sz="6" w:space="0" w:color="000000"/>
              <w:right w:val="single" w:sz="6" w:space="0" w:color="000000"/>
            </w:tcBorders>
            <w:vAlign w:val="center"/>
            <w:hideMark/>
          </w:tcPr>
          <w:p w14:paraId="2E4A798D"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p>
        </w:tc>
        <w:tc>
          <w:tcPr>
            <w:tcW w:w="0" w:type="auto"/>
            <w:gridSpan w:val="2"/>
            <w:vMerge/>
            <w:tcBorders>
              <w:top w:val="single" w:sz="6" w:space="0" w:color="CCCCCC"/>
              <w:left w:val="single" w:sz="6" w:space="0" w:color="CCCCCC"/>
              <w:bottom w:val="single" w:sz="6" w:space="0" w:color="000000"/>
              <w:right w:val="single" w:sz="6" w:space="0" w:color="000000"/>
            </w:tcBorders>
            <w:vAlign w:val="center"/>
            <w:hideMark/>
          </w:tcPr>
          <w:p w14:paraId="7A25E3FF"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A89C4F" w14:textId="77777777" w:rsidR="00C9152C" w:rsidRPr="00C9152C" w:rsidRDefault="00C9152C" w:rsidP="00C9152C">
            <w:pPr>
              <w:spacing w:line="240" w:lineRule="auto"/>
              <w:rPr>
                <w:rFonts w:ascii="Times New Roman" w:eastAsia="Times New Roman" w:hAnsi="Times New Roman" w:cs="Times New Roman"/>
                <w:b/>
                <w:bCs/>
                <w:sz w:val="24"/>
                <w:szCs w:val="24"/>
                <w:u w:val="single"/>
                <w:lang w:val="en-US"/>
              </w:rPr>
            </w:pPr>
          </w:p>
        </w:tc>
      </w:tr>
      <w:tr w:rsidR="00C9152C" w:rsidRPr="00C9152C" w14:paraId="63A3DD35" w14:textId="77777777" w:rsidTr="00C9152C">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66ABDB23"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 xml:space="preserve">Element </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6A02B33E"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Sub-Element</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04A33016"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 xml:space="preserve">Stage 0: Preliminary Work Done </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03787850"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Included</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3FAC5101"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N/A</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50AC7931" w14:textId="77777777" w:rsidR="00C9152C" w:rsidRPr="00C9152C" w:rsidRDefault="00C9152C" w:rsidP="00C9152C">
            <w:pPr>
              <w:spacing w:line="240" w:lineRule="auto"/>
              <w:jc w:val="center"/>
              <w:rPr>
                <w:rFonts w:ascii="Times New Roman" w:eastAsia="Times New Roman" w:hAnsi="Times New Roman" w:cs="Times New Roman"/>
                <w:sz w:val="24"/>
                <w:szCs w:val="24"/>
                <w:u w:val="single"/>
                <w:lang w:val="en-US"/>
              </w:rPr>
            </w:pPr>
            <w:r w:rsidRPr="00C9152C">
              <w:rPr>
                <w:rFonts w:ascii="Times New Roman" w:eastAsia="Times New Roman" w:hAnsi="Times New Roman" w:cs="Times New Roman"/>
                <w:sz w:val="24"/>
                <w:szCs w:val="24"/>
                <w:u w:val="single"/>
                <w:lang w:val="en-US"/>
              </w:rPr>
              <w:t>Notes</w:t>
            </w:r>
          </w:p>
        </w:tc>
        <w:tc>
          <w:tcPr>
            <w:tcW w:w="0" w:type="auto"/>
            <w:vAlign w:val="center"/>
            <w:hideMark/>
          </w:tcPr>
          <w:p w14:paraId="03B220E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21FC1226" w14:textId="77777777" w:rsidTr="00C9152C">
        <w:trPr>
          <w:trHeight w:val="315"/>
        </w:trPr>
        <w:tc>
          <w:tcPr>
            <w:tcW w:w="0" w:type="auto"/>
            <w:vMerge w:val="restar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06A1E10" w14:textId="77777777" w:rsidR="00C9152C" w:rsidRPr="00C9152C" w:rsidRDefault="00C9152C" w:rsidP="00C9152C">
            <w:pPr>
              <w:spacing w:line="240" w:lineRule="auto"/>
              <w:jc w:val="center"/>
              <w:rPr>
                <w:rFonts w:ascii="Times New Roman" w:eastAsia="Times New Roman" w:hAnsi="Times New Roman" w:cs="Times New Roman"/>
                <w:sz w:val="28"/>
                <w:szCs w:val="28"/>
                <w:lang w:val="en-US"/>
              </w:rPr>
            </w:pPr>
            <w:r w:rsidRPr="00C9152C">
              <w:rPr>
                <w:rFonts w:ascii="Times New Roman" w:eastAsia="Times New Roman" w:hAnsi="Times New Roman" w:cs="Times New Roman"/>
                <w:sz w:val="28"/>
                <w:szCs w:val="28"/>
                <w:lang w:val="en-US"/>
              </w:rPr>
              <w:t>Building Factors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20FFD31" w14:textId="77777777" w:rsidR="00C9152C" w:rsidRPr="00C9152C" w:rsidRDefault="00C9152C" w:rsidP="00C9152C">
            <w:pPr>
              <w:spacing w:line="240" w:lineRule="auto"/>
              <w:jc w:val="center"/>
              <w:rPr>
                <w:rFonts w:ascii="Times New Roman" w:eastAsia="Times New Roman" w:hAnsi="Times New Roman" w:cs="Times New Roman"/>
                <w:i/>
                <w:iCs/>
                <w:sz w:val="24"/>
                <w:szCs w:val="24"/>
                <w:lang w:val="en-US"/>
              </w:rPr>
            </w:pPr>
            <w:r w:rsidRPr="00C9152C">
              <w:rPr>
                <w:rFonts w:ascii="Times New Roman" w:eastAsia="Times New Roman" w:hAnsi="Times New Roman" w:cs="Times New Roman"/>
                <w:i/>
                <w:iCs/>
                <w:sz w:val="24"/>
                <w:szCs w:val="24"/>
                <w:lang w:val="en-US"/>
              </w:rPr>
              <w:t>HVAC</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A710F2D"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All HVAC system assets are documented with specifications and serial number for future inquiries.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E600B0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594425F"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3C2F1C8"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Some buildings may not have HVAC. In that circumstance, use the heating and cooling systems as the sub-element. </w:t>
            </w:r>
          </w:p>
        </w:tc>
        <w:tc>
          <w:tcPr>
            <w:tcW w:w="0" w:type="auto"/>
            <w:vAlign w:val="center"/>
            <w:hideMark/>
          </w:tcPr>
          <w:p w14:paraId="08C25323"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41C7731E"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E510AA1"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6119F9F"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258E7F"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All HVAC assets are currently managed to their maximum energy efficiency.</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4D88204"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100B229"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2BFBF83"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5122DEBA"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6EDF7249"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B980ECE"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37CC490" w14:textId="77777777" w:rsidR="00C9152C" w:rsidRPr="00C9152C" w:rsidRDefault="00C9152C" w:rsidP="00C9152C">
            <w:pPr>
              <w:spacing w:line="240" w:lineRule="auto"/>
              <w:jc w:val="center"/>
              <w:rPr>
                <w:rFonts w:ascii="Times New Roman" w:eastAsia="Times New Roman" w:hAnsi="Times New Roman" w:cs="Times New Roman"/>
                <w:i/>
                <w:iCs/>
                <w:sz w:val="24"/>
                <w:szCs w:val="24"/>
                <w:lang w:val="en-US"/>
              </w:rPr>
            </w:pPr>
            <w:r w:rsidRPr="00C9152C">
              <w:rPr>
                <w:rFonts w:ascii="Times New Roman" w:eastAsia="Times New Roman" w:hAnsi="Times New Roman" w:cs="Times New Roman"/>
                <w:i/>
                <w:iCs/>
                <w:sz w:val="24"/>
                <w:szCs w:val="24"/>
                <w:lang w:val="en-US"/>
              </w:rPr>
              <w:t xml:space="preserve">Space </w:t>
            </w:r>
            <w:proofErr w:type="spellStart"/>
            <w:r w:rsidRPr="00C9152C">
              <w:rPr>
                <w:rFonts w:ascii="Times New Roman" w:eastAsia="Times New Roman" w:hAnsi="Times New Roman" w:cs="Times New Roman"/>
                <w:i/>
                <w:iCs/>
                <w:sz w:val="24"/>
                <w:szCs w:val="24"/>
                <w:lang w:val="en-US"/>
              </w:rPr>
              <w:t>Utilisation</w:t>
            </w:r>
            <w:proofErr w:type="spellEnd"/>
            <w:r w:rsidRPr="00C9152C">
              <w:rPr>
                <w:rFonts w:ascii="Times New Roman" w:eastAsia="Times New Roman" w:hAnsi="Times New Roman" w:cs="Times New Roman"/>
                <w:i/>
                <w:iCs/>
                <w:sz w:val="24"/>
                <w:szCs w:val="24"/>
                <w:lang w:val="en-US"/>
              </w:rPr>
              <w:t xml:space="preserve">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48D85F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Weekly room schedules are made available to be accessed by all building users.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459B477"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06D219C"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5AF121F"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68570ECB"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7344FADB"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D3053FB"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2128899"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C0F02D6"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Rooms that are scheduled to be in use are being used at least 75% of the time.</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6ECC0DC"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3AF67CE"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B2DFFEF"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3EC05335"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488FEBE4"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58A543"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C8BF00"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F543DA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Room usage is in accordance with listed capacity limits.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DCE745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452997A"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FD6D608"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0FDDBC5D"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6B7E4900"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5954D5"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2184267"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7B826C8"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There is a verification process in place regarding when, how, and who is using rooms within the building.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EB4BDCB"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6E1FE52"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E66715"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100D5B8F"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2129815D"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6C36CD9"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33B7BE" w14:textId="77777777" w:rsidR="00C9152C" w:rsidRPr="00C9152C" w:rsidRDefault="00C9152C" w:rsidP="00C9152C">
            <w:pPr>
              <w:spacing w:line="240" w:lineRule="auto"/>
              <w:jc w:val="center"/>
              <w:rPr>
                <w:rFonts w:ascii="Times New Roman" w:eastAsia="Times New Roman" w:hAnsi="Times New Roman" w:cs="Times New Roman"/>
                <w:i/>
                <w:iCs/>
                <w:sz w:val="24"/>
                <w:szCs w:val="24"/>
                <w:lang w:val="en-US"/>
              </w:rPr>
            </w:pPr>
            <w:r w:rsidRPr="00C9152C">
              <w:rPr>
                <w:rFonts w:ascii="Times New Roman" w:eastAsia="Times New Roman" w:hAnsi="Times New Roman" w:cs="Times New Roman"/>
                <w:i/>
                <w:iCs/>
                <w:sz w:val="24"/>
                <w:szCs w:val="24"/>
                <w:lang w:val="en-US"/>
              </w:rPr>
              <w:t xml:space="preserve">Baseline Building Data Requirements: Quantitative Metrics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51CD7F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Water usage and costs from previous 6-12 months is tracked and quantified through metering to be used as a baseline.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E9677A5"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78EF5F"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840838"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A baseline of historical energy usage and costs are needed to complete a cost benefit analysis after the digital twin is implemented. </w:t>
            </w:r>
          </w:p>
        </w:tc>
        <w:tc>
          <w:tcPr>
            <w:tcW w:w="0" w:type="auto"/>
            <w:vAlign w:val="center"/>
            <w:hideMark/>
          </w:tcPr>
          <w:p w14:paraId="0B3C3E2A"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722D79C1"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05497CA"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84FF367"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E399A27"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Electricity usage and costs from previous 6-12 months is tracked and quantified through metering to be used as a baseline.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2DB7494"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8142443"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7BFF7A7"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2A8CAF4A"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28F110D1"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A4D314"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F428ABF"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6D18B1E"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Heating usage and costs from previous 6-12 months is tracked and quantified through metering to be used as a baseline.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FD2CD8C"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52450EB"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D413823"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0A137EB8"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58E04384"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31EEFB4"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DE94B3"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9FB555E"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Building use data from previous 6-12 months is tracked and quantified through metering to be used as a baseline.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06D5C8"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344434D"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D6E5AC"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7B35C555"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70451FB9"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E8AFFB0"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57FC986"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62D134"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A strategy to track space and energy intensities throughout all rooms and spaces of the building should be in place. This will identify the largest energy wastes.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4008239"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907F6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C736855"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Energy usage per room must be tracked to know where and when to make improvements to energy usage throughout the building. </w:t>
            </w:r>
          </w:p>
        </w:tc>
        <w:tc>
          <w:tcPr>
            <w:tcW w:w="0" w:type="auto"/>
            <w:vAlign w:val="center"/>
            <w:hideMark/>
          </w:tcPr>
          <w:p w14:paraId="6276526E"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20587694"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DEED47"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1417404" w14:textId="77777777" w:rsidR="00C9152C" w:rsidRPr="00C9152C" w:rsidRDefault="00C9152C" w:rsidP="00C9152C">
            <w:pPr>
              <w:spacing w:line="240" w:lineRule="auto"/>
              <w:jc w:val="center"/>
              <w:rPr>
                <w:rFonts w:ascii="Times New Roman" w:eastAsia="Times New Roman" w:hAnsi="Times New Roman" w:cs="Times New Roman"/>
                <w:i/>
                <w:iCs/>
                <w:sz w:val="24"/>
                <w:szCs w:val="24"/>
                <w:lang w:val="en-US"/>
              </w:rPr>
            </w:pPr>
            <w:r w:rsidRPr="00C9152C">
              <w:rPr>
                <w:rFonts w:ascii="Times New Roman" w:eastAsia="Times New Roman" w:hAnsi="Times New Roman" w:cs="Times New Roman"/>
                <w:i/>
                <w:iCs/>
                <w:sz w:val="24"/>
                <w:szCs w:val="24"/>
                <w:lang w:val="en-US"/>
              </w:rPr>
              <w:t>Building Admin Interface</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70C9245"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Existing building admin interface is fully understood by building management.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8545296"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5F0FF15"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976CA7B"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Building management refers to the team that manages the building assets and operations. An existing building management system can include a range of systems from manual control of building assets to SMART building technology.</w:t>
            </w:r>
          </w:p>
        </w:tc>
        <w:tc>
          <w:tcPr>
            <w:tcW w:w="0" w:type="auto"/>
            <w:vAlign w:val="center"/>
            <w:hideMark/>
          </w:tcPr>
          <w:p w14:paraId="1D42A248"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4387D1A0"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CC9DE1C"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5AC9E9"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100E5A9"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Building management has physical control of all building assets through the existing building management system.</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A773B18"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B22D22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1E3D743"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2CC603AD"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194D2AAA"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C81AF6E"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633F3AB"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2179F65"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Building management has a reactive maintenance system in place.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F4AA8FA"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E415D0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C99D591" w14:textId="77777777" w:rsidR="00C9152C" w:rsidRPr="00C9152C" w:rsidRDefault="00C9152C" w:rsidP="00C9152C">
            <w:pPr>
              <w:spacing w:line="240" w:lineRule="auto"/>
              <w:rPr>
                <w:rFonts w:ascii="Times New Roman" w:eastAsia="Times New Roman" w:hAnsi="Times New Roman" w:cs="Times New Roman"/>
                <w:sz w:val="24"/>
                <w:szCs w:val="24"/>
                <w:lang w:val="en-US"/>
              </w:rPr>
            </w:pPr>
          </w:p>
        </w:tc>
        <w:tc>
          <w:tcPr>
            <w:tcW w:w="0" w:type="auto"/>
            <w:vAlign w:val="center"/>
            <w:hideMark/>
          </w:tcPr>
          <w:p w14:paraId="24A2EC3A"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08AB8B2F"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6A7B13"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0004E09" w14:textId="77777777" w:rsidR="00C9152C" w:rsidRPr="00C9152C" w:rsidRDefault="00C9152C" w:rsidP="00C9152C">
            <w:pPr>
              <w:spacing w:line="240" w:lineRule="auto"/>
              <w:jc w:val="center"/>
              <w:rPr>
                <w:rFonts w:ascii="Times New Roman" w:eastAsia="Times New Roman" w:hAnsi="Times New Roman" w:cs="Times New Roman"/>
                <w:i/>
                <w:iCs/>
                <w:sz w:val="24"/>
                <w:szCs w:val="24"/>
                <w:lang w:val="en-US"/>
              </w:rPr>
            </w:pPr>
            <w:r w:rsidRPr="00C9152C">
              <w:rPr>
                <w:rFonts w:ascii="Times New Roman" w:eastAsia="Times New Roman" w:hAnsi="Times New Roman" w:cs="Times New Roman"/>
                <w:i/>
                <w:iCs/>
                <w:sz w:val="24"/>
                <w:szCs w:val="24"/>
                <w:lang w:val="en-US"/>
              </w:rPr>
              <w:t>Building User Interface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6BE89B5"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Building users </w:t>
            </w:r>
            <w:proofErr w:type="gramStart"/>
            <w:r w:rsidRPr="00C9152C">
              <w:rPr>
                <w:rFonts w:ascii="Times New Roman" w:eastAsia="Times New Roman" w:hAnsi="Times New Roman" w:cs="Times New Roman"/>
                <w:sz w:val="24"/>
                <w:szCs w:val="24"/>
                <w:lang w:val="en-US"/>
              </w:rPr>
              <w:t>are able to</w:t>
            </w:r>
            <w:proofErr w:type="gramEnd"/>
            <w:r w:rsidRPr="00C9152C">
              <w:rPr>
                <w:rFonts w:ascii="Times New Roman" w:eastAsia="Times New Roman" w:hAnsi="Times New Roman" w:cs="Times New Roman"/>
                <w:sz w:val="24"/>
                <w:szCs w:val="24"/>
                <w:lang w:val="en-US"/>
              </w:rPr>
              <w:t xml:space="preserve"> control the opening of windows in individual rooms.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6B5C7CF"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6BF2EFC"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F7A4AC5"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01933D83"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4AB7E232"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8072D38"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65E8398"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2EB0986"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Building users can adjust HVAC settings in individual rooms when deemed applicable.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DD9596F"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48C5A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0D25DD9"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616715B0"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r w:rsidR="00C9152C" w:rsidRPr="00C9152C" w14:paraId="26FFF8EF" w14:textId="77777777" w:rsidTr="00C9152C">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B6D692A" w14:textId="77777777" w:rsidR="00C9152C" w:rsidRPr="00C9152C" w:rsidRDefault="00C9152C" w:rsidP="00C9152C">
            <w:pPr>
              <w:spacing w:line="240" w:lineRule="auto"/>
              <w:rPr>
                <w:rFonts w:ascii="Times New Roman" w:eastAsia="Times New Roman" w:hAnsi="Times New Roman" w:cs="Times New Roman"/>
                <w:sz w:val="28"/>
                <w:szCs w:val="28"/>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68314B" w14:textId="77777777" w:rsidR="00C9152C" w:rsidRPr="00C9152C" w:rsidRDefault="00C9152C" w:rsidP="00C9152C">
            <w:pPr>
              <w:spacing w:line="240" w:lineRule="auto"/>
              <w:rPr>
                <w:rFonts w:ascii="Times New Roman" w:eastAsia="Times New Roman" w:hAnsi="Times New Roman" w:cs="Times New Roman"/>
                <w:i/>
                <w:iCs/>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B37FD8F"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r w:rsidRPr="00C9152C">
              <w:rPr>
                <w:rFonts w:ascii="Times New Roman" w:eastAsia="Times New Roman" w:hAnsi="Times New Roman" w:cs="Times New Roman"/>
                <w:sz w:val="24"/>
                <w:szCs w:val="24"/>
                <w:lang w:val="en-US"/>
              </w:rPr>
              <w:t xml:space="preserve">There are limitations in the form of policies to ensure minimum energy waste.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E0745C6" w14:textId="77777777" w:rsidR="00C9152C" w:rsidRPr="00C9152C" w:rsidRDefault="00C9152C" w:rsidP="00C9152C">
            <w:pPr>
              <w:spacing w:line="240" w:lineRule="auto"/>
              <w:jc w:val="center"/>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80C62D8"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E38CEDD"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c>
          <w:tcPr>
            <w:tcW w:w="0" w:type="auto"/>
            <w:vAlign w:val="center"/>
            <w:hideMark/>
          </w:tcPr>
          <w:p w14:paraId="0464B853" w14:textId="77777777" w:rsidR="00C9152C" w:rsidRPr="00C9152C" w:rsidRDefault="00C9152C" w:rsidP="00C9152C">
            <w:pPr>
              <w:spacing w:line="240" w:lineRule="auto"/>
              <w:rPr>
                <w:rFonts w:ascii="Times New Roman" w:eastAsia="Times New Roman" w:hAnsi="Times New Roman" w:cs="Times New Roman"/>
                <w:sz w:val="20"/>
                <w:szCs w:val="20"/>
                <w:lang w:val="en-US"/>
              </w:rPr>
            </w:pPr>
          </w:p>
        </w:tc>
      </w:tr>
    </w:tbl>
    <w:p w14:paraId="0EB35E1B" w14:textId="5E0FD423" w:rsidR="00ED5BAE" w:rsidRDefault="00ED5BAE" w:rsidP="1DAE2E56">
      <w:pPr>
        <w:jc w:val="center"/>
      </w:pPr>
    </w:p>
    <w:p w14:paraId="62F5EC42" w14:textId="7EF15B03" w:rsidR="00AC003F" w:rsidRPr="00AC003F" w:rsidRDefault="00AC003F" w:rsidP="00AC003F">
      <w:pPr>
        <w:ind w:firstLine="720"/>
        <w:jc w:val="center"/>
        <w:rPr>
          <w:rFonts w:ascii="Times New Roman" w:eastAsia="Times New Roman" w:hAnsi="Times New Roman" w:cs="Times New Roman"/>
          <w:sz w:val="24"/>
          <w:szCs w:val="24"/>
        </w:rPr>
        <w:sectPr w:rsidR="00AC003F" w:rsidRPr="00AC003F" w:rsidSect="00221060">
          <w:footerReference w:type="default" r:id="rId56"/>
          <w:footerReference w:type="first" r:id="rId57"/>
          <w:pgSz w:w="15840" w:h="12240" w:orient="landscape"/>
          <w:pgMar w:top="1080" w:right="1440" w:bottom="1080" w:left="1080" w:header="720" w:footer="720" w:gutter="0"/>
          <w:cols w:space="720"/>
        </w:sectPr>
      </w:pPr>
      <w:r w:rsidRPr="001D2DB7">
        <w:rPr>
          <w:rFonts w:ascii="Times New Roman" w:eastAsia="Times New Roman" w:hAnsi="Times New Roman" w:cs="Times New Roman"/>
          <w:b/>
          <w:sz w:val="24"/>
          <w:szCs w:val="24"/>
        </w:rPr>
        <w:t xml:space="preserve">Table </w:t>
      </w:r>
      <w:r w:rsidR="006E2332" w:rsidRPr="001D2DB7">
        <w:rPr>
          <w:rFonts w:ascii="Times New Roman" w:eastAsia="Times New Roman" w:hAnsi="Times New Roman" w:cs="Times New Roman"/>
          <w:b/>
          <w:sz w:val="24"/>
          <w:szCs w:val="24"/>
        </w:rPr>
        <w:t>1</w:t>
      </w:r>
      <w:r w:rsidRPr="001D2DB7">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Building Factors Checklist</w:t>
      </w:r>
    </w:p>
    <w:p w14:paraId="580D0E97" w14:textId="013A2770" w:rsidR="00FC7444" w:rsidRPr="00FC7444" w:rsidRDefault="2AFE88CB" w:rsidP="00FC7444">
      <w:pPr>
        <w:pStyle w:val="Heading2"/>
        <w:spacing w:before="240" w:line="288" w:lineRule="auto"/>
        <w:rPr>
          <w:rFonts w:eastAsia="Times New Roman" w:cs="Times New Roman"/>
        </w:rPr>
      </w:pPr>
      <w:bookmarkStart w:id="108" w:name="_Toc101735137"/>
      <w:bookmarkStart w:id="109" w:name="_Toc588376392"/>
      <w:bookmarkStart w:id="110" w:name="_Toc101979825"/>
      <w:r w:rsidRPr="1DAE2E56">
        <w:rPr>
          <w:rFonts w:eastAsia="Times New Roman" w:cs="Times New Roman"/>
        </w:rPr>
        <w:lastRenderedPageBreak/>
        <w:t xml:space="preserve">5.3 Human Factor </w:t>
      </w:r>
      <w:bookmarkEnd w:id="108"/>
      <w:r w:rsidR="2C5C0072" w:rsidRPr="1DAE2E56">
        <w:rPr>
          <w:rFonts w:eastAsia="Times New Roman" w:cs="Times New Roman"/>
        </w:rPr>
        <w:t>Checklist</w:t>
      </w:r>
      <w:bookmarkEnd w:id="109"/>
      <w:bookmarkEnd w:id="110"/>
    </w:p>
    <w:p w14:paraId="245BEBFF" w14:textId="67142DF0" w:rsidR="00133F6F" w:rsidRDefault="4D8BEAD9" w:rsidP="00133F6F">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The human factor considerations elements are focused on the role of the stakeholder groups. The stakeholder checklist identifies the critical stakeholder groups defined by our findings and results from the Sheila Scott Pilot. The critical stakeholder groups included in this checklist are Estates staff, Building Users, IT, Data and Space Management, and </w:t>
      </w:r>
      <w:r w:rsidR="0069443A">
        <w:rPr>
          <w:rFonts w:ascii="Times New Roman" w:eastAsia="Times New Roman" w:hAnsi="Times New Roman" w:cs="Times New Roman"/>
          <w:sz w:val="24"/>
          <w:szCs w:val="24"/>
        </w:rPr>
        <w:t>Registry Services</w:t>
      </w:r>
      <w:r w:rsidRPr="1DAE2E56">
        <w:rPr>
          <w:rFonts w:ascii="Times New Roman" w:eastAsia="Times New Roman" w:hAnsi="Times New Roman" w:cs="Times New Roman"/>
          <w:sz w:val="24"/>
          <w:szCs w:val="24"/>
        </w:rPr>
        <w:t xml:space="preserve">. Stage 0 for these groups includes the baseline specific to each group. The checklist includes statements regarding requirements and education of benefits specific to each group. </w:t>
      </w:r>
    </w:p>
    <w:p w14:paraId="75795985" w14:textId="77777777" w:rsidR="00133F6F" w:rsidRDefault="00133F6F" w:rsidP="00133F6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Utilising a digital twin in a building environment can provide many benefits specific to the listed stakeholder groups. </w:t>
      </w:r>
      <w:r w:rsidRPr="38ABFB26">
        <w:rPr>
          <w:rFonts w:ascii="Times New Roman" w:eastAsia="Times New Roman" w:hAnsi="Times New Roman" w:cs="Times New Roman"/>
          <w:sz w:val="24"/>
          <w:szCs w:val="24"/>
        </w:rPr>
        <w:t xml:space="preserve">For example, the Estates staff stakeholder group will manage the digital twin of the building regarding building assets, while the building users' group will focus on the behaviour and interaction within the building. </w:t>
      </w:r>
      <w:r>
        <w:rPr>
          <w:rFonts w:ascii="Times New Roman" w:eastAsia="Times New Roman" w:hAnsi="Times New Roman" w:cs="Times New Roman"/>
          <w:sz w:val="24"/>
          <w:szCs w:val="24"/>
        </w:rPr>
        <w:t>Another example of specific needs and benefits for a specific stakeholder group is IT staff. Through the project team’s conversations with professionals in the field, they have expressed the importance of IT policies and protocols. The baseline checklist regarding the IT stakeholder group must reach a specific benchmark of preliminary security and maintenance protocols for adapting DT technology.</w:t>
      </w:r>
    </w:p>
    <w:p w14:paraId="4B6C32E2" w14:textId="77777777" w:rsidR="00133F6F" w:rsidRDefault="00133F6F" w:rsidP="00133F6F">
      <w:pPr>
        <w:ind w:firstLine="720"/>
        <w:rPr>
          <w:rFonts w:ascii="Times New Roman" w:eastAsia="Times New Roman" w:hAnsi="Times New Roman" w:cs="Times New Roman"/>
          <w:sz w:val="24"/>
          <w:szCs w:val="24"/>
        </w:rPr>
      </w:pPr>
      <w:r w:rsidRPr="38ABFB26">
        <w:rPr>
          <w:rFonts w:ascii="Times New Roman" w:eastAsia="Times New Roman" w:hAnsi="Times New Roman" w:cs="Times New Roman"/>
          <w:sz w:val="24"/>
          <w:szCs w:val="24"/>
        </w:rPr>
        <w:t xml:space="preserve">The last element in Stage 0 of the human factor checklist is forming a DT management team. This management team must be comprised of </w:t>
      </w:r>
      <w:r>
        <w:rPr>
          <w:rFonts w:ascii="Times New Roman" w:eastAsia="Times New Roman" w:hAnsi="Times New Roman" w:cs="Times New Roman"/>
          <w:sz w:val="24"/>
          <w:szCs w:val="24"/>
        </w:rPr>
        <w:t>one or more representatives</w:t>
      </w:r>
      <w:r w:rsidRPr="38ABFB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from</w:t>
      </w:r>
      <w:r w:rsidRPr="38ABFB26">
        <w:rPr>
          <w:rFonts w:ascii="Times New Roman" w:eastAsia="Times New Roman" w:hAnsi="Times New Roman" w:cs="Times New Roman"/>
          <w:sz w:val="24"/>
          <w:szCs w:val="24"/>
        </w:rPr>
        <w:t xml:space="preserve"> each stakeholder group. This team will manage and monitor the digital twin in all aspects</w:t>
      </w:r>
      <w:r>
        <w:rPr>
          <w:rFonts w:ascii="Times New Roman" w:eastAsia="Times New Roman" w:hAnsi="Times New Roman" w:cs="Times New Roman"/>
          <w:sz w:val="24"/>
          <w:szCs w:val="24"/>
        </w:rPr>
        <w:t xml:space="preserve"> throughout the checklist and rubric phases. It is expected that this leadership team be created before the evaluation of the implementation of the DT with the rubric.</w:t>
      </w:r>
    </w:p>
    <w:p w14:paraId="10E8F3C7" w14:textId="080B1195" w:rsidR="00133F6F" w:rsidRDefault="4D8BEAD9" w:rsidP="00133F6F">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Throughout the creation of the human factor checklist, the focus was on the interaction and controlling of assets to maximise decarbonisation. The digital twin management team will be put in leadership roles throughout the following rubric and evaluation processes discussed in Sections 5.4 and 5.5. </w:t>
      </w:r>
    </w:p>
    <w:p w14:paraId="4DA50C1C" w14:textId="23A65414" w:rsidR="2037BADF" w:rsidRDefault="2037BADF" w:rsidP="37102AC5"/>
    <w:p w14:paraId="30DFF353" w14:textId="77777777" w:rsidR="00F35312" w:rsidRDefault="00F35312" w:rsidP="00F35312">
      <w:pPr>
        <w:ind w:firstLine="720"/>
        <w:jc w:val="center"/>
        <w:rPr>
          <w:rFonts w:ascii="Times New Roman" w:eastAsia="Times New Roman" w:hAnsi="Times New Roman" w:cs="Times New Roman"/>
          <w:b/>
          <w:bCs/>
          <w:sz w:val="24"/>
          <w:szCs w:val="24"/>
        </w:rPr>
      </w:pPr>
      <w:bookmarkStart w:id="111" w:name="_Toc1030150887"/>
    </w:p>
    <w:p w14:paraId="330B84C5" w14:textId="77777777" w:rsidR="00F35312" w:rsidRDefault="00F35312" w:rsidP="00F35312">
      <w:pPr>
        <w:ind w:firstLine="720"/>
        <w:jc w:val="center"/>
        <w:rPr>
          <w:rFonts w:ascii="Times New Roman" w:eastAsia="Times New Roman" w:hAnsi="Times New Roman" w:cs="Times New Roman"/>
          <w:b/>
          <w:bCs/>
          <w:sz w:val="24"/>
          <w:szCs w:val="24"/>
        </w:rPr>
      </w:pPr>
    </w:p>
    <w:p w14:paraId="554760DF" w14:textId="77777777" w:rsidR="00F35312" w:rsidRDefault="00F35312" w:rsidP="00F35312">
      <w:pPr>
        <w:ind w:firstLine="720"/>
        <w:jc w:val="center"/>
        <w:rPr>
          <w:rFonts w:ascii="Times New Roman" w:eastAsia="Times New Roman" w:hAnsi="Times New Roman" w:cs="Times New Roman"/>
          <w:b/>
          <w:bCs/>
          <w:sz w:val="24"/>
          <w:szCs w:val="24"/>
        </w:rPr>
      </w:pPr>
    </w:p>
    <w:p w14:paraId="241201ED" w14:textId="77777777" w:rsidR="00F35312" w:rsidRDefault="00F35312" w:rsidP="00F35312">
      <w:pPr>
        <w:ind w:firstLine="720"/>
        <w:jc w:val="center"/>
        <w:rPr>
          <w:rFonts w:ascii="Times New Roman" w:eastAsia="Times New Roman" w:hAnsi="Times New Roman" w:cs="Times New Roman"/>
          <w:b/>
          <w:bCs/>
          <w:sz w:val="24"/>
          <w:szCs w:val="24"/>
        </w:rPr>
      </w:pPr>
    </w:p>
    <w:p w14:paraId="7FA7FD75" w14:textId="77777777" w:rsidR="00F35312" w:rsidRDefault="00F35312" w:rsidP="00F35312">
      <w:pPr>
        <w:ind w:firstLine="720"/>
        <w:jc w:val="center"/>
        <w:rPr>
          <w:rFonts w:ascii="Times New Roman" w:eastAsia="Times New Roman" w:hAnsi="Times New Roman" w:cs="Times New Roman"/>
          <w:b/>
          <w:bCs/>
          <w:sz w:val="24"/>
          <w:szCs w:val="24"/>
        </w:rPr>
      </w:pPr>
    </w:p>
    <w:p w14:paraId="02E70A04" w14:textId="684C02D8" w:rsidR="00F35312" w:rsidRDefault="00F35312" w:rsidP="00F35312">
      <w:pPr>
        <w:ind w:firstLine="720"/>
        <w:jc w:val="center"/>
        <w:rPr>
          <w:rFonts w:ascii="Times New Roman" w:eastAsia="Times New Roman" w:hAnsi="Times New Roman" w:cs="Times New Roman"/>
          <w:b/>
          <w:bCs/>
          <w:sz w:val="24"/>
          <w:szCs w:val="24"/>
        </w:rPr>
      </w:pPr>
    </w:p>
    <w:p w14:paraId="47160C9C" w14:textId="35B6EE6A" w:rsidR="00C9152C" w:rsidRDefault="00C9152C" w:rsidP="00F35312">
      <w:pPr>
        <w:ind w:firstLine="720"/>
        <w:jc w:val="center"/>
        <w:rPr>
          <w:rFonts w:ascii="Times New Roman" w:eastAsia="Times New Roman" w:hAnsi="Times New Roman" w:cs="Times New Roman"/>
          <w:b/>
          <w:bCs/>
          <w:sz w:val="24"/>
          <w:szCs w:val="24"/>
        </w:rPr>
      </w:pPr>
    </w:p>
    <w:p w14:paraId="3A45D327" w14:textId="77777777" w:rsidR="00C9152C" w:rsidRDefault="00C9152C" w:rsidP="00F35312">
      <w:pPr>
        <w:ind w:firstLine="720"/>
        <w:jc w:val="center"/>
        <w:rPr>
          <w:rFonts w:ascii="Times New Roman" w:eastAsia="Times New Roman" w:hAnsi="Times New Roman" w:cs="Times New Roman"/>
          <w:b/>
          <w:bCs/>
          <w:sz w:val="24"/>
          <w:szCs w:val="24"/>
        </w:rPr>
      </w:pPr>
    </w:p>
    <w:p w14:paraId="39A58029" w14:textId="77777777" w:rsidR="00F35312" w:rsidRDefault="00F35312" w:rsidP="00F35312">
      <w:pPr>
        <w:ind w:firstLine="720"/>
        <w:jc w:val="center"/>
        <w:rPr>
          <w:rFonts w:ascii="Times New Roman" w:eastAsia="Times New Roman" w:hAnsi="Times New Roman" w:cs="Times New Roman"/>
          <w:b/>
          <w:bCs/>
          <w:sz w:val="24"/>
          <w:szCs w:val="24"/>
        </w:rPr>
      </w:pPr>
    </w:p>
    <w:p w14:paraId="333ADABB" w14:textId="77777777" w:rsidR="00F35312" w:rsidRDefault="00F35312" w:rsidP="00F35312">
      <w:pPr>
        <w:ind w:firstLine="720"/>
        <w:jc w:val="center"/>
        <w:rPr>
          <w:rFonts w:ascii="Times New Roman" w:eastAsia="Times New Roman" w:hAnsi="Times New Roman" w:cs="Times New Roman"/>
          <w:b/>
          <w:bCs/>
          <w:sz w:val="24"/>
          <w:szCs w:val="24"/>
        </w:rPr>
      </w:pPr>
    </w:p>
    <w:p w14:paraId="5BA97195" w14:textId="77777777" w:rsidR="00F35312" w:rsidRDefault="00F35312" w:rsidP="00F35312">
      <w:pPr>
        <w:ind w:firstLine="720"/>
        <w:jc w:val="center"/>
        <w:rPr>
          <w:rFonts w:ascii="Times New Roman" w:eastAsia="Times New Roman" w:hAnsi="Times New Roman" w:cs="Times New Roman"/>
          <w:b/>
          <w:bCs/>
          <w:sz w:val="24"/>
          <w:szCs w:val="24"/>
        </w:rPr>
      </w:pPr>
    </w:p>
    <w:p w14:paraId="13A75985" w14:textId="77777777" w:rsidR="00F35312" w:rsidRDefault="00F35312" w:rsidP="00F35312">
      <w:pPr>
        <w:ind w:firstLine="720"/>
        <w:jc w:val="center"/>
        <w:rPr>
          <w:rFonts w:ascii="Times New Roman" w:eastAsia="Times New Roman" w:hAnsi="Times New Roman" w:cs="Times New Roman"/>
          <w:b/>
          <w:bCs/>
          <w:sz w:val="24"/>
          <w:szCs w:val="24"/>
        </w:rPr>
      </w:pPr>
    </w:p>
    <w:p w14:paraId="3369B45D" w14:textId="77777777" w:rsidR="00F35312" w:rsidRDefault="00F35312" w:rsidP="00F35312">
      <w:pPr>
        <w:ind w:firstLine="720"/>
        <w:jc w:val="center"/>
        <w:rPr>
          <w:rFonts w:ascii="Times New Roman" w:eastAsia="Times New Roman" w:hAnsi="Times New Roman" w:cs="Times New Roman"/>
          <w:b/>
          <w:bCs/>
          <w:sz w:val="24"/>
          <w:szCs w:val="24"/>
        </w:rPr>
      </w:pPr>
    </w:p>
    <w:p w14:paraId="1EFD42CE" w14:textId="77777777" w:rsidR="00F35312" w:rsidRDefault="00F35312" w:rsidP="00F35312">
      <w:pPr>
        <w:ind w:firstLine="720"/>
        <w:jc w:val="center"/>
        <w:rPr>
          <w:rFonts w:ascii="Times New Roman" w:eastAsia="Times New Roman" w:hAnsi="Times New Roman" w:cs="Times New Roman"/>
          <w:b/>
          <w:bCs/>
          <w:sz w:val="24"/>
          <w:szCs w:val="24"/>
        </w:rPr>
      </w:pPr>
    </w:p>
    <w:p w14:paraId="7B89B246" w14:textId="77777777" w:rsidR="00C9152C" w:rsidRDefault="00C9152C" w:rsidP="00F35312">
      <w:pPr>
        <w:ind w:firstLine="720"/>
        <w:jc w:val="center"/>
        <w:rPr>
          <w:rFonts w:ascii="Times New Roman" w:eastAsia="Times New Roman" w:hAnsi="Times New Roman" w:cs="Times New Roman"/>
          <w:b/>
          <w:bCs/>
          <w:sz w:val="24"/>
          <w:szCs w:val="24"/>
        </w:rPr>
        <w:sectPr w:rsidR="00C9152C" w:rsidSect="00C9152C">
          <w:footerReference w:type="first" r:id="rId58"/>
          <w:pgSz w:w="12240" w:h="15840"/>
          <w:pgMar w:top="1440" w:right="1080" w:bottom="1080" w:left="1080" w:header="720" w:footer="720" w:gutter="0"/>
          <w:cols w:space="720"/>
        </w:sectPr>
      </w:pPr>
    </w:p>
    <w:tbl>
      <w:tblPr>
        <w:tblW w:w="5000" w:type="pct"/>
        <w:tblCellMar>
          <w:left w:w="0" w:type="dxa"/>
          <w:right w:w="0" w:type="dxa"/>
        </w:tblCellMar>
        <w:tblLook w:val="04A0" w:firstRow="1" w:lastRow="0" w:firstColumn="1" w:lastColumn="0" w:noHBand="0" w:noVBand="1"/>
      </w:tblPr>
      <w:tblGrid>
        <w:gridCol w:w="2806"/>
        <w:gridCol w:w="2451"/>
        <w:gridCol w:w="4364"/>
        <w:gridCol w:w="992"/>
        <w:gridCol w:w="809"/>
        <w:gridCol w:w="1855"/>
        <w:gridCol w:w="27"/>
      </w:tblGrid>
      <w:tr w:rsidR="00C9152C" w14:paraId="331E57A1" w14:textId="77777777" w:rsidTr="00C9152C">
        <w:trPr>
          <w:gridAfter w:val="1"/>
          <w:wAfter w:w="10" w:type="pct"/>
          <w:trHeight w:val="315"/>
        </w:trPr>
        <w:tc>
          <w:tcPr>
            <w:tcW w:w="4990" w:type="pct"/>
            <w:gridSpan w:val="6"/>
            <w:tcBorders>
              <w:top w:val="single" w:sz="6" w:space="0" w:color="000000"/>
              <w:left w:val="single" w:sz="6" w:space="0" w:color="000000"/>
              <w:bottom w:val="single" w:sz="6" w:space="0" w:color="000000"/>
              <w:right w:val="single" w:sz="6" w:space="0" w:color="000000"/>
            </w:tcBorders>
            <w:shd w:val="clear" w:color="auto" w:fill="3D85C6"/>
            <w:tcMar>
              <w:top w:w="30" w:type="dxa"/>
              <w:left w:w="45" w:type="dxa"/>
              <w:bottom w:w="30" w:type="dxa"/>
              <w:right w:w="45" w:type="dxa"/>
            </w:tcMar>
            <w:vAlign w:val="center"/>
            <w:hideMark/>
          </w:tcPr>
          <w:p w14:paraId="6DF6E0E3" w14:textId="3058EBBD" w:rsidR="00C9152C" w:rsidRPr="00E046D9" w:rsidRDefault="00C9152C">
            <w:pPr>
              <w:jc w:val="center"/>
              <w:rPr>
                <w:rFonts w:ascii="Times New Roman" w:hAnsi="Times New Roman" w:cs="Times New Roman"/>
                <w:b/>
                <w:bCs/>
                <w:sz w:val="36"/>
                <w:szCs w:val="36"/>
              </w:rPr>
            </w:pPr>
            <w:r w:rsidRPr="00E046D9">
              <w:rPr>
                <w:rFonts w:ascii="Times New Roman" w:hAnsi="Times New Roman" w:cs="Times New Roman"/>
                <w:b/>
                <w:bCs/>
                <w:sz w:val="36"/>
                <w:szCs w:val="36"/>
              </w:rPr>
              <w:lastRenderedPageBreak/>
              <w:t>Stakeholder Checklist</w:t>
            </w:r>
          </w:p>
        </w:tc>
      </w:tr>
      <w:tr w:rsidR="00C9152C" w14:paraId="0B7F394E" w14:textId="77777777" w:rsidTr="00E046D9">
        <w:trPr>
          <w:gridAfter w:val="1"/>
          <w:wAfter w:w="10" w:type="pct"/>
          <w:trHeight w:val="317"/>
        </w:trPr>
        <w:tc>
          <w:tcPr>
            <w:tcW w:w="1976" w:type="pct"/>
            <w:gridSpan w:val="2"/>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149C5F" w14:textId="77777777" w:rsidR="00C9152C" w:rsidRPr="00E046D9" w:rsidRDefault="00C9152C" w:rsidP="00C9152C">
            <w:pPr>
              <w:rPr>
                <w:rFonts w:ascii="Times New Roman" w:hAnsi="Times New Roman" w:cs="Times New Roman"/>
                <w:b/>
                <w:bCs/>
                <w:sz w:val="24"/>
                <w:szCs w:val="24"/>
                <w:u w:val="single"/>
              </w:rPr>
            </w:pPr>
            <w:r w:rsidRPr="00E046D9">
              <w:rPr>
                <w:rFonts w:ascii="Times New Roman" w:hAnsi="Times New Roman" w:cs="Times New Roman"/>
                <w:b/>
                <w:bCs/>
                <w:u w:val="single"/>
              </w:rPr>
              <w:t>Project Title:</w:t>
            </w:r>
          </w:p>
        </w:tc>
        <w:tc>
          <w:tcPr>
            <w:tcW w:w="2013" w:type="pct"/>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7BFBD07" w14:textId="77777777" w:rsidR="00C9152C" w:rsidRPr="00E046D9" w:rsidRDefault="00C9152C" w:rsidP="00C9152C">
            <w:pPr>
              <w:rPr>
                <w:rFonts w:ascii="Times New Roman" w:hAnsi="Times New Roman" w:cs="Times New Roman"/>
                <w:b/>
                <w:bCs/>
                <w:u w:val="single"/>
              </w:rPr>
            </w:pPr>
            <w:r w:rsidRPr="00E046D9">
              <w:rPr>
                <w:rFonts w:ascii="Times New Roman" w:hAnsi="Times New Roman" w:cs="Times New Roman"/>
                <w:b/>
                <w:bCs/>
                <w:u w:val="single"/>
              </w:rPr>
              <w:t>Project Manager:</w:t>
            </w:r>
          </w:p>
        </w:tc>
        <w:tc>
          <w:tcPr>
            <w:tcW w:w="1001" w:type="pct"/>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C3B18D" w14:textId="77777777" w:rsidR="00C9152C" w:rsidRPr="00E046D9" w:rsidRDefault="00C9152C" w:rsidP="00C9152C">
            <w:pPr>
              <w:rPr>
                <w:rFonts w:ascii="Times New Roman" w:hAnsi="Times New Roman" w:cs="Times New Roman"/>
                <w:b/>
                <w:bCs/>
                <w:u w:val="single"/>
              </w:rPr>
            </w:pPr>
            <w:r w:rsidRPr="00E046D9">
              <w:rPr>
                <w:rFonts w:ascii="Times New Roman" w:hAnsi="Times New Roman" w:cs="Times New Roman"/>
                <w:b/>
                <w:bCs/>
                <w:u w:val="single"/>
              </w:rPr>
              <w:t>Location:</w:t>
            </w:r>
          </w:p>
        </w:tc>
      </w:tr>
      <w:tr w:rsidR="00C9152C" w14:paraId="4F4BEF3F" w14:textId="77777777" w:rsidTr="00E046D9">
        <w:trPr>
          <w:trHeight w:val="315"/>
        </w:trPr>
        <w:tc>
          <w:tcPr>
            <w:tcW w:w="1976" w:type="pct"/>
            <w:gridSpan w:val="2"/>
            <w:vMerge/>
            <w:tcBorders>
              <w:top w:val="single" w:sz="6" w:space="0" w:color="CCCCCC"/>
              <w:left w:val="single" w:sz="6" w:space="0" w:color="000000"/>
              <w:bottom w:val="single" w:sz="6" w:space="0" w:color="000000"/>
              <w:right w:val="single" w:sz="6" w:space="0" w:color="000000"/>
            </w:tcBorders>
            <w:vAlign w:val="center"/>
            <w:hideMark/>
          </w:tcPr>
          <w:p w14:paraId="2AC618F7" w14:textId="77777777" w:rsidR="00C9152C" w:rsidRPr="00E046D9" w:rsidRDefault="00C9152C">
            <w:pPr>
              <w:rPr>
                <w:rFonts w:ascii="Times New Roman" w:hAnsi="Times New Roman" w:cs="Times New Roman"/>
                <w:b/>
                <w:bCs/>
                <w:sz w:val="24"/>
                <w:szCs w:val="24"/>
                <w:u w:val="single"/>
              </w:rPr>
            </w:pPr>
          </w:p>
        </w:tc>
        <w:tc>
          <w:tcPr>
            <w:tcW w:w="2013" w:type="pct"/>
            <w:gridSpan w:val="2"/>
            <w:vMerge/>
            <w:tcBorders>
              <w:top w:val="single" w:sz="6" w:space="0" w:color="CCCCCC"/>
              <w:left w:val="single" w:sz="6" w:space="0" w:color="CCCCCC"/>
              <w:bottom w:val="single" w:sz="6" w:space="0" w:color="000000"/>
              <w:right w:val="single" w:sz="6" w:space="0" w:color="000000"/>
            </w:tcBorders>
            <w:vAlign w:val="center"/>
            <w:hideMark/>
          </w:tcPr>
          <w:p w14:paraId="0CB874FB" w14:textId="77777777" w:rsidR="00C9152C" w:rsidRPr="00E046D9" w:rsidRDefault="00C9152C">
            <w:pPr>
              <w:rPr>
                <w:rFonts w:ascii="Times New Roman" w:hAnsi="Times New Roman" w:cs="Times New Roman"/>
                <w:b/>
                <w:bCs/>
                <w:sz w:val="24"/>
                <w:szCs w:val="24"/>
                <w:u w:val="single"/>
              </w:rPr>
            </w:pPr>
          </w:p>
        </w:tc>
        <w:tc>
          <w:tcPr>
            <w:tcW w:w="1001" w:type="pct"/>
            <w:gridSpan w:val="2"/>
            <w:vMerge/>
            <w:tcBorders>
              <w:top w:val="single" w:sz="6" w:space="0" w:color="CCCCCC"/>
              <w:left w:val="single" w:sz="6" w:space="0" w:color="CCCCCC"/>
              <w:bottom w:val="single" w:sz="6" w:space="0" w:color="000000"/>
              <w:right w:val="single" w:sz="6" w:space="0" w:color="000000"/>
            </w:tcBorders>
            <w:vAlign w:val="center"/>
            <w:hideMark/>
          </w:tcPr>
          <w:p w14:paraId="1B6C6BF8" w14:textId="77777777" w:rsidR="00C9152C" w:rsidRPr="00E046D9" w:rsidRDefault="00C9152C">
            <w:pPr>
              <w:rPr>
                <w:rFonts w:ascii="Times New Roman" w:hAnsi="Times New Roman" w:cs="Times New Roman"/>
                <w:b/>
                <w:bCs/>
                <w:sz w:val="24"/>
                <w:szCs w:val="24"/>
                <w:u w:val="single"/>
              </w:rPr>
            </w:pPr>
          </w:p>
        </w:tc>
        <w:tc>
          <w:tcPr>
            <w:tcW w:w="10" w:type="pct"/>
            <w:tcBorders>
              <w:top w:val="single" w:sz="6" w:space="0" w:color="CCCCCC"/>
              <w:left w:val="single" w:sz="6" w:space="0" w:color="CCCCCC"/>
              <w:bottom w:val="single" w:sz="6" w:space="0" w:color="CCCCCC"/>
              <w:right w:val="single" w:sz="6" w:space="0" w:color="CCCCCC"/>
            </w:tcBorders>
            <w:vAlign w:val="center"/>
            <w:hideMark/>
          </w:tcPr>
          <w:p w14:paraId="2976D812" w14:textId="77777777" w:rsidR="00C9152C" w:rsidRDefault="00C9152C">
            <w:pPr>
              <w:rPr>
                <w:b/>
                <w:bCs/>
                <w:u w:val="single"/>
              </w:rPr>
            </w:pPr>
          </w:p>
        </w:tc>
      </w:tr>
      <w:tr w:rsidR="00E046D9" w14:paraId="5EF21A4F" w14:textId="77777777" w:rsidTr="00E046D9">
        <w:trPr>
          <w:trHeight w:val="315"/>
        </w:trPr>
        <w:tc>
          <w:tcPr>
            <w:tcW w:w="1055" w:type="pct"/>
            <w:tcBorders>
              <w:top w:val="single" w:sz="6" w:space="0" w:color="CCCCCC"/>
              <w:left w:val="single" w:sz="6" w:space="0" w:color="000000"/>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2F263362" w14:textId="77777777" w:rsidR="00C9152C" w:rsidRPr="00E046D9" w:rsidRDefault="00C9152C">
            <w:pPr>
              <w:jc w:val="center"/>
              <w:rPr>
                <w:rFonts w:ascii="Times New Roman" w:hAnsi="Times New Roman" w:cs="Times New Roman"/>
                <w:sz w:val="24"/>
                <w:szCs w:val="24"/>
                <w:u w:val="single"/>
              </w:rPr>
            </w:pPr>
            <w:r w:rsidRPr="00E046D9">
              <w:rPr>
                <w:rFonts w:ascii="Times New Roman" w:hAnsi="Times New Roman" w:cs="Times New Roman"/>
                <w:u w:val="single"/>
              </w:rPr>
              <w:t xml:space="preserve">Element </w:t>
            </w:r>
          </w:p>
        </w:tc>
        <w:tc>
          <w:tcPr>
            <w:tcW w:w="921" w:type="pct"/>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678DF4DD" w14:textId="77777777" w:rsidR="00C9152C" w:rsidRPr="00E046D9" w:rsidRDefault="00C9152C">
            <w:pPr>
              <w:jc w:val="center"/>
              <w:rPr>
                <w:rFonts w:ascii="Times New Roman" w:hAnsi="Times New Roman" w:cs="Times New Roman"/>
                <w:u w:val="single"/>
              </w:rPr>
            </w:pPr>
            <w:r w:rsidRPr="00E046D9">
              <w:rPr>
                <w:rFonts w:ascii="Times New Roman" w:hAnsi="Times New Roman" w:cs="Times New Roman"/>
                <w:u w:val="single"/>
              </w:rPr>
              <w:t>Sub-Element</w:t>
            </w:r>
          </w:p>
        </w:tc>
        <w:tc>
          <w:tcPr>
            <w:tcW w:w="1640" w:type="pct"/>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4BF7C050" w14:textId="77777777" w:rsidR="00C9152C" w:rsidRPr="00E046D9" w:rsidRDefault="00C9152C">
            <w:pPr>
              <w:jc w:val="center"/>
              <w:rPr>
                <w:rFonts w:ascii="Times New Roman" w:hAnsi="Times New Roman" w:cs="Times New Roman"/>
                <w:u w:val="single"/>
              </w:rPr>
            </w:pPr>
            <w:r w:rsidRPr="00E046D9">
              <w:rPr>
                <w:rFonts w:ascii="Times New Roman" w:hAnsi="Times New Roman" w:cs="Times New Roman"/>
                <w:u w:val="single"/>
              </w:rPr>
              <w:t xml:space="preserve">Stage 0: Preliminary Work Done </w:t>
            </w:r>
          </w:p>
        </w:tc>
        <w:tc>
          <w:tcPr>
            <w:tcW w:w="372" w:type="pct"/>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7A99AAD4" w14:textId="77777777" w:rsidR="00C9152C" w:rsidRPr="00E046D9" w:rsidRDefault="00C9152C">
            <w:pPr>
              <w:jc w:val="center"/>
              <w:rPr>
                <w:rFonts w:ascii="Times New Roman" w:hAnsi="Times New Roman" w:cs="Times New Roman"/>
                <w:u w:val="single"/>
              </w:rPr>
            </w:pPr>
            <w:r w:rsidRPr="00E046D9">
              <w:rPr>
                <w:rFonts w:ascii="Times New Roman" w:hAnsi="Times New Roman" w:cs="Times New Roman"/>
                <w:u w:val="single"/>
              </w:rPr>
              <w:t xml:space="preserve">Included </w:t>
            </w:r>
          </w:p>
        </w:tc>
        <w:tc>
          <w:tcPr>
            <w:tcW w:w="304" w:type="pct"/>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743B8B30" w14:textId="77777777" w:rsidR="00C9152C" w:rsidRPr="00E046D9" w:rsidRDefault="00C9152C">
            <w:pPr>
              <w:jc w:val="center"/>
              <w:rPr>
                <w:rFonts w:ascii="Times New Roman" w:hAnsi="Times New Roman" w:cs="Times New Roman"/>
                <w:u w:val="single"/>
              </w:rPr>
            </w:pPr>
            <w:r w:rsidRPr="00E046D9">
              <w:rPr>
                <w:rFonts w:ascii="Times New Roman" w:hAnsi="Times New Roman" w:cs="Times New Roman"/>
                <w:u w:val="single"/>
              </w:rPr>
              <w:t>N/A</w:t>
            </w:r>
          </w:p>
        </w:tc>
        <w:tc>
          <w:tcPr>
            <w:tcW w:w="697" w:type="pct"/>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2B579A2A" w14:textId="77777777" w:rsidR="00C9152C" w:rsidRDefault="00C9152C">
            <w:pPr>
              <w:jc w:val="center"/>
              <w:rPr>
                <w:u w:val="single"/>
              </w:rPr>
            </w:pPr>
            <w:r>
              <w:rPr>
                <w:u w:val="single"/>
              </w:rPr>
              <w:t>Notes</w:t>
            </w:r>
          </w:p>
        </w:tc>
        <w:tc>
          <w:tcPr>
            <w:tcW w:w="10" w:type="pct"/>
            <w:vAlign w:val="center"/>
            <w:hideMark/>
          </w:tcPr>
          <w:p w14:paraId="5AC1FC1F" w14:textId="77777777" w:rsidR="00C9152C" w:rsidRDefault="00C9152C">
            <w:pPr>
              <w:rPr>
                <w:sz w:val="20"/>
                <w:szCs w:val="20"/>
              </w:rPr>
            </w:pPr>
          </w:p>
        </w:tc>
      </w:tr>
      <w:tr w:rsidR="00E046D9" w14:paraId="3155E8BC" w14:textId="77777777" w:rsidTr="00E046D9">
        <w:trPr>
          <w:trHeight w:val="315"/>
        </w:trPr>
        <w:tc>
          <w:tcPr>
            <w:tcW w:w="1055" w:type="pct"/>
            <w:vMerge w:val="restart"/>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8E83BDE" w14:textId="77777777" w:rsidR="00C9152C" w:rsidRPr="00E046D9" w:rsidRDefault="00C9152C" w:rsidP="00C9152C">
            <w:pPr>
              <w:jc w:val="center"/>
              <w:rPr>
                <w:rFonts w:ascii="Times New Roman" w:hAnsi="Times New Roman" w:cs="Times New Roman"/>
                <w:sz w:val="28"/>
                <w:szCs w:val="28"/>
              </w:rPr>
            </w:pPr>
            <w:r w:rsidRPr="00E046D9">
              <w:rPr>
                <w:rFonts w:ascii="Times New Roman" w:hAnsi="Times New Roman" w:cs="Times New Roman"/>
                <w:sz w:val="28"/>
                <w:szCs w:val="28"/>
              </w:rPr>
              <w:t>Human Factor Considerations</w:t>
            </w: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04D6E18"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Building User Considerations</w:t>
            </w: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5855C45"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Building Users have been educated on what a Digital Twin is, how it functions, and their role in the Digital Twin.</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8319CD5"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25A6216"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0719D24" w14:textId="77777777" w:rsidR="00C9152C" w:rsidRDefault="00C9152C">
            <w:pPr>
              <w:rPr>
                <w:sz w:val="20"/>
                <w:szCs w:val="20"/>
              </w:rPr>
            </w:pPr>
          </w:p>
        </w:tc>
        <w:tc>
          <w:tcPr>
            <w:tcW w:w="10" w:type="pct"/>
            <w:vAlign w:val="center"/>
            <w:hideMark/>
          </w:tcPr>
          <w:p w14:paraId="11A63BEF" w14:textId="77777777" w:rsidR="00C9152C" w:rsidRDefault="00C9152C">
            <w:pPr>
              <w:rPr>
                <w:sz w:val="20"/>
                <w:szCs w:val="20"/>
              </w:rPr>
            </w:pPr>
          </w:p>
        </w:tc>
      </w:tr>
      <w:tr w:rsidR="00E046D9" w14:paraId="77FC2E5A"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47CE54E1"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519B1ABF"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65DF784"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Building users have received sustainability education and understand their effect on building energy usage.</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DED4C89"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39DE57C"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4B7984FC" w14:textId="77777777" w:rsidR="00C9152C" w:rsidRDefault="00C9152C">
            <w:pPr>
              <w:rPr>
                <w:sz w:val="20"/>
                <w:szCs w:val="20"/>
              </w:rPr>
            </w:pPr>
          </w:p>
        </w:tc>
        <w:tc>
          <w:tcPr>
            <w:tcW w:w="10" w:type="pct"/>
            <w:vAlign w:val="center"/>
            <w:hideMark/>
          </w:tcPr>
          <w:p w14:paraId="0FEFA791" w14:textId="77777777" w:rsidR="00C9152C" w:rsidRDefault="00C9152C">
            <w:pPr>
              <w:rPr>
                <w:sz w:val="20"/>
                <w:szCs w:val="20"/>
              </w:rPr>
            </w:pPr>
          </w:p>
        </w:tc>
      </w:tr>
      <w:tr w:rsidR="00E046D9" w14:paraId="7A2546E3"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208B3A3E"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184626A1"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5644BA9D"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Building users use energy in a sustainable way to the best of their ability following the education.</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5B807DB"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01228D6"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73B57022" w14:textId="77777777" w:rsidR="00C9152C" w:rsidRDefault="00C9152C">
            <w:pPr>
              <w:rPr>
                <w:sz w:val="20"/>
                <w:szCs w:val="20"/>
              </w:rPr>
            </w:pPr>
          </w:p>
        </w:tc>
        <w:tc>
          <w:tcPr>
            <w:tcW w:w="10" w:type="pct"/>
            <w:vAlign w:val="center"/>
            <w:hideMark/>
          </w:tcPr>
          <w:p w14:paraId="129BB2C1" w14:textId="77777777" w:rsidR="00C9152C" w:rsidRDefault="00C9152C">
            <w:pPr>
              <w:rPr>
                <w:sz w:val="20"/>
                <w:szCs w:val="20"/>
              </w:rPr>
            </w:pPr>
          </w:p>
        </w:tc>
      </w:tr>
      <w:tr w:rsidR="00E046D9" w14:paraId="7E56544C"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031D7C30"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1D31EB85"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F251BFF"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Building users are aware of the comfort policies in place.</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DAFC579"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B37A9DF"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717C8DAD" w14:textId="77777777" w:rsidR="00C9152C" w:rsidRDefault="00C9152C">
            <w:pPr>
              <w:rPr>
                <w:sz w:val="20"/>
                <w:szCs w:val="20"/>
              </w:rPr>
            </w:pPr>
          </w:p>
        </w:tc>
        <w:tc>
          <w:tcPr>
            <w:tcW w:w="10" w:type="pct"/>
            <w:vAlign w:val="center"/>
            <w:hideMark/>
          </w:tcPr>
          <w:p w14:paraId="5254127E" w14:textId="77777777" w:rsidR="00C9152C" w:rsidRDefault="00C9152C">
            <w:pPr>
              <w:rPr>
                <w:sz w:val="20"/>
                <w:szCs w:val="20"/>
              </w:rPr>
            </w:pPr>
          </w:p>
        </w:tc>
      </w:tr>
      <w:tr w:rsidR="00E046D9" w14:paraId="0433C50D"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50ECD05C"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280230DD"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7196726"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Building users are aware of their current energy usage.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49706FB"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0F38D7F"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2A881176" w14:textId="77777777" w:rsidR="00C9152C" w:rsidRDefault="00C9152C">
            <w:pPr>
              <w:rPr>
                <w:sz w:val="20"/>
                <w:szCs w:val="20"/>
              </w:rPr>
            </w:pPr>
          </w:p>
        </w:tc>
        <w:tc>
          <w:tcPr>
            <w:tcW w:w="10" w:type="pct"/>
            <w:vAlign w:val="center"/>
            <w:hideMark/>
          </w:tcPr>
          <w:p w14:paraId="4112AAEB" w14:textId="77777777" w:rsidR="00C9152C" w:rsidRDefault="00C9152C">
            <w:pPr>
              <w:rPr>
                <w:sz w:val="20"/>
                <w:szCs w:val="20"/>
              </w:rPr>
            </w:pPr>
          </w:p>
        </w:tc>
      </w:tr>
      <w:tr w:rsidR="00E046D9" w14:paraId="48088198"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511B48BB"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1EC212F0"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65D5556"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Building users are aware of their current space utilisation.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59F770C"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1A6C0AF"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153AAB54" w14:textId="77777777" w:rsidR="00C9152C" w:rsidRDefault="00C9152C">
            <w:pPr>
              <w:rPr>
                <w:sz w:val="20"/>
                <w:szCs w:val="20"/>
              </w:rPr>
            </w:pPr>
          </w:p>
        </w:tc>
        <w:tc>
          <w:tcPr>
            <w:tcW w:w="10" w:type="pct"/>
            <w:vAlign w:val="center"/>
            <w:hideMark/>
          </w:tcPr>
          <w:p w14:paraId="06CB805F" w14:textId="77777777" w:rsidR="00C9152C" w:rsidRDefault="00C9152C">
            <w:pPr>
              <w:rPr>
                <w:sz w:val="20"/>
                <w:szCs w:val="20"/>
              </w:rPr>
            </w:pPr>
          </w:p>
        </w:tc>
      </w:tr>
      <w:tr w:rsidR="00E046D9" w14:paraId="49129D07"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09609032"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588877D3"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669B332"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Building users have a feedback system in place for maintenance and comfort requests.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00C3AF7"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03ED93E"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5620EC40" w14:textId="77777777" w:rsidR="00C9152C" w:rsidRDefault="00C9152C">
            <w:pPr>
              <w:rPr>
                <w:sz w:val="20"/>
                <w:szCs w:val="20"/>
              </w:rPr>
            </w:pPr>
          </w:p>
        </w:tc>
        <w:tc>
          <w:tcPr>
            <w:tcW w:w="10" w:type="pct"/>
            <w:vAlign w:val="center"/>
            <w:hideMark/>
          </w:tcPr>
          <w:p w14:paraId="48142D17" w14:textId="77777777" w:rsidR="00C9152C" w:rsidRDefault="00C9152C">
            <w:pPr>
              <w:rPr>
                <w:sz w:val="20"/>
                <w:szCs w:val="20"/>
              </w:rPr>
            </w:pPr>
          </w:p>
        </w:tc>
      </w:tr>
      <w:tr w:rsidR="00E046D9" w14:paraId="4193A150"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6A1EEEEE"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3FC1150D"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D515F79"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Building users are compliant to working towards sustainability targets for the building.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5C8974C"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B611FA4"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3807B909" w14:textId="77777777" w:rsidR="00C9152C" w:rsidRDefault="00C9152C">
            <w:pPr>
              <w:rPr>
                <w:sz w:val="20"/>
                <w:szCs w:val="20"/>
              </w:rPr>
            </w:pPr>
          </w:p>
        </w:tc>
        <w:tc>
          <w:tcPr>
            <w:tcW w:w="10" w:type="pct"/>
            <w:vAlign w:val="center"/>
            <w:hideMark/>
          </w:tcPr>
          <w:p w14:paraId="1B525BAC" w14:textId="77777777" w:rsidR="00C9152C" w:rsidRDefault="00C9152C">
            <w:pPr>
              <w:rPr>
                <w:sz w:val="20"/>
                <w:szCs w:val="20"/>
              </w:rPr>
            </w:pPr>
          </w:p>
        </w:tc>
      </w:tr>
      <w:tr w:rsidR="00E046D9" w14:paraId="7CD9336D"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57A04D02" w14:textId="77777777" w:rsidR="00C9152C" w:rsidRPr="00E046D9" w:rsidRDefault="00C9152C">
            <w:pPr>
              <w:rPr>
                <w:rFonts w:ascii="Times New Roman" w:hAnsi="Times New Roman" w:cs="Times New Roman"/>
                <w:sz w:val="28"/>
                <w:szCs w:val="28"/>
              </w:rPr>
            </w:pP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B7227D"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Estates Staff Considerations</w:t>
            </w: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BB2EA4D"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The Estates staff have been educated on what a Digital Twin is, how it functions, and their role in the Digital Twin.</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9D38476"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28D5957"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A93A77" w14:textId="77777777" w:rsidR="00C9152C" w:rsidRDefault="00C9152C">
            <w:pPr>
              <w:rPr>
                <w:sz w:val="20"/>
                <w:szCs w:val="20"/>
              </w:rPr>
            </w:pPr>
          </w:p>
        </w:tc>
        <w:tc>
          <w:tcPr>
            <w:tcW w:w="10" w:type="pct"/>
            <w:vAlign w:val="center"/>
            <w:hideMark/>
          </w:tcPr>
          <w:p w14:paraId="6E34DB97" w14:textId="77777777" w:rsidR="00C9152C" w:rsidRDefault="00C9152C">
            <w:pPr>
              <w:rPr>
                <w:sz w:val="20"/>
                <w:szCs w:val="20"/>
              </w:rPr>
            </w:pPr>
          </w:p>
        </w:tc>
      </w:tr>
      <w:tr w:rsidR="00E046D9" w14:paraId="7CCECAE9"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3396DB4D"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3D67F8CE"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8C0DCE3"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The Estates staff currently manage building assets to regulation standards (comfort policies, energy policies, etc.).</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9E6D970"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3089E3"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69268807" w14:textId="77777777" w:rsidR="00C9152C" w:rsidRDefault="00C9152C">
            <w:pPr>
              <w:rPr>
                <w:sz w:val="20"/>
                <w:szCs w:val="20"/>
              </w:rPr>
            </w:pPr>
          </w:p>
        </w:tc>
        <w:tc>
          <w:tcPr>
            <w:tcW w:w="10" w:type="pct"/>
            <w:vAlign w:val="center"/>
            <w:hideMark/>
          </w:tcPr>
          <w:p w14:paraId="063D6816" w14:textId="77777777" w:rsidR="00C9152C" w:rsidRDefault="00C9152C">
            <w:pPr>
              <w:rPr>
                <w:sz w:val="20"/>
                <w:szCs w:val="20"/>
              </w:rPr>
            </w:pPr>
          </w:p>
        </w:tc>
      </w:tr>
      <w:tr w:rsidR="00E046D9" w14:paraId="365AC089"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244B5252" w14:textId="77777777" w:rsidR="00C9152C" w:rsidRPr="00E046D9" w:rsidRDefault="00C9152C">
            <w:pPr>
              <w:rPr>
                <w:rFonts w:ascii="Times New Roman" w:hAnsi="Times New Roman" w:cs="Times New Roman"/>
                <w:sz w:val="28"/>
                <w:szCs w:val="28"/>
              </w:rPr>
            </w:pP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8A1C90F"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Data and Space Management Considerations</w:t>
            </w: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1AB4A45"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Data and Space Management staff have been educated on what a Digital Twin is, how it functions, and their role in the Digital Twin.</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34D22CA"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13C849C"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19B83DB9" w14:textId="77777777" w:rsidR="00C9152C" w:rsidRDefault="00C9152C">
            <w:pPr>
              <w:rPr>
                <w:sz w:val="20"/>
                <w:szCs w:val="20"/>
              </w:rPr>
            </w:pPr>
          </w:p>
        </w:tc>
        <w:tc>
          <w:tcPr>
            <w:tcW w:w="10" w:type="pct"/>
            <w:vAlign w:val="center"/>
            <w:hideMark/>
          </w:tcPr>
          <w:p w14:paraId="4C24AF02" w14:textId="77777777" w:rsidR="00C9152C" w:rsidRDefault="00C9152C">
            <w:pPr>
              <w:rPr>
                <w:sz w:val="20"/>
                <w:szCs w:val="20"/>
              </w:rPr>
            </w:pPr>
          </w:p>
        </w:tc>
      </w:tr>
      <w:tr w:rsidR="00E046D9" w14:paraId="041AB5B5"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52991552"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55D3C48D"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828464A"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Data and Space Management understand current state of management and operations in the building.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C1D6264"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E548A8C"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5C53C5D8" w14:textId="77777777" w:rsidR="00C9152C" w:rsidRDefault="00C9152C">
            <w:pPr>
              <w:rPr>
                <w:sz w:val="20"/>
                <w:szCs w:val="20"/>
              </w:rPr>
            </w:pPr>
          </w:p>
        </w:tc>
        <w:tc>
          <w:tcPr>
            <w:tcW w:w="10" w:type="pct"/>
            <w:vAlign w:val="center"/>
            <w:hideMark/>
          </w:tcPr>
          <w:p w14:paraId="14D9D706" w14:textId="77777777" w:rsidR="00C9152C" w:rsidRDefault="00C9152C">
            <w:pPr>
              <w:rPr>
                <w:sz w:val="20"/>
                <w:szCs w:val="20"/>
              </w:rPr>
            </w:pPr>
          </w:p>
        </w:tc>
      </w:tr>
      <w:tr w:rsidR="00E046D9" w14:paraId="06C0B341"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0FB9A0E5" w14:textId="77777777" w:rsidR="00C9152C" w:rsidRPr="00E046D9" w:rsidRDefault="00C9152C">
            <w:pPr>
              <w:rPr>
                <w:rFonts w:ascii="Times New Roman" w:hAnsi="Times New Roman" w:cs="Times New Roman"/>
                <w:sz w:val="28"/>
                <w:szCs w:val="28"/>
              </w:rPr>
            </w:pP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F5E373F"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IT Considerations</w:t>
            </w: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C7A65B8"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IT and Data and Space Management staff have been educated on what a Digital Twin is, how it functions, and their role in the Digital Twin.</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E9D2B05"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883D3A"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A1AED1" w14:textId="77777777" w:rsidR="00C9152C" w:rsidRDefault="00C9152C">
            <w:pPr>
              <w:rPr>
                <w:sz w:val="20"/>
                <w:szCs w:val="20"/>
              </w:rPr>
            </w:pPr>
          </w:p>
        </w:tc>
        <w:tc>
          <w:tcPr>
            <w:tcW w:w="10" w:type="pct"/>
            <w:vAlign w:val="center"/>
            <w:hideMark/>
          </w:tcPr>
          <w:p w14:paraId="44BC4C1C" w14:textId="77777777" w:rsidR="00C9152C" w:rsidRDefault="00C9152C">
            <w:pPr>
              <w:rPr>
                <w:sz w:val="20"/>
                <w:szCs w:val="20"/>
              </w:rPr>
            </w:pPr>
          </w:p>
        </w:tc>
      </w:tr>
      <w:tr w:rsidR="00E046D9" w14:paraId="47737BDB"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29A9795D"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65A1B9D4"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862DA14"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IT Staff will create policies and standards for adopting DT technology. Specifics regarding security and protocols for implementation should be considered. </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54DF7F"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7A0EE7BF"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28DD77B5" w14:textId="77777777" w:rsidR="00C9152C" w:rsidRDefault="00C9152C">
            <w:pPr>
              <w:rPr>
                <w:sz w:val="20"/>
                <w:szCs w:val="20"/>
              </w:rPr>
            </w:pPr>
          </w:p>
        </w:tc>
        <w:tc>
          <w:tcPr>
            <w:tcW w:w="10" w:type="pct"/>
            <w:vAlign w:val="center"/>
            <w:hideMark/>
          </w:tcPr>
          <w:p w14:paraId="53463531" w14:textId="77777777" w:rsidR="00C9152C" w:rsidRDefault="00C9152C">
            <w:pPr>
              <w:rPr>
                <w:sz w:val="20"/>
                <w:szCs w:val="20"/>
              </w:rPr>
            </w:pPr>
          </w:p>
        </w:tc>
      </w:tr>
      <w:tr w:rsidR="00E046D9" w14:paraId="3206A6B3"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34635F58"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634D8430"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FD521BF"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IT and Data and Space Management understand current state of management systems in the building. </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E7C5CFA"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07AC54"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556ACD42" w14:textId="77777777" w:rsidR="00C9152C" w:rsidRDefault="00C9152C">
            <w:pPr>
              <w:rPr>
                <w:sz w:val="20"/>
                <w:szCs w:val="20"/>
              </w:rPr>
            </w:pPr>
          </w:p>
        </w:tc>
        <w:tc>
          <w:tcPr>
            <w:tcW w:w="10" w:type="pct"/>
            <w:vAlign w:val="center"/>
            <w:hideMark/>
          </w:tcPr>
          <w:p w14:paraId="7D514666" w14:textId="77777777" w:rsidR="00C9152C" w:rsidRDefault="00C9152C">
            <w:pPr>
              <w:rPr>
                <w:sz w:val="20"/>
                <w:szCs w:val="20"/>
              </w:rPr>
            </w:pPr>
          </w:p>
        </w:tc>
      </w:tr>
      <w:tr w:rsidR="00E046D9" w14:paraId="50C86D33"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4435ED61" w14:textId="77777777" w:rsidR="00C9152C" w:rsidRPr="00E046D9" w:rsidRDefault="00C9152C">
            <w:pPr>
              <w:rPr>
                <w:rFonts w:ascii="Times New Roman" w:hAnsi="Times New Roman" w:cs="Times New Roman"/>
                <w:sz w:val="28"/>
                <w:szCs w:val="28"/>
              </w:rPr>
            </w:pP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3E07F99"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 xml:space="preserve">Timetabling and Scheduling Staff Considerations </w:t>
            </w: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68BF6DC"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Timetabling and Scheduling Staff have been educated on what a Digital Twin is, how it functions, and their role in the Digital Twin.</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28A2D70"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9FE0184"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08D315F" w14:textId="77777777" w:rsidR="00C9152C" w:rsidRDefault="00C9152C">
            <w:pPr>
              <w:rPr>
                <w:sz w:val="20"/>
                <w:szCs w:val="20"/>
              </w:rPr>
            </w:pPr>
          </w:p>
        </w:tc>
        <w:tc>
          <w:tcPr>
            <w:tcW w:w="10" w:type="pct"/>
            <w:vAlign w:val="center"/>
            <w:hideMark/>
          </w:tcPr>
          <w:p w14:paraId="63ABCC45" w14:textId="77777777" w:rsidR="00C9152C" w:rsidRDefault="00C9152C">
            <w:pPr>
              <w:rPr>
                <w:sz w:val="20"/>
                <w:szCs w:val="20"/>
              </w:rPr>
            </w:pPr>
          </w:p>
        </w:tc>
      </w:tr>
      <w:tr w:rsidR="00E046D9" w14:paraId="15F5C533"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34121A37"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35847DE8"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6DF0386"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A strategy to track space and energy intensities throughout all rooms and spaces of the building should be in place. This will identify the largest energy wastes.</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4970825"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51202C76"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5A568D79" w14:textId="77777777" w:rsidR="00C9152C" w:rsidRDefault="00C9152C">
            <w:pPr>
              <w:rPr>
                <w:sz w:val="20"/>
                <w:szCs w:val="20"/>
              </w:rPr>
            </w:pPr>
          </w:p>
        </w:tc>
        <w:tc>
          <w:tcPr>
            <w:tcW w:w="10" w:type="pct"/>
            <w:vAlign w:val="center"/>
            <w:hideMark/>
          </w:tcPr>
          <w:p w14:paraId="457E364B" w14:textId="77777777" w:rsidR="00C9152C" w:rsidRDefault="00C9152C">
            <w:pPr>
              <w:rPr>
                <w:sz w:val="20"/>
                <w:szCs w:val="20"/>
              </w:rPr>
            </w:pPr>
          </w:p>
        </w:tc>
      </w:tr>
      <w:tr w:rsidR="00E046D9" w14:paraId="230735DF"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109AE2DD"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20FDE7A4"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7AC50A0"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 xml:space="preserve">Timetabling and scheduling staff understand how to schedule space at maximum efficiency without the Digital Twin. </w:t>
            </w:r>
          </w:p>
        </w:tc>
        <w:tc>
          <w:tcPr>
            <w:tcW w:w="372"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89DDFFE"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1BA6F342"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6ECEF89A" w14:textId="77777777" w:rsidR="00C9152C" w:rsidRPr="00E046D9" w:rsidRDefault="00C9152C">
            <w:pPr>
              <w:rPr>
                <w:rFonts w:ascii="Times New Roman" w:hAnsi="Times New Roman" w:cs="Times New Roman"/>
                <w:sz w:val="20"/>
                <w:szCs w:val="20"/>
              </w:rPr>
            </w:pPr>
          </w:p>
        </w:tc>
        <w:tc>
          <w:tcPr>
            <w:tcW w:w="10" w:type="pct"/>
            <w:vAlign w:val="center"/>
            <w:hideMark/>
          </w:tcPr>
          <w:p w14:paraId="15240CAE" w14:textId="77777777" w:rsidR="00C9152C" w:rsidRDefault="00C9152C">
            <w:pPr>
              <w:rPr>
                <w:sz w:val="20"/>
                <w:szCs w:val="20"/>
              </w:rPr>
            </w:pPr>
          </w:p>
        </w:tc>
      </w:tr>
      <w:tr w:rsidR="00E046D9" w14:paraId="36E1E15B"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66AA6A80" w14:textId="77777777" w:rsidR="00C9152C" w:rsidRPr="00E046D9" w:rsidRDefault="00C9152C">
            <w:pPr>
              <w:rPr>
                <w:rFonts w:ascii="Times New Roman" w:hAnsi="Times New Roman" w:cs="Times New Roman"/>
                <w:sz w:val="28"/>
                <w:szCs w:val="28"/>
              </w:rPr>
            </w:pPr>
          </w:p>
        </w:tc>
        <w:tc>
          <w:tcPr>
            <w:tcW w:w="921" w:type="pct"/>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C49D12" w14:textId="77777777" w:rsidR="00C9152C" w:rsidRPr="00E046D9" w:rsidRDefault="00C9152C" w:rsidP="00C9152C">
            <w:pPr>
              <w:jc w:val="center"/>
              <w:rPr>
                <w:rFonts w:ascii="Times New Roman" w:hAnsi="Times New Roman" w:cs="Times New Roman"/>
                <w:i/>
                <w:iCs/>
                <w:sz w:val="24"/>
                <w:szCs w:val="24"/>
              </w:rPr>
            </w:pPr>
            <w:r w:rsidRPr="00E046D9">
              <w:rPr>
                <w:rFonts w:ascii="Times New Roman" w:hAnsi="Times New Roman" w:cs="Times New Roman"/>
                <w:i/>
                <w:iCs/>
                <w:sz w:val="24"/>
                <w:szCs w:val="24"/>
              </w:rPr>
              <w:t>Management and Monitoring of the Digital Twin</w:t>
            </w: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BCA9CF2"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 xml:space="preserve">A DT management team made up of at least 1 of each stakeholder group is formed. </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F3CED9"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25339FE" w14:textId="77777777" w:rsidR="00C9152C" w:rsidRPr="00E046D9" w:rsidRDefault="00C9152C">
            <w:pPr>
              <w:rPr>
                <w:rFonts w:ascii="Times New Roman" w:hAnsi="Times New Roman" w:cs="Times New Roman"/>
                <w:sz w:val="20"/>
                <w:szCs w:val="20"/>
              </w:rPr>
            </w:pPr>
          </w:p>
        </w:tc>
        <w:tc>
          <w:tcPr>
            <w:tcW w:w="697" w:type="pct"/>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DE492F9" w14:textId="77777777" w:rsidR="00C9152C" w:rsidRPr="00E046D9" w:rsidRDefault="00C9152C" w:rsidP="00C9152C">
            <w:pPr>
              <w:jc w:val="center"/>
              <w:rPr>
                <w:rFonts w:ascii="Times New Roman" w:hAnsi="Times New Roman" w:cs="Times New Roman"/>
                <w:sz w:val="24"/>
                <w:szCs w:val="24"/>
              </w:rPr>
            </w:pPr>
            <w:r w:rsidRPr="00E046D9">
              <w:rPr>
                <w:rFonts w:ascii="Times New Roman" w:hAnsi="Times New Roman" w:cs="Times New Roman"/>
              </w:rPr>
              <w:t xml:space="preserve">It is assumed that this group has completed their respective Stage 0 </w:t>
            </w:r>
            <w:r w:rsidRPr="00E046D9">
              <w:rPr>
                <w:rFonts w:ascii="Times New Roman" w:hAnsi="Times New Roman" w:cs="Times New Roman"/>
              </w:rPr>
              <w:lastRenderedPageBreak/>
              <w:t xml:space="preserve">and preliminary work. </w:t>
            </w:r>
          </w:p>
        </w:tc>
        <w:tc>
          <w:tcPr>
            <w:tcW w:w="10" w:type="pct"/>
            <w:vAlign w:val="center"/>
            <w:hideMark/>
          </w:tcPr>
          <w:p w14:paraId="04E74229" w14:textId="77777777" w:rsidR="00C9152C" w:rsidRDefault="00C9152C">
            <w:pPr>
              <w:rPr>
                <w:sz w:val="20"/>
                <w:szCs w:val="20"/>
              </w:rPr>
            </w:pPr>
          </w:p>
        </w:tc>
      </w:tr>
      <w:tr w:rsidR="00E046D9" w14:paraId="282AC1BD"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128F3E52"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1C569699"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DC3802" w14:textId="77777777" w:rsidR="00C9152C" w:rsidRPr="00E046D9" w:rsidRDefault="00C9152C">
            <w:pPr>
              <w:jc w:val="center"/>
              <w:rPr>
                <w:rFonts w:ascii="Times New Roman" w:hAnsi="Times New Roman" w:cs="Times New Roman"/>
              </w:rPr>
            </w:pPr>
            <w:r w:rsidRPr="00E046D9">
              <w:rPr>
                <w:rFonts w:ascii="Times New Roman" w:hAnsi="Times New Roman" w:cs="Times New Roman"/>
              </w:rPr>
              <w:t xml:space="preserve">This group is educated on how to access, manage, and monitor the Digital Twin sensor dashboard. </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B5D890E"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E5FC03E"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2A5EE26A" w14:textId="77777777" w:rsidR="00C9152C" w:rsidRDefault="00C9152C">
            <w:pPr>
              <w:rPr>
                <w:sz w:val="24"/>
                <w:szCs w:val="24"/>
              </w:rPr>
            </w:pPr>
          </w:p>
        </w:tc>
        <w:tc>
          <w:tcPr>
            <w:tcW w:w="10" w:type="pct"/>
            <w:vAlign w:val="center"/>
            <w:hideMark/>
          </w:tcPr>
          <w:p w14:paraId="1520D8D3" w14:textId="77777777" w:rsidR="00C9152C" w:rsidRDefault="00C9152C">
            <w:pPr>
              <w:rPr>
                <w:sz w:val="20"/>
                <w:szCs w:val="20"/>
              </w:rPr>
            </w:pPr>
          </w:p>
        </w:tc>
      </w:tr>
      <w:tr w:rsidR="00E046D9" w14:paraId="675431D2" w14:textId="77777777" w:rsidTr="00E046D9">
        <w:trPr>
          <w:trHeight w:val="315"/>
        </w:trPr>
        <w:tc>
          <w:tcPr>
            <w:tcW w:w="1055" w:type="pct"/>
            <w:vMerge/>
            <w:tcBorders>
              <w:top w:val="single" w:sz="6" w:space="0" w:color="CCCCCC"/>
              <w:left w:val="single" w:sz="6" w:space="0" w:color="000000"/>
              <w:bottom w:val="single" w:sz="6" w:space="0" w:color="000000"/>
              <w:right w:val="single" w:sz="6" w:space="0" w:color="000000"/>
            </w:tcBorders>
            <w:vAlign w:val="center"/>
            <w:hideMark/>
          </w:tcPr>
          <w:p w14:paraId="0B573426" w14:textId="77777777" w:rsidR="00C9152C" w:rsidRPr="00E046D9" w:rsidRDefault="00C9152C">
            <w:pPr>
              <w:rPr>
                <w:rFonts w:ascii="Times New Roman" w:hAnsi="Times New Roman" w:cs="Times New Roman"/>
                <w:sz w:val="28"/>
                <w:szCs w:val="28"/>
              </w:rPr>
            </w:pPr>
          </w:p>
        </w:tc>
        <w:tc>
          <w:tcPr>
            <w:tcW w:w="921" w:type="pct"/>
            <w:vMerge/>
            <w:tcBorders>
              <w:top w:val="single" w:sz="6" w:space="0" w:color="CCCCCC"/>
              <w:left w:val="single" w:sz="6" w:space="0" w:color="CCCCCC"/>
              <w:bottom w:val="single" w:sz="6" w:space="0" w:color="000000"/>
              <w:right w:val="single" w:sz="6" w:space="0" w:color="000000"/>
            </w:tcBorders>
            <w:vAlign w:val="center"/>
            <w:hideMark/>
          </w:tcPr>
          <w:p w14:paraId="2B784A08" w14:textId="77777777" w:rsidR="00C9152C" w:rsidRPr="00E046D9" w:rsidRDefault="00C9152C">
            <w:pPr>
              <w:rPr>
                <w:rFonts w:ascii="Times New Roman" w:hAnsi="Times New Roman" w:cs="Times New Roman"/>
                <w:i/>
                <w:iCs/>
                <w:sz w:val="24"/>
                <w:szCs w:val="24"/>
              </w:rPr>
            </w:pPr>
          </w:p>
        </w:tc>
        <w:tc>
          <w:tcPr>
            <w:tcW w:w="1640"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0BCDF89" w14:textId="77777777" w:rsidR="00C9152C" w:rsidRPr="00E046D9" w:rsidRDefault="00C9152C">
            <w:pPr>
              <w:jc w:val="center"/>
              <w:rPr>
                <w:rFonts w:ascii="Times New Roman" w:hAnsi="Times New Roman" w:cs="Times New Roman"/>
                <w:sz w:val="24"/>
                <w:szCs w:val="24"/>
              </w:rPr>
            </w:pPr>
            <w:r w:rsidRPr="00E046D9">
              <w:rPr>
                <w:rFonts w:ascii="Times New Roman" w:hAnsi="Times New Roman" w:cs="Times New Roman"/>
              </w:rPr>
              <w:t>This group has a line of communication to their stakeholder groups to gather feedback from users.</w:t>
            </w:r>
          </w:p>
        </w:tc>
        <w:tc>
          <w:tcPr>
            <w:tcW w:w="37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8D86150" w14:textId="77777777" w:rsidR="00C9152C" w:rsidRPr="00E046D9" w:rsidRDefault="00C9152C">
            <w:pPr>
              <w:jc w:val="center"/>
              <w:rPr>
                <w:rFonts w:ascii="Times New Roman" w:hAnsi="Times New Roman" w:cs="Times New Roman"/>
              </w:rPr>
            </w:pPr>
          </w:p>
        </w:tc>
        <w:tc>
          <w:tcPr>
            <w:tcW w:w="30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01A0C0A" w14:textId="77777777" w:rsidR="00C9152C" w:rsidRPr="00E046D9" w:rsidRDefault="00C9152C">
            <w:pPr>
              <w:rPr>
                <w:rFonts w:ascii="Times New Roman" w:hAnsi="Times New Roman" w:cs="Times New Roman"/>
                <w:sz w:val="20"/>
                <w:szCs w:val="20"/>
              </w:rPr>
            </w:pPr>
          </w:p>
        </w:tc>
        <w:tc>
          <w:tcPr>
            <w:tcW w:w="697" w:type="pct"/>
            <w:vMerge/>
            <w:tcBorders>
              <w:top w:val="single" w:sz="6" w:space="0" w:color="CCCCCC"/>
              <w:left w:val="single" w:sz="6" w:space="0" w:color="CCCCCC"/>
              <w:bottom w:val="single" w:sz="6" w:space="0" w:color="000000"/>
              <w:right w:val="single" w:sz="6" w:space="0" w:color="000000"/>
            </w:tcBorders>
            <w:vAlign w:val="center"/>
            <w:hideMark/>
          </w:tcPr>
          <w:p w14:paraId="524C842B" w14:textId="77777777" w:rsidR="00C9152C" w:rsidRDefault="00C9152C">
            <w:pPr>
              <w:rPr>
                <w:sz w:val="24"/>
                <w:szCs w:val="24"/>
              </w:rPr>
            </w:pPr>
          </w:p>
        </w:tc>
        <w:tc>
          <w:tcPr>
            <w:tcW w:w="10" w:type="pct"/>
            <w:vAlign w:val="center"/>
            <w:hideMark/>
          </w:tcPr>
          <w:p w14:paraId="5C7749B9" w14:textId="77777777" w:rsidR="00C9152C" w:rsidRDefault="00C9152C">
            <w:pPr>
              <w:rPr>
                <w:sz w:val="20"/>
                <w:szCs w:val="20"/>
              </w:rPr>
            </w:pPr>
          </w:p>
        </w:tc>
      </w:tr>
    </w:tbl>
    <w:p w14:paraId="081F646E" w14:textId="753659D2" w:rsidR="00E046D9" w:rsidRDefault="00E046D9" w:rsidP="00E046D9">
      <w:pPr>
        <w:jc w:val="center"/>
        <w:rPr>
          <w:rFonts w:ascii="Times New Roman" w:hAnsi="Times New Roman" w:cs="Times New Roman"/>
          <w:sz w:val="24"/>
          <w:szCs w:val="24"/>
        </w:rPr>
        <w:sectPr w:rsidR="00E046D9" w:rsidSect="00C9152C">
          <w:footerReference w:type="first" r:id="rId59"/>
          <w:pgSz w:w="15840" w:h="12240" w:orient="landscape"/>
          <w:pgMar w:top="1080" w:right="1440" w:bottom="1080" w:left="1080" w:header="720" w:footer="720" w:gutter="0"/>
          <w:cols w:space="720"/>
        </w:sectPr>
      </w:pPr>
      <w:r w:rsidRPr="00E046D9">
        <w:rPr>
          <w:rFonts w:ascii="Times New Roman" w:hAnsi="Times New Roman" w:cs="Times New Roman"/>
          <w:b/>
          <w:bCs/>
          <w:sz w:val="24"/>
          <w:szCs w:val="24"/>
        </w:rPr>
        <w:t>Table 2:</w:t>
      </w:r>
      <w:r w:rsidRPr="00E046D9">
        <w:rPr>
          <w:rFonts w:ascii="Times New Roman" w:hAnsi="Times New Roman" w:cs="Times New Roman"/>
          <w:sz w:val="24"/>
          <w:szCs w:val="24"/>
        </w:rPr>
        <w:t xml:space="preserve"> Human Factors Checklis</w:t>
      </w:r>
      <w:r>
        <w:rPr>
          <w:rFonts w:ascii="Times New Roman" w:hAnsi="Times New Roman" w:cs="Times New Roman"/>
          <w:sz w:val="24"/>
          <w:szCs w:val="24"/>
        </w:rPr>
        <w:t>t</w:t>
      </w:r>
    </w:p>
    <w:p w14:paraId="000001B2" w14:textId="2A818FFA" w:rsidR="006A3812" w:rsidRPr="00E046D9" w:rsidRDefault="009D0E8A" w:rsidP="00E046D9">
      <w:pPr>
        <w:pStyle w:val="Heading2"/>
        <w:spacing w:before="240"/>
      </w:pPr>
      <w:bookmarkStart w:id="112" w:name="_Toc101735138"/>
      <w:bookmarkStart w:id="113" w:name="_Toc725847718"/>
      <w:bookmarkStart w:id="114" w:name="_Toc101979826"/>
      <w:r w:rsidRPr="20CC5072">
        <w:lastRenderedPageBreak/>
        <w:t>5.</w:t>
      </w:r>
      <w:r w:rsidR="007B6544">
        <w:t>4</w:t>
      </w:r>
      <w:r w:rsidRPr="20CC5072">
        <w:t xml:space="preserve"> </w:t>
      </w:r>
      <w:r w:rsidRPr="7410BB9C">
        <w:t>Rubric for Building Factor and</w:t>
      </w:r>
      <w:r w:rsidRPr="20CC5072">
        <w:t xml:space="preserve"> Human Factor Implementation of a Digital Twin</w:t>
      </w:r>
      <w:bookmarkEnd w:id="111"/>
      <w:bookmarkEnd w:id="112"/>
      <w:bookmarkEnd w:id="113"/>
      <w:bookmarkEnd w:id="114"/>
    </w:p>
    <w:p w14:paraId="01C7728C" w14:textId="5F3D3076" w:rsidR="00E44F16" w:rsidRDefault="1AB2FE8A" w:rsidP="00E44F16">
      <w:pPr>
        <w:spacing w:line="288" w:lineRule="auto"/>
        <w:ind w:firstLine="720"/>
      </w:pPr>
      <w:r w:rsidRPr="1DAE2E56">
        <w:rPr>
          <w:rFonts w:ascii="Times New Roman" w:eastAsia="Times New Roman" w:hAnsi="Times New Roman" w:cs="Times New Roman"/>
          <w:sz w:val="24"/>
          <w:szCs w:val="24"/>
        </w:rPr>
        <w:t xml:space="preserve">A rubric was created to evaluate the implementation status of a digital twin’s operational state. The rubric has been created with the end goal of maximum energy-saving potential, shown in Table 3. The stages are described below, and a cycle diagram is shown and described along with the stages in Figure 6. The rubric includes Stages 1 through 4 for both the building factor and the human factor elements. </w:t>
      </w:r>
    </w:p>
    <w:p w14:paraId="5B82139D" w14:textId="77777777" w:rsidR="00E44F16" w:rsidRDefault="00E44F16" w:rsidP="00E44F16">
      <w:pPr>
        <w:ind w:firstLine="720"/>
        <w:rPr>
          <w:rFonts w:ascii="Times New Roman" w:eastAsia="Times New Roman" w:hAnsi="Times New Roman" w:cs="Times New Roman"/>
          <w:sz w:val="24"/>
          <w:szCs w:val="24"/>
        </w:rPr>
      </w:pPr>
      <w:r w:rsidRPr="53589FE1">
        <w:rPr>
          <w:rFonts w:ascii="Times New Roman" w:eastAsia="Times New Roman" w:hAnsi="Times New Roman" w:cs="Times New Roman"/>
          <w:sz w:val="24"/>
          <w:szCs w:val="24"/>
        </w:rPr>
        <w:t xml:space="preserve">The rubric includes the following stages: Stage 1: </w:t>
      </w:r>
      <w:r>
        <w:rPr>
          <w:rFonts w:ascii="Times New Roman" w:eastAsia="Times New Roman" w:hAnsi="Times New Roman" w:cs="Times New Roman"/>
          <w:sz w:val="24"/>
          <w:szCs w:val="24"/>
        </w:rPr>
        <w:t>Iterative Education</w:t>
      </w:r>
      <w:r w:rsidRPr="53589FE1">
        <w:rPr>
          <w:rFonts w:ascii="Times New Roman" w:eastAsia="Times New Roman" w:hAnsi="Times New Roman" w:cs="Times New Roman"/>
          <w:sz w:val="24"/>
          <w:szCs w:val="24"/>
        </w:rPr>
        <w:t>, Stage 2: Dashboard,</w:t>
      </w:r>
      <w:r>
        <w:rPr>
          <w:rFonts w:ascii="Times New Roman" w:eastAsia="Times New Roman" w:hAnsi="Times New Roman" w:cs="Times New Roman"/>
          <w:sz w:val="24"/>
          <w:szCs w:val="24"/>
        </w:rPr>
        <w:t xml:space="preserve"> </w:t>
      </w:r>
      <w:r w:rsidRPr="53589FE1">
        <w:rPr>
          <w:rFonts w:ascii="Times New Roman" w:eastAsia="Times New Roman" w:hAnsi="Times New Roman" w:cs="Times New Roman"/>
          <w:sz w:val="24"/>
          <w:szCs w:val="24"/>
        </w:rPr>
        <w:t xml:space="preserve">Stage 3: Manual </w:t>
      </w:r>
      <w:r>
        <w:rPr>
          <w:rFonts w:ascii="Times New Roman" w:eastAsia="Times New Roman" w:hAnsi="Times New Roman" w:cs="Times New Roman"/>
          <w:sz w:val="24"/>
          <w:szCs w:val="24"/>
        </w:rPr>
        <w:t xml:space="preserve">Feedback </w:t>
      </w:r>
      <w:r w:rsidRPr="53589FE1">
        <w:rPr>
          <w:rFonts w:ascii="Times New Roman" w:eastAsia="Times New Roman" w:hAnsi="Times New Roman" w:cs="Times New Roman"/>
          <w:sz w:val="24"/>
          <w:szCs w:val="24"/>
        </w:rPr>
        <w:t>Integration</w:t>
      </w:r>
      <w:r>
        <w:rPr>
          <w:rFonts w:ascii="Times New Roman" w:eastAsia="Times New Roman" w:hAnsi="Times New Roman" w:cs="Times New Roman"/>
          <w:sz w:val="24"/>
          <w:szCs w:val="24"/>
        </w:rPr>
        <w:t>, and Stage 4: Continuous Integration.</w:t>
      </w:r>
    </w:p>
    <w:p w14:paraId="28375511" w14:textId="68DE0C54" w:rsidR="00E44F16" w:rsidRDefault="1AB2FE8A" w:rsidP="00E44F16">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 Stage 1 is defined as iterative education because it is assumed that the checklists of Stage 0 are completed. Education and training are integral pieces of a DT, and the education will expand as the DT grows. From conversations with professionals in the industry, it was determined that this is a stage that all building stakeholders must take part in. The education could be delivered through methods such as an online format and can be catered to different groups and include different depths of information. </w:t>
      </w:r>
    </w:p>
    <w:p w14:paraId="6DC72E49" w14:textId="4E61E2C4" w:rsidR="00E44F16" w:rsidRDefault="1AB2FE8A" w:rsidP="00E44F16">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Stage 2 is named the dashboard stage, where stakeholders can access and understand the sensor data of the twin. This stage is critical that each group can access the data applicable to their specific needs. This is a stage where stakeholder groups can start to formulate feedback for building management based on the information from the digital twin dashboard. </w:t>
      </w:r>
    </w:p>
    <w:p w14:paraId="0D47A0CE" w14:textId="50FF55A4" w:rsidR="00E44F16" w:rsidRDefault="1AB2FE8A" w:rsidP="00E44F16">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Stage 3 is manual feedback integration; this is where the stakeholder groups have lines of communication in place to provide feedback. This feedback was established previously in Stage 2, to be reported to the DT management team. The feedback can then be reviewed along with the sensor data provided by the DT dashboard.</w:t>
      </w:r>
    </w:p>
    <w:p w14:paraId="0FF0C319" w14:textId="5C5090F6" w:rsidR="00E44F16" w:rsidRDefault="1AB2FE8A" w:rsidP="00E44F16">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In Stage 4, the management team, or those who have control over assets, policies, or strategies regarding specific feedback, can forward issues to the correct department. They will conduct the necessary improvements based on the feedback. For example, user feedback regarding heating can be designated to estates who manage heating assets. Alternatively, another example of feedback about space utilisation can be delegated to scheduling and timetabling to make improvements manually. </w:t>
      </w:r>
    </w:p>
    <w:p w14:paraId="22795BC4" w14:textId="77777777" w:rsidR="00E44F16" w:rsidRDefault="00E44F16" w:rsidP="00E44F16">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cycle is displayed in Figure 6 that illustrates the continuous improvement within a digital twin. It presents how a digital twin is a continuous cycle of feedback integration between the technical and social aspects of a building. This cycle can aid in explaining where the checklist, rubrics, and evaluation stages fit. </w:t>
      </w:r>
    </w:p>
    <w:p w14:paraId="4A9EBFA5" w14:textId="36604144" w:rsidR="00F121A3" w:rsidRDefault="00C200DE" w:rsidP="00580A07">
      <w:pPr>
        <w:jc w:val="center"/>
      </w:pPr>
      <w:r>
        <w:rPr>
          <w:noProof/>
        </w:rPr>
        <w:lastRenderedPageBreak/>
        <w:drawing>
          <wp:inline distT="0" distB="0" distL="0" distR="0" wp14:anchorId="25B48BF8" wp14:editId="0A3D9E63">
            <wp:extent cx="6267184" cy="3752850"/>
            <wp:effectExtent l="0" t="0" r="635"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6273201" cy="3756453"/>
                    </a:xfrm>
                    <a:prstGeom prst="rect">
                      <a:avLst/>
                    </a:prstGeom>
                  </pic:spPr>
                </pic:pic>
              </a:graphicData>
            </a:graphic>
          </wp:inline>
        </w:drawing>
      </w:r>
    </w:p>
    <w:p w14:paraId="169650C2" w14:textId="77777777" w:rsidR="00627C03" w:rsidRDefault="00F121A3" w:rsidP="00627C03">
      <w:pPr>
        <w:ind w:firstLine="720"/>
        <w:jc w:val="center"/>
        <w:sectPr w:rsidR="00627C03" w:rsidSect="00E046D9">
          <w:footerReference w:type="first" r:id="rId61"/>
          <w:pgSz w:w="12240" w:h="15840"/>
          <w:pgMar w:top="1440" w:right="1080" w:bottom="1080" w:left="1080" w:header="720" w:footer="720" w:gutter="0"/>
          <w:cols w:space="720"/>
        </w:sectPr>
      </w:pPr>
      <w:r w:rsidRPr="4A008AB7">
        <w:rPr>
          <w:rFonts w:ascii="Times New Roman" w:eastAsia="Times New Roman" w:hAnsi="Times New Roman" w:cs="Times New Roman"/>
          <w:b/>
          <w:bCs/>
          <w:sz w:val="24"/>
          <w:szCs w:val="24"/>
        </w:rPr>
        <w:t>Figure 6:</w:t>
      </w:r>
      <w:r w:rsidRPr="4A008AB7">
        <w:rPr>
          <w:rFonts w:ascii="Times New Roman" w:eastAsia="Times New Roman" w:hAnsi="Times New Roman" w:cs="Times New Roman"/>
          <w:sz w:val="24"/>
          <w:szCs w:val="24"/>
        </w:rPr>
        <w:t xml:space="preserve"> Flow Chart for Use of Checklists, Rubrics, and Evaluatio</w:t>
      </w:r>
      <w:r>
        <w:t>n</w:t>
      </w:r>
    </w:p>
    <w:tbl>
      <w:tblPr>
        <w:tblW w:w="0" w:type="dxa"/>
        <w:tblCellMar>
          <w:left w:w="0" w:type="dxa"/>
          <w:right w:w="0" w:type="dxa"/>
        </w:tblCellMar>
        <w:tblLook w:val="04A0" w:firstRow="1" w:lastRow="0" w:firstColumn="1" w:lastColumn="0" w:noHBand="0" w:noVBand="1"/>
      </w:tblPr>
      <w:tblGrid>
        <w:gridCol w:w="1472"/>
        <w:gridCol w:w="1591"/>
        <w:gridCol w:w="2906"/>
        <w:gridCol w:w="2274"/>
        <w:gridCol w:w="2505"/>
        <w:gridCol w:w="2535"/>
        <w:gridCol w:w="21"/>
      </w:tblGrid>
      <w:tr w:rsidR="00E046D9" w:rsidRPr="00E046D9" w14:paraId="7C5F4467" w14:textId="77777777" w:rsidTr="00E046D9">
        <w:trPr>
          <w:gridAfter w:val="1"/>
          <w:trHeight w:val="315"/>
        </w:trPr>
        <w:tc>
          <w:tcPr>
            <w:tcW w:w="0" w:type="auto"/>
            <w:gridSpan w:val="6"/>
            <w:tcBorders>
              <w:top w:val="single" w:sz="6" w:space="0" w:color="000000"/>
              <w:left w:val="single" w:sz="6" w:space="0" w:color="000000"/>
              <w:bottom w:val="single" w:sz="6" w:space="0" w:color="000000"/>
              <w:right w:val="single" w:sz="6" w:space="0" w:color="000000"/>
            </w:tcBorders>
            <w:shd w:val="clear" w:color="auto" w:fill="3D85C6"/>
            <w:tcMar>
              <w:top w:w="30" w:type="dxa"/>
              <w:left w:w="45" w:type="dxa"/>
              <w:bottom w:w="30" w:type="dxa"/>
              <w:right w:w="45" w:type="dxa"/>
            </w:tcMar>
            <w:vAlign w:val="center"/>
            <w:hideMark/>
          </w:tcPr>
          <w:p w14:paraId="7D5D38F7" w14:textId="77777777" w:rsidR="00E046D9" w:rsidRPr="00E046D9" w:rsidRDefault="00E046D9" w:rsidP="00E046D9">
            <w:pPr>
              <w:spacing w:line="240" w:lineRule="auto"/>
              <w:jc w:val="center"/>
              <w:rPr>
                <w:rFonts w:ascii="Times New Roman" w:eastAsia="Times New Roman" w:hAnsi="Times New Roman" w:cs="Times New Roman"/>
                <w:b/>
                <w:bCs/>
                <w:sz w:val="36"/>
                <w:szCs w:val="36"/>
                <w:lang w:val="en-US"/>
              </w:rPr>
            </w:pPr>
            <w:r w:rsidRPr="00E046D9">
              <w:rPr>
                <w:rFonts w:ascii="Times New Roman" w:eastAsia="Times New Roman" w:hAnsi="Times New Roman" w:cs="Times New Roman"/>
                <w:b/>
                <w:bCs/>
                <w:sz w:val="36"/>
                <w:szCs w:val="36"/>
                <w:lang w:val="en-US"/>
              </w:rPr>
              <w:lastRenderedPageBreak/>
              <w:t>Human Factors Rubric</w:t>
            </w:r>
          </w:p>
        </w:tc>
      </w:tr>
      <w:tr w:rsidR="00E046D9" w:rsidRPr="00E046D9" w14:paraId="35D8F5EB" w14:textId="77777777" w:rsidTr="00E046D9">
        <w:trPr>
          <w:gridAfter w:val="1"/>
          <w:trHeight w:val="315"/>
        </w:trPr>
        <w:tc>
          <w:tcPr>
            <w:tcW w:w="0" w:type="auto"/>
            <w:gridSpan w:val="2"/>
            <w:vMerge w:val="restar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DD01A2D"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r w:rsidRPr="00E046D9">
              <w:rPr>
                <w:rFonts w:ascii="Times New Roman" w:eastAsia="Times New Roman" w:hAnsi="Times New Roman" w:cs="Times New Roman"/>
                <w:b/>
                <w:bCs/>
                <w:sz w:val="24"/>
                <w:szCs w:val="24"/>
                <w:u w:val="single"/>
                <w:lang w:val="en-US"/>
              </w:rPr>
              <w:t>Project Title:</w:t>
            </w:r>
          </w:p>
        </w:tc>
        <w:tc>
          <w:tcPr>
            <w:tcW w:w="0" w:type="auto"/>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3892CCD"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r w:rsidRPr="00E046D9">
              <w:rPr>
                <w:rFonts w:ascii="Times New Roman" w:eastAsia="Times New Roman" w:hAnsi="Times New Roman" w:cs="Times New Roman"/>
                <w:b/>
                <w:bCs/>
                <w:sz w:val="24"/>
                <w:szCs w:val="24"/>
                <w:u w:val="single"/>
                <w:lang w:val="en-US"/>
              </w:rPr>
              <w:t>Project Manager:</w:t>
            </w:r>
          </w:p>
        </w:tc>
        <w:tc>
          <w:tcPr>
            <w:tcW w:w="0" w:type="auto"/>
            <w:gridSpan w:val="2"/>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088A970"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r w:rsidRPr="00E046D9">
              <w:rPr>
                <w:rFonts w:ascii="Times New Roman" w:eastAsia="Times New Roman" w:hAnsi="Times New Roman" w:cs="Times New Roman"/>
                <w:b/>
                <w:bCs/>
                <w:sz w:val="24"/>
                <w:szCs w:val="24"/>
                <w:u w:val="single"/>
                <w:lang w:val="en-US"/>
              </w:rPr>
              <w:t>Location:</w:t>
            </w:r>
          </w:p>
        </w:tc>
      </w:tr>
      <w:tr w:rsidR="00E046D9" w:rsidRPr="00E046D9" w14:paraId="07B1A5FA" w14:textId="77777777" w:rsidTr="00E046D9">
        <w:trPr>
          <w:trHeight w:val="315"/>
        </w:trPr>
        <w:tc>
          <w:tcPr>
            <w:tcW w:w="0" w:type="auto"/>
            <w:gridSpan w:val="2"/>
            <w:vMerge/>
            <w:tcBorders>
              <w:top w:val="single" w:sz="6" w:space="0" w:color="CCCCCC"/>
              <w:left w:val="single" w:sz="6" w:space="0" w:color="000000"/>
              <w:bottom w:val="single" w:sz="6" w:space="0" w:color="000000"/>
              <w:right w:val="single" w:sz="6" w:space="0" w:color="000000"/>
            </w:tcBorders>
            <w:vAlign w:val="center"/>
            <w:hideMark/>
          </w:tcPr>
          <w:p w14:paraId="5F5F161B"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p>
        </w:tc>
        <w:tc>
          <w:tcPr>
            <w:tcW w:w="0" w:type="auto"/>
            <w:gridSpan w:val="2"/>
            <w:vMerge/>
            <w:tcBorders>
              <w:top w:val="single" w:sz="6" w:space="0" w:color="CCCCCC"/>
              <w:left w:val="single" w:sz="6" w:space="0" w:color="CCCCCC"/>
              <w:bottom w:val="single" w:sz="6" w:space="0" w:color="000000"/>
              <w:right w:val="single" w:sz="6" w:space="0" w:color="000000"/>
            </w:tcBorders>
            <w:vAlign w:val="center"/>
            <w:hideMark/>
          </w:tcPr>
          <w:p w14:paraId="5DDFEC90"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p>
        </w:tc>
        <w:tc>
          <w:tcPr>
            <w:tcW w:w="0" w:type="auto"/>
            <w:gridSpan w:val="2"/>
            <w:vMerge/>
            <w:tcBorders>
              <w:top w:val="single" w:sz="6" w:space="0" w:color="CCCCCC"/>
              <w:left w:val="single" w:sz="6" w:space="0" w:color="CCCCCC"/>
              <w:bottom w:val="single" w:sz="6" w:space="0" w:color="000000"/>
              <w:right w:val="single" w:sz="6" w:space="0" w:color="000000"/>
            </w:tcBorders>
            <w:vAlign w:val="center"/>
            <w:hideMark/>
          </w:tcPr>
          <w:p w14:paraId="72833996"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F451133" w14:textId="77777777" w:rsidR="00E046D9" w:rsidRPr="00E046D9" w:rsidRDefault="00E046D9" w:rsidP="00E046D9">
            <w:pPr>
              <w:spacing w:line="240" w:lineRule="auto"/>
              <w:rPr>
                <w:rFonts w:ascii="Times New Roman" w:eastAsia="Times New Roman" w:hAnsi="Times New Roman" w:cs="Times New Roman"/>
                <w:b/>
                <w:bCs/>
                <w:sz w:val="24"/>
                <w:szCs w:val="24"/>
                <w:u w:val="single"/>
                <w:lang w:val="en-US"/>
              </w:rPr>
            </w:pPr>
          </w:p>
        </w:tc>
      </w:tr>
      <w:tr w:rsidR="00E046D9" w:rsidRPr="00E046D9" w14:paraId="257BECC0" w14:textId="77777777" w:rsidTr="00E046D9">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45391022"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Element</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392CB78D"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Sub-Element</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038A75D7"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 xml:space="preserve">Stage 1: Iterative Education </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71D775DF"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Stage 2: Dashboard</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71D1D1C3"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Stage 3: Manual Feedback Integration</w:t>
            </w:r>
          </w:p>
        </w:tc>
        <w:tc>
          <w:tcPr>
            <w:tcW w:w="0" w:type="auto"/>
            <w:tcBorders>
              <w:top w:val="single" w:sz="6" w:space="0" w:color="CCCCCC"/>
              <w:left w:val="single" w:sz="6" w:space="0" w:color="CCCCCC"/>
              <w:bottom w:val="single" w:sz="6" w:space="0" w:color="000000"/>
              <w:right w:val="single" w:sz="6" w:space="0" w:color="000000"/>
            </w:tcBorders>
            <w:shd w:val="clear" w:color="auto" w:fill="6FA8DC"/>
            <w:tcMar>
              <w:top w:w="30" w:type="dxa"/>
              <w:left w:w="45" w:type="dxa"/>
              <w:bottom w:w="30" w:type="dxa"/>
              <w:right w:w="45" w:type="dxa"/>
            </w:tcMar>
            <w:vAlign w:val="center"/>
            <w:hideMark/>
          </w:tcPr>
          <w:p w14:paraId="19691975" w14:textId="77777777" w:rsidR="00E046D9" w:rsidRPr="00E046D9" w:rsidRDefault="00E046D9" w:rsidP="00E046D9">
            <w:pPr>
              <w:spacing w:line="240" w:lineRule="auto"/>
              <w:jc w:val="center"/>
              <w:rPr>
                <w:rFonts w:ascii="Times New Roman" w:eastAsia="Times New Roman" w:hAnsi="Times New Roman" w:cs="Times New Roman"/>
                <w:sz w:val="24"/>
                <w:szCs w:val="24"/>
                <w:u w:val="single"/>
                <w:lang w:val="en-US"/>
              </w:rPr>
            </w:pPr>
            <w:r w:rsidRPr="00E046D9">
              <w:rPr>
                <w:rFonts w:ascii="Times New Roman" w:eastAsia="Times New Roman" w:hAnsi="Times New Roman" w:cs="Times New Roman"/>
                <w:sz w:val="24"/>
                <w:szCs w:val="24"/>
                <w:u w:val="single"/>
                <w:lang w:val="en-US"/>
              </w:rPr>
              <w:t>Stage 4: Continuous Improvement</w:t>
            </w:r>
          </w:p>
        </w:tc>
        <w:tc>
          <w:tcPr>
            <w:tcW w:w="0" w:type="auto"/>
            <w:vAlign w:val="center"/>
            <w:hideMark/>
          </w:tcPr>
          <w:p w14:paraId="70025B78"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0BB6D362" w14:textId="77777777" w:rsidTr="00E046D9">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3659CB" w14:textId="77777777" w:rsidR="00E046D9" w:rsidRPr="00E046D9" w:rsidRDefault="00E046D9" w:rsidP="00E046D9">
            <w:pPr>
              <w:spacing w:line="240" w:lineRule="auto"/>
              <w:jc w:val="center"/>
              <w:rPr>
                <w:rFonts w:ascii="Times New Roman" w:eastAsia="Times New Roman" w:hAnsi="Times New Roman" w:cs="Times New Roman"/>
                <w:sz w:val="28"/>
                <w:szCs w:val="28"/>
                <w:lang w:val="en-US"/>
              </w:rPr>
            </w:pPr>
            <w:r w:rsidRPr="00E046D9">
              <w:rPr>
                <w:rFonts w:ascii="Times New Roman" w:eastAsia="Times New Roman" w:hAnsi="Times New Roman" w:cs="Times New Roman"/>
                <w:sz w:val="28"/>
                <w:szCs w:val="28"/>
                <w:lang w:val="en-US"/>
              </w:rPr>
              <w:t>Stakeholder Groups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61F84A2"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Building Users</w:t>
            </w:r>
          </w:p>
        </w:tc>
        <w:tc>
          <w:tcPr>
            <w:tcW w:w="0" w:type="auto"/>
            <w:vMerge w:val="restart"/>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230040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Newcomers of each stakeholder group are educated on what a Digital Twin is, how it currently operates in their building and its respective benefits to the group. Returning building users are educated on the current operations and </w:t>
            </w:r>
            <w:proofErr w:type="spellStart"/>
            <w:r w:rsidRPr="00E046D9">
              <w:rPr>
                <w:rFonts w:ascii="Times New Roman" w:eastAsia="Times New Roman" w:hAnsi="Times New Roman" w:cs="Times New Roman"/>
                <w:sz w:val="24"/>
                <w:szCs w:val="24"/>
                <w:lang w:val="en-US"/>
              </w:rPr>
              <w:t>utilisation</w:t>
            </w:r>
            <w:proofErr w:type="spellEnd"/>
            <w:r w:rsidRPr="00E046D9">
              <w:rPr>
                <w:rFonts w:ascii="Times New Roman" w:eastAsia="Times New Roman" w:hAnsi="Times New Roman" w:cs="Times New Roman"/>
                <w:sz w:val="24"/>
                <w:szCs w:val="24"/>
                <w:lang w:val="en-US"/>
              </w:rPr>
              <w:t xml:space="preserve"> of the Digital twin, and any changes to feedback strategies. Iterative education and training should be scheduled to be completed every 12 months. This education can be treated as a recertification and suggested to be offered in an online format.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271878A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Building Users can understand the connection between their </w:t>
            </w:r>
            <w:proofErr w:type="spellStart"/>
            <w:r w:rsidRPr="00E046D9">
              <w:rPr>
                <w:rFonts w:ascii="Times New Roman" w:eastAsia="Times New Roman" w:hAnsi="Times New Roman" w:cs="Times New Roman"/>
                <w:sz w:val="24"/>
                <w:szCs w:val="24"/>
                <w:lang w:val="en-US"/>
              </w:rPr>
              <w:t>behaviours</w:t>
            </w:r>
            <w:proofErr w:type="spellEnd"/>
            <w:r w:rsidRPr="00E046D9">
              <w:rPr>
                <w:rFonts w:ascii="Times New Roman" w:eastAsia="Times New Roman" w:hAnsi="Times New Roman" w:cs="Times New Roman"/>
                <w:sz w:val="24"/>
                <w:szCs w:val="24"/>
                <w:lang w:val="en-US"/>
              </w:rPr>
              <w:t xml:space="preserve"> and building management. Building users </w:t>
            </w:r>
            <w:proofErr w:type="gramStart"/>
            <w:r w:rsidRPr="00E046D9">
              <w:rPr>
                <w:rFonts w:ascii="Times New Roman" w:eastAsia="Times New Roman" w:hAnsi="Times New Roman" w:cs="Times New Roman"/>
                <w:sz w:val="24"/>
                <w:szCs w:val="24"/>
                <w:lang w:val="en-US"/>
              </w:rPr>
              <w:t>are able to</w:t>
            </w:r>
            <w:proofErr w:type="gramEnd"/>
            <w:r w:rsidRPr="00E046D9">
              <w:rPr>
                <w:rFonts w:ascii="Times New Roman" w:eastAsia="Times New Roman" w:hAnsi="Times New Roman" w:cs="Times New Roman"/>
                <w:sz w:val="24"/>
                <w:szCs w:val="24"/>
                <w:lang w:val="en-US"/>
              </w:rPr>
              <w:t xml:space="preserve"> view the data applicable to them from the digital twin.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0DAA51E"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Building Users have a line of communication to provide feedback, on all topics, to be reviewed manually by the DT management team.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EFD5E0C"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Building Users feedback is being fully integrated with sensor data for continuous improvement through an iterative cycle. </w:t>
            </w:r>
          </w:p>
        </w:tc>
        <w:tc>
          <w:tcPr>
            <w:tcW w:w="0" w:type="auto"/>
            <w:vAlign w:val="center"/>
            <w:hideMark/>
          </w:tcPr>
          <w:p w14:paraId="290DA670"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19CFC20D" w14:textId="77777777" w:rsidTr="00E046D9">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D80F05"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C52A68"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IT Staff</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CF8875D" w14:textId="77777777" w:rsidR="00E046D9" w:rsidRPr="00E046D9" w:rsidRDefault="00E046D9" w:rsidP="00E046D9">
            <w:pPr>
              <w:spacing w:line="240" w:lineRule="auto"/>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56DBB60"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IT staff can access, view, and understand Digital Twin sensor data dashboard.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BA1B61"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IT staff can monitor and use data to make space </w:t>
            </w:r>
            <w:proofErr w:type="spellStart"/>
            <w:r w:rsidRPr="00E046D9">
              <w:rPr>
                <w:rFonts w:ascii="Times New Roman" w:eastAsia="Times New Roman" w:hAnsi="Times New Roman" w:cs="Times New Roman"/>
                <w:sz w:val="24"/>
                <w:szCs w:val="24"/>
                <w:lang w:val="en-US"/>
              </w:rPr>
              <w:t>utilisation</w:t>
            </w:r>
            <w:proofErr w:type="spellEnd"/>
            <w:r w:rsidRPr="00E046D9">
              <w:rPr>
                <w:rFonts w:ascii="Times New Roman" w:eastAsia="Times New Roman" w:hAnsi="Times New Roman" w:cs="Times New Roman"/>
                <w:sz w:val="24"/>
                <w:szCs w:val="24"/>
                <w:lang w:val="en-US"/>
              </w:rPr>
              <w:t xml:space="preserve"> more efficient. They will be able to provide feedback to the Digital Twin management team.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B93958"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IT staff feedback is being fully integrated with sensor data for continuous improvement through an iterative cycle. IT will lead and facilitate sensor data integration. </w:t>
            </w:r>
          </w:p>
        </w:tc>
        <w:tc>
          <w:tcPr>
            <w:tcW w:w="0" w:type="auto"/>
            <w:vAlign w:val="center"/>
            <w:hideMark/>
          </w:tcPr>
          <w:p w14:paraId="17D9CE65"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19604438" w14:textId="77777777" w:rsidTr="00E046D9">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2541987"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F6441B5"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Data and Space Management</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439ABA6" w14:textId="77777777" w:rsidR="00E046D9" w:rsidRPr="00E046D9" w:rsidRDefault="00E046D9" w:rsidP="00E046D9">
            <w:pPr>
              <w:spacing w:line="240" w:lineRule="auto"/>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37AD28C"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Data and Space Management can access, view, and understand Digital Twin sensor data dashboard.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49EC3D7E"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Data and Space Management can monitor and use data to make space </w:t>
            </w:r>
            <w:proofErr w:type="spellStart"/>
            <w:r w:rsidRPr="00E046D9">
              <w:rPr>
                <w:rFonts w:ascii="Times New Roman" w:eastAsia="Times New Roman" w:hAnsi="Times New Roman" w:cs="Times New Roman"/>
                <w:sz w:val="24"/>
                <w:szCs w:val="24"/>
                <w:lang w:val="en-US"/>
              </w:rPr>
              <w:t>utilisation</w:t>
            </w:r>
            <w:proofErr w:type="spellEnd"/>
            <w:r w:rsidRPr="00E046D9">
              <w:rPr>
                <w:rFonts w:ascii="Times New Roman" w:eastAsia="Times New Roman" w:hAnsi="Times New Roman" w:cs="Times New Roman"/>
                <w:sz w:val="24"/>
                <w:szCs w:val="24"/>
                <w:lang w:val="en-US"/>
              </w:rPr>
              <w:t xml:space="preserve"> more efficient. They will be able to provide feedback to the Digital Twin management team.</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06FFF5B3"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Data and Space Management feedback is being fully integrated with sensor data for continuous improvement of the digital twin and space </w:t>
            </w:r>
            <w:proofErr w:type="spellStart"/>
            <w:r w:rsidRPr="00E046D9">
              <w:rPr>
                <w:rFonts w:ascii="Times New Roman" w:eastAsia="Times New Roman" w:hAnsi="Times New Roman" w:cs="Times New Roman"/>
                <w:sz w:val="24"/>
                <w:szCs w:val="24"/>
                <w:lang w:val="en-US"/>
              </w:rPr>
              <w:t>utilisation</w:t>
            </w:r>
            <w:proofErr w:type="spellEnd"/>
            <w:r w:rsidRPr="00E046D9">
              <w:rPr>
                <w:rFonts w:ascii="Times New Roman" w:eastAsia="Times New Roman" w:hAnsi="Times New Roman" w:cs="Times New Roman"/>
                <w:sz w:val="24"/>
                <w:szCs w:val="24"/>
                <w:lang w:val="en-US"/>
              </w:rPr>
              <w:t xml:space="preserve"> in the building.</w:t>
            </w:r>
          </w:p>
        </w:tc>
        <w:tc>
          <w:tcPr>
            <w:tcW w:w="0" w:type="auto"/>
            <w:vAlign w:val="center"/>
            <w:hideMark/>
          </w:tcPr>
          <w:p w14:paraId="24818F39"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06D8ABEA" w14:textId="77777777" w:rsidTr="00E046D9">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25C8E6"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D98EE01"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Timetabling and Scheduling Staff</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EEF7D04" w14:textId="77777777" w:rsidR="00E046D9" w:rsidRPr="00E046D9" w:rsidRDefault="00E046D9" w:rsidP="00E046D9">
            <w:pPr>
              <w:spacing w:line="240" w:lineRule="auto"/>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49C0ECB"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Timetabling staff can access, view, and understand Digital </w:t>
            </w:r>
            <w:r w:rsidRPr="00E046D9">
              <w:rPr>
                <w:rFonts w:ascii="Times New Roman" w:eastAsia="Times New Roman" w:hAnsi="Times New Roman" w:cs="Times New Roman"/>
                <w:sz w:val="24"/>
                <w:szCs w:val="24"/>
                <w:lang w:val="en-US"/>
              </w:rPr>
              <w:lastRenderedPageBreak/>
              <w:t xml:space="preserve">Twin sensor data dashboard. Ideally, Timetabling can correlate their scheduling with occupancy sensor data.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1F063D4"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lastRenderedPageBreak/>
              <w:t xml:space="preserve">Timetabling staff can monitor and use data from the Digital Twin to </w:t>
            </w:r>
            <w:r w:rsidRPr="00E046D9">
              <w:rPr>
                <w:rFonts w:ascii="Times New Roman" w:eastAsia="Times New Roman" w:hAnsi="Times New Roman" w:cs="Times New Roman"/>
                <w:sz w:val="24"/>
                <w:szCs w:val="24"/>
                <w:lang w:val="en-US"/>
              </w:rPr>
              <w:lastRenderedPageBreak/>
              <w:t xml:space="preserve">allocate space to classes, events, and meetings. They can provide feedback to management team.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E328CF0"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lastRenderedPageBreak/>
              <w:t xml:space="preserve">Timetabling and Scheduling staff feedback is being fully </w:t>
            </w:r>
            <w:r w:rsidRPr="00E046D9">
              <w:rPr>
                <w:rFonts w:ascii="Times New Roman" w:eastAsia="Times New Roman" w:hAnsi="Times New Roman" w:cs="Times New Roman"/>
                <w:sz w:val="24"/>
                <w:szCs w:val="24"/>
                <w:lang w:val="en-US"/>
              </w:rPr>
              <w:lastRenderedPageBreak/>
              <w:t>integrated with sensor data for continuous improvement of the digital twin and scheduling of the building. Timetabling will facilitate major scheduling changes.</w:t>
            </w:r>
          </w:p>
        </w:tc>
        <w:tc>
          <w:tcPr>
            <w:tcW w:w="0" w:type="auto"/>
            <w:vAlign w:val="center"/>
            <w:hideMark/>
          </w:tcPr>
          <w:p w14:paraId="2455B39F"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7A2828B9" w14:textId="77777777" w:rsidTr="00E046D9">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147D89F"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7C4E1078"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Estates</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DABB16" w14:textId="77777777" w:rsidR="00E046D9" w:rsidRPr="00E046D9" w:rsidRDefault="00E046D9" w:rsidP="00E046D9">
            <w:pPr>
              <w:spacing w:line="240" w:lineRule="auto"/>
              <w:rPr>
                <w:rFonts w:ascii="Times New Roman" w:eastAsia="Times New Roman" w:hAnsi="Times New Roman" w:cs="Times New Roman"/>
                <w:sz w:val="24"/>
                <w:szCs w:val="24"/>
                <w:lang w:val="en-US"/>
              </w:rPr>
            </w:pP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7481F9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Estates Staff can access, view, and understand Digital Twin sensor data dashboard. Ideally, estates staff can correlate the baseline energy consumption with respective sensor data of each asset they manage. </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64F1EE6D"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Estates staff </w:t>
            </w:r>
            <w:proofErr w:type="gramStart"/>
            <w:r w:rsidRPr="00E046D9">
              <w:rPr>
                <w:rFonts w:ascii="Times New Roman" w:eastAsia="Times New Roman" w:hAnsi="Times New Roman" w:cs="Times New Roman"/>
                <w:sz w:val="24"/>
                <w:szCs w:val="24"/>
                <w:lang w:val="en-US"/>
              </w:rPr>
              <w:t>are able to</w:t>
            </w:r>
            <w:proofErr w:type="gramEnd"/>
            <w:r w:rsidRPr="00E046D9">
              <w:rPr>
                <w:rFonts w:ascii="Times New Roman" w:eastAsia="Times New Roman" w:hAnsi="Times New Roman" w:cs="Times New Roman"/>
                <w:sz w:val="24"/>
                <w:szCs w:val="24"/>
                <w:lang w:val="en-US"/>
              </w:rPr>
              <w:t xml:space="preserve"> correlate the Digital Twin's dashboard data with user feedback to manually control building assets to their maximum energy efficiency. This is done without sacrificing building </w:t>
            </w:r>
            <w:proofErr w:type="spellStart"/>
            <w:r w:rsidRPr="00E046D9">
              <w:rPr>
                <w:rFonts w:ascii="Times New Roman" w:eastAsia="Times New Roman" w:hAnsi="Times New Roman" w:cs="Times New Roman"/>
                <w:sz w:val="24"/>
                <w:szCs w:val="24"/>
                <w:lang w:val="en-US"/>
              </w:rPr>
              <w:t>users</w:t>
            </w:r>
            <w:proofErr w:type="spellEnd"/>
            <w:r w:rsidRPr="00E046D9">
              <w:rPr>
                <w:rFonts w:ascii="Times New Roman" w:eastAsia="Times New Roman" w:hAnsi="Times New Roman" w:cs="Times New Roman"/>
                <w:sz w:val="24"/>
                <w:szCs w:val="24"/>
                <w:lang w:val="en-US"/>
              </w:rPr>
              <w:t xml:space="preserve"> needs.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center"/>
            <w:hideMark/>
          </w:tcPr>
          <w:p w14:paraId="3054B95E"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Estates staff feedback is fully integrated with sensor data for continuous improvement of the digital twin and estate management. Additions and improvements to the digital twin </w:t>
            </w:r>
            <w:proofErr w:type="gramStart"/>
            <w:r w:rsidRPr="00E046D9">
              <w:rPr>
                <w:rFonts w:ascii="Times New Roman" w:eastAsia="Times New Roman" w:hAnsi="Times New Roman" w:cs="Times New Roman"/>
                <w:sz w:val="24"/>
                <w:szCs w:val="24"/>
                <w:lang w:val="en-US"/>
              </w:rPr>
              <w:t>in regard to</w:t>
            </w:r>
            <w:proofErr w:type="gramEnd"/>
            <w:r w:rsidRPr="00E046D9">
              <w:rPr>
                <w:rFonts w:ascii="Times New Roman" w:eastAsia="Times New Roman" w:hAnsi="Times New Roman" w:cs="Times New Roman"/>
                <w:sz w:val="24"/>
                <w:szCs w:val="24"/>
                <w:lang w:val="en-US"/>
              </w:rPr>
              <w:t xml:space="preserve"> energy management are approved by the estates team.</w:t>
            </w:r>
          </w:p>
        </w:tc>
        <w:tc>
          <w:tcPr>
            <w:tcW w:w="0" w:type="auto"/>
            <w:vAlign w:val="center"/>
            <w:hideMark/>
          </w:tcPr>
          <w:p w14:paraId="3D5828F6"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536F8BFE" w14:textId="77777777" w:rsidTr="00E046D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1AF4CB9"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Building Factors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F3770"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Basic Technical Understanding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9EA29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Sensors are placed in the building. More sensors can be added as the system matures for added benefits, however those sensors require more education and training.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D18CF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Sensor Dashboard is in an accessible state for all dashboard users.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1AE74F"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Sensor dashboard displays historical data that can be correlated with other data and/or feedback.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287EEB"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The Digital Twin</w:t>
            </w:r>
            <w:proofErr w:type="gramStart"/>
            <w:r w:rsidRPr="00E046D9">
              <w:rPr>
                <w:rFonts w:ascii="Times New Roman" w:eastAsia="Times New Roman" w:hAnsi="Times New Roman" w:cs="Times New Roman"/>
                <w:sz w:val="24"/>
                <w:szCs w:val="24"/>
                <w:lang w:val="en-US"/>
              </w:rPr>
              <w:t>, as a whole, is</w:t>
            </w:r>
            <w:proofErr w:type="gramEnd"/>
            <w:r w:rsidRPr="00E046D9">
              <w:rPr>
                <w:rFonts w:ascii="Times New Roman" w:eastAsia="Times New Roman" w:hAnsi="Times New Roman" w:cs="Times New Roman"/>
                <w:sz w:val="24"/>
                <w:szCs w:val="24"/>
                <w:lang w:val="en-US"/>
              </w:rPr>
              <w:t xml:space="preserve"> running in a fashion that accounts for data and feedback to be </w:t>
            </w:r>
            <w:proofErr w:type="spellStart"/>
            <w:r w:rsidRPr="00E046D9">
              <w:rPr>
                <w:rFonts w:ascii="Times New Roman" w:eastAsia="Times New Roman" w:hAnsi="Times New Roman" w:cs="Times New Roman"/>
                <w:sz w:val="24"/>
                <w:szCs w:val="24"/>
                <w:lang w:val="en-US"/>
              </w:rPr>
              <w:t>analysed</w:t>
            </w:r>
            <w:proofErr w:type="spellEnd"/>
            <w:r w:rsidRPr="00E046D9">
              <w:rPr>
                <w:rFonts w:ascii="Times New Roman" w:eastAsia="Times New Roman" w:hAnsi="Times New Roman" w:cs="Times New Roman"/>
                <w:sz w:val="24"/>
                <w:szCs w:val="24"/>
                <w:lang w:val="en-US"/>
              </w:rPr>
              <w:t xml:space="preserve"> for a continuous improvement cycle.</w:t>
            </w:r>
          </w:p>
        </w:tc>
        <w:tc>
          <w:tcPr>
            <w:tcW w:w="0" w:type="auto"/>
            <w:vAlign w:val="center"/>
            <w:hideMark/>
          </w:tcPr>
          <w:p w14:paraId="0699C036"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bl>
    <w:p w14:paraId="2195995E" w14:textId="116FAA9C" w:rsidR="00627C03" w:rsidRDefault="00627C03" w:rsidP="00627C03">
      <w:pPr>
        <w:jc w:val="center"/>
        <w:rPr>
          <w:rFonts w:ascii="Times New Roman" w:eastAsia="Times New Roman" w:hAnsi="Times New Roman" w:cs="Times New Roman"/>
          <w:sz w:val="28"/>
          <w:szCs w:val="28"/>
        </w:rPr>
        <w:sectPr w:rsidR="00627C03" w:rsidSect="00627C03">
          <w:footerReference w:type="first" r:id="rId62"/>
          <w:pgSz w:w="15840" w:h="12240" w:orient="landscape"/>
          <w:pgMar w:top="1080" w:right="1440" w:bottom="1080" w:left="1080" w:header="720" w:footer="720" w:gutter="0"/>
          <w:cols w:space="720"/>
        </w:sectPr>
      </w:pPr>
      <w:r w:rsidRPr="37102AC5">
        <w:rPr>
          <w:rFonts w:ascii="Times New Roman" w:eastAsia="Times New Roman" w:hAnsi="Times New Roman" w:cs="Times New Roman"/>
          <w:b/>
          <w:bCs/>
          <w:sz w:val="24"/>
          <w:szCs w:val="24"/>
        </w:rPr>
        <w:t>Table 3:</w:t>
      </w:r>
      <w:r w:rsidRPr="37102AC5">
        <w:rPr>
          <w:rFonts w:ascii="Times New Roman" w:eastAsia="Times New Roman" w:hAnsi="Times New Roman" w:cs="Times New Roman"/>
          <w:sz w:val="24"/>
          <w:szCs w:val="24"/>
        </w:rPr>
        <w:t xml:space="preserve"> Human Factors Rubric</w:t>
      </w:r>
    </w:p>
    <w:p w14:paraId="6A45241E" w14:textId="7B726CFF" w:rsidR="007C3F77" w:rsidRPr="007C3F77" w:rsidRDefault="007C3F77" w:rsidP="007C3F77">
      <w:pPr>
        <w:spacing w:line="288" w:lineRule="auto"/>
        <w:rPr>
          <w:rFonts w:ascii="Times New Roman" w:eastAsia="Times New Roman" w:hAnsi="Times New Roman" w:cs="Times New Roman"/>
          <w:sz w:val="28"/>
          <w:szCs w:val="28"/>
        </w:rPr>
      </w:pPr>
      <w:r w:rsidRPr="12293829">
        <w:rPr>
          <w:rFonts w:ascii="Times New Roman" w:eastAsia="Times New Roman" w:hAnsi="Times New Roman" w:cs="Times New Roman"/>
          <w:sz w:val="28"/>
          <w:szCs w:val="28"/>
        </w:rPr>
        <w:lastRenderedPageBreak/>
        <w:t>5.5 Evaluation Sheet for Assessing Status of Implementation</w:t>
      </w:r>
    </w:p>
    <w:p w14:paraId="47B98BA5" w14:textId="7521FBD5" w:rsidR="00844631" w:rsidRPr="00844631" w:rsidRDefault="08324287" w:rsidP="00844631">
      <w:pPr>
        <w:spacing w:line="264" w:lineRule="atLeast"/>
        <w:ind w:firstLine="720"/>
        <w:rPr>
          <w:rFonts w:eastAsia="Times New Roman"/>
          <w:color w:val="000000"/>
          <w:lang w:val="en-US"/>
        </w:rPr>
      </w:pPr>
      <w:r w:rsidRPr="1DAE2E56">
        <w:rPr>
          <w:rFonts w:ascii="Times New Roman" w:eastAsia="Times New Roman" w:hAnsi="Times New Roman" w:cs="Times New Roman"/>
          <w:color w:val="000000" w:themeColor="text1"/>
          <w:sz w:val="24"/>
          <w:szCs w:val="24"/>
        </w:rPr>
        <w:t>The purpose of this evaluation sheet is to track the status of implementation for a digital twin. </w:t>
      </w:r>
    </w:p>
    <w:p w14:paraId="342F169A" w14:textId="195E6EC2" w:rsidR="00844631" w:rsidRPr="00844631" w:rsidRDefault="08324287" w:rsidP="00844631">
      <w:pPr>
        <w:spacing w:line="264" w:lineRule="atLeast"/>
        <w:ind w:firstLine="720"/>
        <w:rPr>
          <w:rFonts w:eastAsia="Times New Roman"/>
          <w:color w:val="000000"/>
          <w:lang w:val="en-US"/>
        </w:rPr>
      </w:pPr>
      <w:r w:rsidRPr="1DAE2E56">
        <w:rPr>
          <w:rFonts w:ascii="Times New Roman" w:eastAsia="Times New Roman" w:hAnsi="Times New Roman" w:cs="Times New Roman"/>
          <w:color w:val="000000" w:themeColor="text1"/>
          <w:sz w:val="24"/>
          <w:szCs w:val="24"/>
        </w:rPr>
        <w:t>Within the evaluation sheet, the user evaluates their implementation by recording their target, their current levels, and how to improve to reach the target level, as well as the priority for the specific element. The evaluation sheet was created as part of a recommendation for the Sheila Scott digital twin use case. However, the evaluation was not created for the sole purpose of the use case, but to be generalised to be applied to other University and city buildings. This evaluation sheet could serve as a guide for any current or future digital twin implementations at the University.</w:t>
      </w:r>
    </w:p>
    <w:p w14:paraId="01084B24" w14:textId="77777777" w:rsidR="00A71EB6" w:rsidRDefault="00A71EB6" w:rsidP="1BAA4DF6">
      <w:pPr>
        <w:spacing w:line="288" w:lineRule="auto"/>
        <w:ind w:firstLine="720"/>
        <w:rPr>
          <w:rFonts w:ascii="Times New Roman" w:eastAsia="Times New Roman" w:hAnsi="Times New Roman" w:cs="Times New Roman"/>
          <w:sz w:val="24"/>
          <w:szCs w:val="24"/>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72"/>
        <w:gridCol w:w="2797"/>
        <w:gridCol w:w="1154"/>
        <w:gridCol w:w="1261"/>
        <w:gridCol w:w="1519"/>
        <w:gridCol w:w="1261"/>
      </w:tblGrid>
      <w:tr w:rsidR="00E046D9" w:rsidRPr="00E046D9" w14:paraId="5F897C98" w14:textId="77777777" w:rsidTr="001E3728">
        <w:trPr>
          <w:trHeight w:val="315"/>
        </w:trPr>
        <w:tc>
          <w:tcPr>
            <w:tcW w:w="0" w:type="auto"/>
            <w:gridSpan w:val="6"/>
            <w:shd w:val="clear" w:color="auto" w:fill="3D85C6"/>
            <w:tcMar>
              <w:top w:w="30" w:type="dxa"/>
              <w:left w:w="45" w:type="dxa"/>
              <w:bottom w:w="30" w:type="dxa"/>
              <w:right w:w="45" w:type="dxa"/>
            </w:tcMar>
            <w:vAlign w:val="center"/>
            <w:hideMark/>
          </w:tcPr>
          <w:p w14:paraId="33F1D51D" w14:textId="77777777" w:rsidR="00E046D9" w:rsidRPr="00E046D9" w:rsidRDefault="00E046D9" w:rsidP="00E046D9">
            <w:pPr>
              <w:spacing w:line="240" w:lineRule="auto"/>
              <w:jc w:val="center"/>
              <w:rPr>
                <w:rFonts w:ascii="Times New Roman" w:eastAsia="Times New Roman" w:hAnsi="Times New Roman" w:cs="Times New Roman"/>
                <w:b/>
                <w:bCs/>
                <w:sz w:val="28"/>
                <w:szCs w:val="28"/>
                <w:lang w:val="en-US"/>
              </w:rPr>
            </w:pPr>
            <w:r w:rsidRPr="00E046D9">
              <w:rPr>
                <w:rFonts w:ascii="Times New Roman" w:eastAsia="Times New Roman" w:hAnsi="Times New Roman" w:cs="Times New Roman"/>
                <w:b/>
                <w:bCs/>
                <w:sz w:val="28"/>
                <w:szCs w:val="28"/>
                <w:lang w:val="en-US"/>
              </w:rPr>
              <w:t xml:space="preserve">Evaluation Sheet </w:t>
            </w:r>
          </w:p>
        </w:tc>
      </w:tr>
      <w:tr w:rsidR="00E046D9" w:rsidRPr="00E046D9" w14:paraId="12168BA9" w14:textId="77777777" w:rsidTr="001E3728">
        <w:trPr>
          <w:trHeight w:val="315"/>
        </w:trPr>
        <w:tc>
          <w:tcPr>
            <w:tcW w:w="0" w:type="auto"/>
            <w:shd w:val="clear" w:color="auto" w:fill="6FA8DC"/>
            <w:tcMar>
              <w:top w:w="30" w:type="dxa"/>
              <w:left w:w="45" w:type="dxa"/>
              <w:bottom w:w="30" w:type="dxa"/>
              <w:right w:w="45" w:type="dxa"/>
            </w:tcMar>
            <w:vAlign w:val="center"/>
            <w:hideMark/>
          </w:tcPr>
          <w:p w14:paraId="387DC2DD"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Element </w:t>
            </w:r>
          </w:p>
        </w:tc>
        <w:tc>
          <w:tcPr>
            <w:tcW w:w="0" w:type="auto"/>
            <w:shd w:val="clear" w:color="auto" w:fill="6FA8DC"/>
            <w:tcMar>
              <w:top w:w="30" w:type="dxa"/>
              <w:left w:w="45" w:type="dxa"/>
              <w:bottom w:w="30" w:type="dxa"/>
              <w:right w:w="45" w:type="dxa"/>
            </w:tcMar>
            <w:vAlign w:val="center"/>
            <w:hideMark/>
          </w:tcPr>
          <w:p w14:paraId="4BA9647D" w14:textId="1551F3A5"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71381BF">
              <w:rPr>
                <w:rFonts w:ascii="Times New Roman" w:eastAsia="Times New Roman" w:hAnsi="Times New Roman" w:cs="Times New Roman"/>
                <w:sz w:val="24"/>
                <w:szCs w:val="24"/>
                <w:lang w:val="en-US"/>
              </w:rPr>
              <w:t>Sub-element</w:t>
            </w:r>
          </w:p>
        </w:tc>
        <w:tc>
          <w:tcPr>
            <w:tcW w:w="0" w:type="auto"/>
            <w:shd w:val="clear" w:color="auto" w:fill="6FA8DC"/>
            <w:tcMar>
              <w:top w:w="30" w:type="dxa"/>
              <w:left w:w="45" w:type="dxa"/>
              <w:bottom w:w="30" w:type="dxa"/>
              <w:right w:w="45" w:type="dxa"/>
            </w:tcMar>
            <w:vAlign w:val="center"/>
            <w:hideMark/>
          </w:tcPr>
          <w:p w14:paraId="3C80DED6"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Target Level</w:t>
            </w:r>
          </w:p>
        </w:tc>
        <w:tc>
          <w:tcPr>
            <w:tcW w:w="0" w:type="auto"/>
            <w:shd w:val="clear" w:color="auto" w:fill="6FA8DC"/>
            <w:tcMar>
              <w:top w:w="30" w:type="dxa"/>
              <w:left w:w="45" w:type="dxa"/>
              <w:bottom w:w="30" w:type="dxa"/>
              <w:right w:w="45" w:type="dxa"/>
            </w:tcMar>
            <w:vAlign w:val="center"/>
            <w:hideMark/>
          </w:tcPr>
          <w:p w14:paraId="36F17FE6"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Current Level</w:t>
            </w:r>
          </w:p>
        </w:tc>
        <w:tc>
          <w:tcPr>
            <w:tcW w:w="0" w:type="auto"/>
            <w:shd w:val="clear" w:color="auto" w:fill="6FA8DC"/>
            <w:tcMar>
              <w:top w:w="30" w:type="dxa"/>
              <w:left w:w="45" w:type="dxa"/>
              <w:bottom w:w="30" w:type="dxa"/>
              <w:right w:w="45" w:type="dxa"/>
            </w:tcMar>
            <w:vAlign w:val="center"/>
            <w:hideMark/>
          </w:tcPr>
          <w:p w14:paraId="69C47152"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Ways to Improve</w:t>
            </w:r>
          </w:p>
        </w:tc>
        <w:tc>
          <w:tcPr>
            <w:tcW w:w="0" w:type="auto"/>
            <w:shd w:val="clear" w:color="auto" w:fill="6FA8DC"/>
            <w:tcMar>
              <w:top w:w="30" w:type="dxa"/>
              <w:left w:w="45" w:type="dxa"/>
              <w:bottom w:w="30" w:type="dxa"/>
              <w:right w:w="45" w:type="dxa"/>
            </w:tcMar>
            <w:vAlign w:val="center"/>
            <w:hideMark/>
          </w:tcPr>
          <w:p w14:paraId="303C3DAB"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Priority Level</w:t>
            </w:r>
          </w:p>
        </w:tc>
      </w:tr>
      <w:tr w:rsidR="00E046D9" w:rsidRPr="00E046D9" w14:paraId="030A6281" w14:textId="77777777" w:rsidTr="001E3728">
        <w:trPr>
          <w:trHeight w:val="810"/>
        </w:trPr>
        <w:tc>
          <w:tcPr>
            <w:tcW w:w="0" w:type="auto"/>
            <w:vMerge w:val="restart"/>
            <w:shd w:val="clear" w:color="auto" w:fill="CFE2F3"/>
            <w:tcMar>
              <w:top w:w="30" w:type="dxa"/>
              <w:left w:w="45" w:type="dxa"/>
              <w:bottom w:w="30" w:type="dxa"/>
              <w:right w:w="45" w:type="dxa"/>
            </w:tcMar>
            <w:vAlign w:val="center"/>
            <w:hideMark/>
          </w:tcPr>
          <w:p w14:paraId="05F89143" w14:textId="77777777" w:rsidR="00E046D9" w:rsidRPr="00E046D9" w:rsidRDefault="00E046D9" w:rsidP="00E046D9">
            <w:pPr>
              <w:spacing w:line="240" w:lineRule="auto"/>
              <w:jc w:val="center"/>
              <w:rPr>
                <w:rFonts w:ascii="Times New Roman" w:eastAsia="Times New Roman" w:hAnsi="Times New Roman" w:cs="Times New Roman"/>
                <w:sz w:val="28"/>
                <w:szCs w:val="28"/>
                <w:lang w:val="en-US"/>
              </w:rPr>
            </w:pPr>
            <w:r w:rsidRPr="00E046D9">
              <w:rPr>
                <w:rFonts w:ascii="Times New Roman" w:eastAsia="Times New Roman" w:hAnsi="Times New Roman" w:cs="Times New Roman"/>
                <w:sz w:val="28"/>
                <w:szCs w:val="28"/>
                <w:lang w:val="en-US"/>
              </w:rPr>
              <w:t>Stakeholder Groups</w:t>
            </w:r>
          </w:p>
        </w:tc>
        <w:tc>
          <w:tcPr>
            <w:tcW w:w="0" w:type="auto"/>
            <w:shd w:val="clear" w:color="auto" w:fill="CFE2F3"/>
            <w:tcMar>
              <w:top w:w="30" w:type="dxa"/>
              <w:left w:w="45" w:type="dxa"/>
              <w:bottom w:w="30" w:type="dxa"/>
              <w:right w:w="45" w:type="dxa"/>
            </w:tcMar>
            <w:vAlign w:val="center"/>
            <w:hideMark/>
          </w:tcPr>
          <w:p w14:paraId="2BE97A07"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Building Users</w:t>
            </w:r>
          </w:p>
        </w:tc>
        <w:tc>
          <w:tcPr>
            <w:tcW w:w="0" w:type="auto"/>
            <w:shd w:val="clear" w:color="auto" w:fill="CFE2F3"/>
            <w:tcMar>
              <w:top w:w="30" w:type="dxa"/>
              <w:left w:w="45" w:type="dxa"/>
              <w:bottom w:w="30" w:type="dxa"/>
              <w:right w:w="45" w:type="dxa"/>
            </w:tcMar>
            <w:vAlign w:val="center"/>
            <w:hideMark/>
          </w:tcPr>
          <w:p w14:paraId="36FB2B58"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p>
        </w:tc>
        <w:tc>
          <w:tcPr>
            <w:tcW w:w="0" w:type="auto"/>
            <w:shd w:val="clear" w:color="auto" w:fill="CFE2F3"/>
            <w:tcMar>
              <w:top w:w="30" w:type="dxa"/>
              <w:left w:w="45" w:type="dxa"/>
              <w:bottom w:w="30" w:type="dxa"/>
              <w:right w:w="45" w:type="dxa"/>
            </w:tcMar>
            <w:vAlign w:val="center"/>
            <w:hideMark/>
          </w:tcPr>
          <w:p w14:paraId="5CBAAFC6"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00F632D9"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0009623D"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5D8C82DE" w14:textId="77777777" w:rsidTr="001E3728">
        <w:trPr>
          <w:trHeight w:val="315"/>
        </w:trPr>
        <w:tc>
          <w:tcPr>
            <w:tcW w:w="0" w:type="auto"/>
            <w:vMerge/>
            <w:vAlign w:val="center"/>
            <w:hideMark/>
          </w:tcPr>
          <w:p w14:paraId="4071B183"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shd w:val="clear" w:color="auto" w:fill="FFFFFF" w:themeFill="background1"/>
            <w:tcMar>
              <w:top w:w="30" w:type="dxa"/>
              <w:left w:w="45" w:type="dxa"/>
              <w:bottom w:w="30" w:type="dxa"/>
              <w:right w:w="45" w:type="dxa"/>
            </w:tcMar>
            <w:vAlign w:val="center"/>
            <w:hideMark/>
          </w:tcPr>
          <w:p w14:paraId="64B3B640"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IT Staff</w:t>
            </w:r>
          </w:p>
        </w:tc>
        <w:tc>
          <w:tcPr>
            <w:tcW w:w="0" w:type="auto"/>
            <w:shd w:val="clear" w:color="auto" w:fill="FFFFFF" w:themeFill="background1"/>
            <w:tcMar>
              <w:top w:w="30" w:type="dxa"/>
              <w:left w:w="45" w:type="dxa"/>
              <w:bottom w:w="30" w:type="dxa"/>
              <w:right w:w="45" w:type="dxa"/>
            </w:tcMar>
            <w:vAlign w:val="center"/>
            <w:hideMark/>
          </w:tcPr>
          <w:p w14:paraId="5D63A005"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p>
        </w:tc>
        <w:tc>
          <w:tcPr>
            <w:tcW w:w="0" w:type="auto"/>
            <w:shd w:val="clear" w:color="auto" w:fill="FFFFFF" w:themeFill="background1"/>
            <w:tcMar>
              <w:top w:w="30" w:type="dxa"/>
              <w:left w:w="45" w:type="dxa"/>
              <w:bottom w:w="30" w:type="dxa"/>
              <w:right w:w="45" w:type="dxa"/>
            </w:tcMar>
            <w:vAlign w:val="center"/>
            <w:hideMark/>
          </w:tcPr>
          <w:p w14:paraId="51FED9CD"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38F65C39"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5E3CCCE0"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1235E42F" w14:textId="77777777" w:rsidTr="001E3728">
        <w:trPr>
          <w:trHeight w:val="1245"/>
        </w:trPr>
        <w:tc>
          <w:tcPr>
            <w:tcW w:w="0" w:type="auto"/>
            <w:vMerge/>
            <w:vAlign w:val="center"/>
            <w:hideMark/>
          </w:tcPr>
          <w:p w14:paraId="72856227"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shd w:val="clear" w:color="auto" w:fill="CFE2F3"/>
            <w:tcMar>
              <w:top w:w="30" w:type="dxa"/>
              <w:left w:w="45" w:type="dxa"/>
              <w:bottom w:w="30" w:type="dxa"/>
              <w:right w:w="45" w:type="dxa"/>
            </w:tcMar>
            <w:vAlign w:val="center"/>
            <w:hideMark/>
          </w:tcPr>
          <w:p w14:paraId="02135467"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Data and Space Management</w:t>
            </w:r>
          </w:p>
        </w:tc>
        <w:tc>
          <w:tcPr>
            <w:tcW w:w="0" w:type="auto"/>
            <w:shd w:val="clear" w:color="auto" w:fill="CFE2F3"/>
            <w:tcMar>
              <w:top w:w="30" w:type="dxa"/>
              <w:left w:w="45" w:type="dxa"/>
              <w:bottom w:w="30" w:type="dxa"/>
              <w:right w:w="45" w:type="dxa"/>
            </w:tcMar>
            <w:vAlign w:val="center"/>
            <w:hideMark/>
          </w:tcPr>
          <w:p w14:paraId="3A99ABFD"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p>
        </w:tc>
        <w:tc>
          <w:tcPr>
            <w:tcW w:w="0" w:type="auto"/>
            <w:shd w:val="clear" w:color="auto" w:fill="CFE2F3"/>
            <w:tcMar>
              <w:top w:w="30" w:type="dxa"/>
              <w:left w:w="45" w:type="dxa"/>
              <w:bottom w:w="30" w:type="dxa"/>
              <w:right w:w="45" w:type="dxa"/>
            </w:tcMar>
            <w:vAlign w:val="center"/>
            <w:hideMark/>
          </w:tcPr>
          <w:p w14:paraId="3467E813"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113EDF3F"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34072C29"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15DC44C2" w14:textId="77777777" w:rsidTr="001E3728">
        <w:trPr>
          <w:trHeight w:val="315"/>
        </w:trPr>
        <w:tc>
          <w:tcPr>
            <w:tcW w:w="0" w:type="auto"/>
            <w:vMerge/>
            <w:vAlign w:val="center"/>
            <w:hideMark/>
          </w:tcPr>
          <w:p w14:paraId="387F96E6"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shd w:val="clear" w:color="auto" w:fill="FFFFFF" w:themeFill="background1"/>
            <w:tcMar>
              <w:top w:w="30" w:type="dxa"/>
              <w:left w:w="45" w:type="dxa"/>
              <w:bottom w:w="30" w:type="dxa"/>
              <w:right w:w="45" w:type="dxa"/>
            </w:tcMar>
            <w:vAlign w:val="center"/>
            <w:hideMark/>
          </w:tcPr>
          <w:p w14:paraId="11CCB566"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Timetabling and Scheduling Staff</w:t>
            </w:r>
          </w:p>
        </w:tc>
        <w:tc>
          <w:tcPr>
            <w:tcW w:w="0" w:type="auto"/>
            <w:shd w:val="clear" w:color="auto" w:fill="FFFFFF" w:themeFill="background1"/>
            <w:tcMar>
              <w:top w:w="30" w:type="dxa"/>
              <w:left w:w="45" w:type="dxa"/>
              <w:bottom w:w="30" w:type="dxa"/>
              <w:right w:w="45" w:type="dxa"/>
            </w:tcMar>
            <w:vAlign w:val="center"/>
            <w:hideMark/>
          </w:tcPr>
          <w:p w14:paraId="7557B43D"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p>
        </w:tc>
        <w:tc>
          <w:tcPr>
            <w:tcW w:w="0" w:type="auto"/>
            <w:shd w:val="clear" w:color="auto" w:fill="FFFFFF" w:themeFill="background1"/>
            <w:tcMar>
              <w:top w:w="30" w:type="dxa"/>
              <w:left w:w="45" w:type="dxa"/>
              <w:bottom w:w="30" w:type="dxa"/>
              <w:right w:w="45" w:type="dxa"/>
            </w:tcMar>
            <w:vAlign w:val="center"/>
            <w:hideMark/>
          </w:tcPr>
          <w:p w14:paraId="40AA6C1D"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65027A5C"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2B1D15DB"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4157059E" w14:textId="77777777" w:rsidTr="001E3728">
        <w:trPr>
          <w:trHeight w:val="690"/>
        </w:trPr>
        <w:tc>
          <w:tcPr>
            <w:tcW w:w="0" w:type="auto"/>
            <w:vMerge/>
            <w:vAlign w:val="center"/>
            <w:hideMark/>
          </w:tcPr>
          <w:p w14:paraId="3E4683EB" w14:textId="77777777" w:rsidR="00E046D9" w:rsidRPr="00E046D9" w:rsidRDefault="00E046D9" w:rsidP="00E046D9">
            <w:pPr>
              <w:spacing w:line="240" w:lineRule="auto"/>
              <w:rPr>
                <w:rFonts w:ascii="Times New Roman" w:eastAsia="Times New Roman" w:hAnsi="Times New Roman" w:cs="Times New Roman"/>
                <w:sz w:val="28"/>
                <w:szCs w:val="28"/>
                <w:lang w:val="en-US"/>
              </w:rPr>
            </w:pPr>
          </w:p>
        </w:tc>
        <w:tc>
          <w:tcPr>
            <w:tcW w:w="0" w:type="auto"/>
            <w:shd w:val="clear" w:color="auto" w:fill="CFE2F3"/>
            <w:tcMar>
              <w:top w:w="30" w:type="dxa"/>
              <w:left w:w="45" w:type="dxa"/>
              <w:bottom w:w="30" w:type="dxa"/>
              <w:right w:w="45" w:type="dxa"/>
            </w:tcMar>
            <w:vAlign w:val="center"/>
            <w:hideMark/>
          </w:tcPr>
          <w:p w14:paraId="323FA61D"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r w:rsidRPr="00E046D9">
              <w:rPr>
                <w:rFonts w:ascii="Times New Roman" w:eastAsia="Times New Roman" w:hAnsi="Times New Roman" w:cs="Times New Roman"/>
                <w:i/>
                <w:iCs/>
                <w:sz w:val="24"/>
                <w:szCs w:val="24"/>
                <w:lang w:val="en-US"/>
              </w:rPr>
              <w:t>Estates</w:t>
            </w:r>
          </w:p>
        </w:tc>
        <w:tc>
          <w:tcPr>
            <w:tcW w:w="0" w:type="auto"/>
            <w:shd w:val="clear" w:color="auto" w:fill="CFE2F3"/>
            <w:tcMar>
              <w:top w:w="30" w:type="dxa"/>
              <w:left w:w="45" w:type="dxa"/>
              <w:bottom w:w="30" w:type="dxa"/>
              <w:right w:w="45" w:type="dxa"/>
            </w:tcMar>
            <w:vAlign w:val="center"/>
            <w:hideMark/>
          </w:tcPr>
          <w:p w14:paraId="4ED474E9" w14:textId="77777777" w:rsidR="00E046D9" w:rsidRPr="00E046D9" w:rsidRDefault="00E046D9" w:rsidP="00E046D9">
            <w:pPr>
              <w:spacing w:line="240" w:lineRule="auto"/>
              <w:jc w:val="center"/>
              <w:rPr>
                <w:rFonts w:ascii="Times New Roman" w:eastAsia="Times New Roman" w:hAnsi="Times New Roman" w:cs="Times New Roman"/>
                <w:i/>
                <w:iCs/>
                <w:sz w:val="24"/>
                <w:szCs w:val="24"/>
                <w:lang w:val="en-US"/>
              </w:rPr>
            </w:pPr>
          </w:p>
        </w:tc>
        <w:tc>
          <w:tcPr>
            <w:tcW w:w="0" w:type="auto"/>
            <w:shd w:val="clear" w:color="auto" w:fill="CFE2F3"/>
            <w:tcMar>
              <w:top w:w="30" w:type="dxa"/>
              <w:left w:w="45" w:type="dxa"/>
              <w:bottom w:w="30" w:type="dxa"/>
              <w:right w:w="45" w:type="dxa"/>
            </w:tcMar>
            <w:vAlign w:val="center"/>
            <w:hideMark/>
          </w:tcPr>
          <w:p w14:paraId="4795E855"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5CFEEEFA"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CFE2F3"/>
            <w:tcMar>
              <w:top w:w="30" w:type="dxa"/>
              <w:left w:w="45" w:type="dxa"/>
              <w:bottom w:w="30" w:type="dxa"/>
              <w:right w:w="45" w:type="dxa"/>
            </w:tcMar>
            <w:vAlign w:val="center"/>
            <w:hideMark/>
          </w:tcPr>
          <w:p w14:paraId="3B22CE74"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r w:rsidR="00E046D9" w:rsidRPr="00E046D9" w14:paraId="6409878D" w14:textId="77777777" w:rsidTr="001E3728">
        <w:trPr>
          <w:trHeight w:val="1545"/>
        </w:trPr>
        <w:tc>
          <w:tcPr>
            <w:tcW w:w="0" w:type="auto"/>
            <w:shd w:val="clear" w:color="auto" w:fill="FFFFFF" w:themeFill="background1"/>
            <w:tcMar>
              <w:top w:w="30" w:type="dxa"/>
              <w:left w:w="45" w:type="dxa"/>
              <w:bottom w:w="30" w:type="dxa"/>
              <w:right w:w="45" w:type="dxa"/>
            </w:tcMar>
            <w:vAlign w:val="center"/>
            <w:hideMark/>
          </w:tcPr>
          <w:p w14:paraId="427F5132"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Building Factors</w:t>
            </w:r>
          </w:p>
        </w:tc>
        <w:tc>
          <w:tcPr>
            <w:tcW w:w="0" w:type="auto"/>
            <w:shd w:val="clear" w:color="auto" w:fill="FFFFFF" w:themeFill="background1"/>
            <w:tcMar>
              <w:top w:w="30" w:type="dxa"/>
              <w:left w:w="45" w:type="dxa"/>
              <w:bottom w:w="30" w:type="dxa"/>
              <w:right w:w="45" w:type="dxa"/>
            </w:tcMar>
            <w:vAlign w:val="center"/>
            <w:hideMark/>
          </w:tcPr>
          <w:p w14:paraId="295AB9FE"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r w:rsidRPr="00E046D9">
              <w:rPr>
                <w:rFonts w:ascii="Times New Roman" w:eastAsia="Times New Roman" w:hAnsi="Times New Roman" w:cs="Times New Roman"/>
                <w:sz w:val="24"/>
                <w:szCs w:val="24"/>
                <w:lang w:val="en-US"/>
              </w:rPr>
              <w:t xml:space="preserve">Basic Technical Understanding </w:t>
            </w:r>
          </w:p>
        </w:tc>
        <w:tc>
          <w:tcPr>
            <w:tcW w:w="0" w:type="auto"/>
            <w:shd w:val="clear" w:color="auto" w:fill="FFFFFF" w:themeFill="background1"/>
            <w:tcMar>
              <w:top w:w="30" w:type="dxa"/>
              <w:left w:w="45" w:type="dxa"/>
              <w:bottom w:w="30" w:type="dxa"/>
              <w:right w:w="45" w:type="dxa"/>
            </w:tcMar>
            <w:vAlign w:val="center"/>
            <w:hideMark/>
          </w:tcPr>
          <w:p w14:paraId="189DFC0C" w14:textId="77777777" w:rsidR="00E046D9" w:rsidRPr="00E046D9" w:rsidRDefault="00E046D9" w:rsidP="00E046D9">
            <w:pPr>
              <w:spacing w:line="240" w:lineRule="auto"/>
              <w:jc w:val="center"/>
              <w:rPr>
                <w:rFonts w:ascii="Times New Roman" w:eastAsia="Times New Roman" w:hAnsi="Times New Roman" w:cs="Times New Roman"/>
                <w:sz w:val="24"/>
                <w:szCs w:val="24"/>
                <w:lang w:val="en-US"/>
              </w:rPr>
            </w:pPr>
          </w:p>
        </w:tc>
        <w:tc>
          <w:tcPr>
            <w:tcW w:w="0" w:type="auto"/>
            <w:shd w:val="clear" w:color="auto" w:fill="FFFFFF" w:themeFill="background1"/>
            <w:tcMar>
              <w:top w:w="30" w:type="dxa"/>
              <w:left w:w="45" w:type="dxa"/>
              <w:bottom w:w="30" w:type="dxa"/>
              <w:right w:w="45" w:type="dxa"/>
            </w:tcMar>
            <w:vAlign w:val="center"/>
            <w:hideMark/>
          </w:tcPr>
          <w:p w14:paraId="7FDB29BA"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15DCCED1"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c>
          <w:tcPr>
            <w:tcW w:w="0" w:type="auto"/>
            <w:shd w:val="clear" w:color="auto" w:fill="FFFFFF" w:themeFill="background1"/>
            <w:tcMar>
              <w:top w:w="30" w:type="dxa"/>
              <w:left w:w="45" w:type="dxa"/>
              <w:bottom w:w="30" w:type="dxa"/>
              <w:right w:w="45" w:type="dxa"/>
            </w:tcMar>
            <w:vAlign w:val="center"/>
            <w:hideMark/>
          </w:tcPr>
          <w:p w14:paraId="52F6E059" w14:textId="77777777" w:rsidR="00E046D9" w:rsidRPr="00E046D9" w:rsidRDefault="00E046D9" w:rsidP="00E046D9">
            <w:pPr>
              <w:spacing w:line="240" w:lineRule="auto"/>
              <w:rPr>
                <w:rFonts w:ascii="Times New Roman" w:eastAsia="Times New Roman" w:hAnsi="Times New Roman" w:cs="Times New Roman"/>
                <w:sz w:val="20"/>
                <w:szCs w:val="20"/>
                <w:lang w:val="en-US"/>
              </w:rPr>
            </w:pPr>
          </w:p>
        </w:tc>
      </w:tr>
    </w:tbl>
    <w:p w14:paraId="2D94CDF6" w14:textId="239C401E" w:rsidR="006A3812" w:rsidRPr="00E93469" w:rsidRDefault="00E93469" w:rsidP="4A008AB7">
      <w:pPr>
        <w:jc w:val="center"/>
        <w:rPr>
          <w:rFonts w:ascii="Times New Roman" w:hAnsi="Times New Roman" w:cs="Times New Roman"/>
        </w:rPr>
      </w:pPr>
      <w:bookmarkStart w:id="115" w:name="_heading=h.gki01w68o865" w:colFirst="0" w:colLast="0"/>
      <w:bookmarkStart w:id="116" w:name="_Toc436495997"/>
      <w:bookmarkEnd w:id="115"/>
      <w:r w:rsidRPr="00E046D9">
        <w:rPr>
          <w:rFonts w:ascii="Times New Roman" w:hAnsi="Times New Roman" w:cs="Times New Roman"/>
          <w:b/>
          <w:bCs/>
          <w:sz w:val="24"/>
          <w:szCs w:val="24"/>
        </w:rPr>
        <w:t>Table 4:</w:t>
      </w:r>
      <w:r w:rsidRPr="00E046D9">
        <w:rPr>
          <w:rFonts w:ascii="Times New Roman" w:hAnsi="Times New Roman" w:cs="Times New Roman"/>
          <w:sz w:val="24"/>
          <w:szCs w:val="24"/>
        </w:rPr>
        <w:t xml:space="preserve"> Evaluation Sheet</w:t>
      </w:r>
      <w:r w:rsidR="5F6B1F32" w:rsidRPr="00E93469">
        <w:rPr>
          <w:rFonts w:ascii="Times New Roman" w:hAnsi="Times New Roman" w:cs="Times New Roman"/>
        </w:rPr>
        <w:br w:type="page"/>
      </w:r>
    </w:p>
    <w:p w14:paraId="000001BB" w14:textId="5C8C39C6" w:rsidR="006A3812" w:rsidRDefault="009D0E8A" w:rsidP="4A008AB7">
      <w:pPr>
        <w:pStyle w:val="Heading1"/>
        <w:rPr>
          <w:rFonts w:ascii="Times New Roman" w:eastAsia="Times New Roman" w:hAnsi="Times New Roman" w:cs="Times New Roman"/>
          <w:b/>
        </w:rPr>
      </w:pPr>
      <w:bookmarkStart w:id="117" w:name="_Toc101735139"/>
      <w:bookmarkStart w:id="118" w:name="_Toc393955567"/>
      <w:bookmarkStart w:id="119" w:name="_Toc101979827"/>
      <w:r w:rsidRPr="20CC5072">
        <w:rPr>
          <w:rFonts w:ascii="Times New Roman" w:eastAsia="Times New Roman" w:hAnsi="Times New Roman" w:cs="Times New Roman"/>
          <w:b/>
          <w:bCs/>
        </w:rPr>
        <w:lastRenderedPageBreak/>
        <w:t>6.0 Recommendations</w:t>
      </w:r>
      <w:bookmarkEnd w:id="116"/>
      <w:bookmarkEnd w:id="117"/>
      <w:bookmarkEnd w:id="118"/>
      <w:bookmarkEnd w:id="119"/>
    </w:p>
    <w:p w14:paraId="49393574" w14:textId="2668FCC8" w:rsidR="04E1B0AB" w:rsidRDefault="04E1B0AB" w:rsidP="04E1B0AB">
      <w:pPr>
        <w:spacing w:line="288" w:lineRule="auto"/>
        <w:ind w:firstLine="720"/>
      </w:pPr>
      <w:r w:rsidRPr="04E1B0AB">
        <w:rPr>
          <w:rFonts w:ascii="Times New Roman" w:eastAsia="Times New Roman" w:hAnsi="Times New Roman" w:cs="Times New Roman"/>
          <w:color w:val="000000" w:themeColor="text1"/>
          <w:sz w:val="24"/>
          <w:szCs w:val="24"/>
        </w:rPr>
        <w:t>Our research results and findings have led us to the following recommendations.</w:t>
      </w:r>
    </w:p>
    <w:p w14:paraId="4A9223F8" w14:textId="65B27930" w:rsidR="04E1B0AB" w:rsidRDefault="04E1B0AB" w:rsidP="685A9D93">
      <w:pPr>
        <w:pStyle w:val="Heading2"/>
        <w:spacing w:before="0"/>
      </w:pPr>
      <w:bookmarkStart w:id="120" w:name="_Toc1382870735"/>
      <w:bookmarkStart w:id="121" w:name="_Toc101979828"/>
      <w:r w:rsidRPr="5791ECDA">
        <w:rPr>
          <w:rFonts w:eastAsia="Times New Roman" w:cs="Times New Roman"/>
          <w:b/>
          <w:bCs/>
          <w:sz w:val="24"/>
          <w:szCs w:val="24"/>
        </w:rPr>
        <w:t>6.1 The University must review and update its heating, comfort, and Covid-19 policies</w:t>
      </w:r>
      <w:r w:rsidRPr="5791ECDA">
        <w:rPr>
          <w:rFonts w:eastAsia="Times New Roman" w:cs="Times New Roman"/>
        </w:rPr>
        <w:t>.</w:t>
      </w:r>
      <w:bookmarkEnd w:id="121"/>
      <w:r w:rsidRPr="5791ECDA">
        <w:rPr>
          <w:rFonts w:eastAsia="Times New Roman" w:cs="Times New Roman"/>
        </w:rPr>
        <w:t xml:space="preserve"> </w:t>
      </w:r>
      <w:bookmarkEnd w:id="120"/>
    </w:p>
    <w:p w14:paraId="36F7D8B2" w14:textId="1CDDC943" w:rsidR="5791ECDA" w:rsidRDefault="5E67E91E" w:rsidP="1DAE2E56">
      <w:pPr>
        <w:spacing w:line="288" w:lineRule="auto"/>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By reviewing the </w:t>
      </w:r>
      <w:r w:rsidRPr="1DAE2E56">
        <w:rPr>
          <w:rFonts w:ascii="Times New Roman" w:eastAsia="Times New Roman" w:hAnsi="Times New Roman" w:cs="Times New Roman"/>
          <w:i/>
          <w:iCs/>
          <w:color w:val="000000" w:themeColor="text1"/>
          <w:sz w:val="24"/>
          <w:szCs w:val="24"/>
        </w:rPr>
        <w:t>heating, comfort,</w:t>
      </w:r>
      <w:r w:rsidRPr="1DAE2E56">
        <w:rPr>
          <w:rFonts w:ascii="Times New Roman" w:eastAsia="Times New Roman" w:hAnsi="Times New Roman" w:cs="Times New Roman"/>
          <w:color w:val="000000" w:themeColor="text1"/>
          <w:sz w:val="24"/>
          <w:szCs w:val="24"/>
        </w:rPr>
        <w:t xml:space="preserve"> and </w:t>
      </w:r>
      <w:r w:rsidRPr="1DAE2E56">
        <w:rPr>
          <w:rFonts w:ascii="Times New Roman" w:eastAsia="Times New Roman" w:hAnsi="Times New Roman" w:cs="Times New Roman"/>
          <w:i/>
          <w:iCs/>
          <w:color w:val="000000" w:themeColor="text1"/>
          <w:sz w:val="24"/>
          <w:szCs w:val="24"/>
        </w:rPr>
        <w:t>Covid-19</w:t>
      </w:r>
      <w:r w:rsidRPr="1DAE2E56">
        <w:rPr>
          <w:rFonts w:ascii="Times New Roman" w:eastAsia="Times New Roman" w:hAnsi="Times New Roman" w:cs="Times New Roman"/>
          <w:color w:val="000000" w:themeColor="text1"/>
          <w:sz w:val="24"/>
          <w:szCs w:val="24"/>
        </w:rPr>
        <w:t xml:space="preserve"> policies, a set of coherent building use policies should be created and disseminated to students, staff, and faculty. This will allow the University to combine and balance health and sustainability goals. The following steps should be taken to implement this:</w:t>
      </w:r>
    </w:p>
    <w:p w14:paraId="7DC9EB4F" w14:textId="1008D5CB" w:rsidR="5791ECDA" w:rsidRDefault="5791ECDA" w:rsidP="5791ECDA">
      <w:pPr>
        <w:pStyle w:val="ListParagraph"/>
        <w:numPr>
          <w:ilvl w:val="0"/>
          <w:numId w:val="1"/>
        </w:numPr>
        <w:rPr>
          <w:rFonts w:ascii="Times New Roman" w:eastAsia="Times New Roman" w:hAnsi="Times New Roman" w:cs="Times New Roman"/>
        </w:rPr>
      </w:pPr>
      <w:r w:rsidRPr="5791ECDA">
        <w:rPr>
          <w:rFonts w:ascii="Times New Roman" w:eastAsia="Times New Roman" w:hAnsi="Times New Roman" w:cs="Times New Roman"/>
        </w:rPr>
        <w:t>Review current building use and operational policies to ensure that they are up to date and consistent with the standards set forth by the UK government and University.</w:t>
      </w:r>
    </w:p>
    <w:p w14:paraId="01BA0142" w14:textId="1AF611A1" w:rsidR="5791ECDA" w:rsidRDefault="5E67E91E" w:rsidP="5791ECDA">
      <w:pPr>
        <w:pStyle w:val="ListParagraph"/>
        <w:numPr>
          <w:ilvl w:val="0"/>
          <w:numId w:val="1"/>
        </w:numPr>
        <w:rPr>
          <w:rFonts w:ascii="Times New Roman" w:eastAsia="Times New Roman" w:hAnsi="Times New Roman" w:cs="Times New Roman"/>
          <w:u w:val="single"/>
        </w:rPr>
      </w:pPr>
      <w:r w:rsidRPr="1DAE2E56">
        <w:rPr>
          <w:rFonts w:ascii="Times New Roman" w:eastAsia="Times New Roman" w:hAnsi="Times New Roman" w:cs="Times New Roman"/>
        </w:rPr>
        <w:t>Once all individual policies are updated, establish a committee to work on creating a singular, coherent policy for building use.</w:t>
      </w:r>
    </w:p>
    <w:p w14:paraId="66405C53" w14:textId="5B9087DE" w:rsidR="5791ECDA" w:rsidRDefault="5791ECDA" w:rsidP="5791ECDA">
      <w:pPr>
        <w:pStyle w:val="ListParagraph"/>
        <w:numPr>
          <w:ilvl w:val="1"/>
          <w:numId w:val="1"/>
        </w:numPr>
        <w:rPr>
          <w:rFonts w:ascii="Times New Roman" w:eastAsia="Times New Roman" w:hAnsi="Times New Roman" w:cs="Times New Roman"/>
          <w:u w:val="single"/>
        </w:rPr>
      </w:pPr>
      <w:r w:rsidRPr="5791ECDA">
        <w:rPr>
          <w:rFonts w:ascii="Times New Roman" w:eastAsia="Times New Roman" w:hAnsi="Times New Roman" w:cs="Times New Roman"/>
        </w:rPr>
        <w:t>This committee will be made up of stakeholders from each department involved in building use.</w:t>
      </w:r>
    </w:p>
    <w:p w14:paraId="724452B1" w14:textId="21CC309E" w:rsidR="5791ECDA" w:rsidRDefault="5791ECDA" w:rsidP="5791ECDA">
      <w:pPr>
        <w:pStyle w:val="ListParagraph"/>
        <w:numPr>
          <w:ilvl w:val="1"/>
          <w:numId w:val="1"/>
        </w:numPr>
        <w:rPr>
          <w:rFonts w:ascii="Times New Roman" w:eastAsia="Times New Roman" w:hAnsi="Times New Roman" w:cs="Times New Roman"/>
          <w:color w:val="000000" w:themeColor="text1"/>
        </w:rPr>
      </w:pPr>
      <w:r w:rsidRPr="5791ECDA">
        <w:rPr>
          <w:rFonts w:ascii="Times New Roman" w:eastAsia="Times New Roman" w:hAnsi="Times New Roman" w:cs="Times New Roman"/>
        </w:rPr>
        <w:t xml:space="preserve">Other </w:t>
      </w:r>
      <w:r w:rsidRPr="5791ECDA">
        <w:rPr>
          <w:rFonts w:ascii="Times New Roman" w:eastAsia="Times New Roman" w:hAnsi="Times New Roman" w:cs="Times New Roman"/>
          <w:color w:val="000000" w:themeColor="text1"/>
        </w:rPr>
        <w:t>campus groups, such as students, should be able to make comments about the policy.</w:t>
      </w:r>
    </w:p>
    <w:p w14:paraId="2B16ABD3" w14:textId="51B83F82" w:rsidR="5791ECDA" w:rsidRDefault="5791ECDA" w:rsidP="5791ECDA">
      <w:pPr>
        <w:pStyle w:val="ListParagraph"/>
        <w:numPr>
          <w:ilvl w:val="0"/>
          <w:numId w:val="1"/>
        </w:numPr>
        <w:rPr>
          <w:rFonts w:ascii="Times New Roman" w:eastAsia="Times New Roman" w:hAnsi="Times New Roman" w:cs="Times New Roman"/>
          <w:color w:val="000000" w:themeColor="text1"/>
        </w:rPr>
      </w:pPr>
      <w:r w:rsidRPr="5791ECDA">
        <w:rPr>
          <w:rFonts w:ascii="Times New Roman" w:eastAsia="Times New Roman" w:hAnsi="Times New Roman" w:cs="Times New Roman"/>
          <w:color w:val="000000" w:themeColor="text1"/>
        </w:rPr>
        <w:t>Disseminate the formulated policy to those in the community for feedback.</w:t>
      </w:r>
    </w:p>
    <w:p w14:paraId="1A83D7C7" w14:textId="59F1BCB1" w:rsidR="5791ECDA" w:rsidRDefault="5791ECDA" w:rsidP="5791ECDA">
      <w:pPr>
        <w:pStyle w:val="ListParagraph"/>
        <w:numPr>
          <w:ilvl w:val="0"/>
          <w:numId w:val="1"/>
        </w:numPr>
        <w:rPr>
          <w:rFonts w:ascii="Times New Roman" w:eastAsia="Times New Roman" w:hAnsi="Times New Roman" w:cs="Times New Roman"/>
          <w:color w:val="000000" w:themeColor="text1"/>
        </w:rPr>
      </w:pPr>
      <w:r w:rsidRPr="5791ECDA">
        <w:rPr>
          <w:rFonts w:ascii="Times New Roman" w:eastAsia="Times New Roman" w:hAnsi="Times New Roman" w:cs="Times New Roman"/>
          <w:color w:val="000000" w:themeColor="text1"/>
        </w:rPr>
        <w:t>Communicate the standard policies, as appropriate, through building signage to all building users.</w:t>
      </w:r>
    </w:p>
    <w:p w14:paraId="71B20713" w14:textId="4B79E4DA" w:rsidR="5791ECDA" w:rsidRDefault="5791ECDA" w:rsidP="5791ECDA">
      <w:pPr>
        <w:spacing w:line="288" w:lineRule="auto"/>
      </w:pPr>
      <w:r w:rsidRPr="0C8C3DC9">
        <w:rPr>
          <w:rFonts w:ascii="Times New Roman" w:eastAsia="Times New Roman" w:hAnsi="Times New Roman" w:cs="Times New Roman"/>
          <w:color w:val="000000" w:themeColor="text1"/>
          <w:sz w:val="24"/>
          <w:szCs w:val="24"/>
        </w:rPr>
        <w:t>Following this change, the building will be able to be used to its safest and most efficient by every person that enters and uses the space.</w:t>
      </w:r>
    </w:p>
    <w:p w14:paraId="4D7E184B" w14:textId="229BF472" w:rsidR="0C8C3DC9" w:rsidRDefault="0C8C3DC9" w:rsidP="0C8C3DC9">
      <w:pPr>
        <w:spacing w:line="288" w:lineRule="auto"/>
        <w:rPr>
          <w:rFonts w:ascii="Times New Roman" w:eastAsia="Times New Roman" w:hAnsi="Times New Roman" w:cs="Times New Roman"/>
          <w:color w:val="000000" w:themeColor="text1"/>
          <w:sz w:val="24"/>
          <w:szCs w:val="24"/>
        </w:rPr>
      </w:pPr>
    </w:p>
    <w:p w14:paraId="46C0174B" w14:textId="5BA4289E" w:rsidR="5791ECDA" w:rsidRDefault="5791ECDA" w:rsidP="5791ECDA">
      <w:pPr>
        <w:pStyle w:val="Heading2"/>
        <w:spacing w:before="0"/>
      </w:pPr>
      <w:bookmarkStart w:id="122" w:name="_Toc101979829"/>
      <w:r w:rsidRPr="5791ECDA">
        <w:rPr>
          <w:rFonts w:eastAsia="Times New Roman" w:cs="Times New Roman"/>
          <w:b/>
          <w:bCs/>
          <w:sz w:val="24"/>
          <w:szCs w:val="24"/>
        </w:rPr>
        <w:t>6.2 The University must establish a feedback system to gain insight into what issues building users have with campus buildings.</w:t>
      </w:r>
      <w:bookmarkEnd w:id="122"/>
      <w:r w:rsidRPr="5791ECDA">
        <w:rPr>
          <w:rFonts w:eastAsia="Times New Roman" w:cs="Times New Roman"/>
          <w:b/>
          <w:bCs/>
          <w:sz w:val="24"/>
          <w:szCs w:val="24"/>
        </w:rPr>
        <w:t xml:space="preserve"> </w:t>
      </w:r>
    </w:p>
    <w:p w14:paraId="63FA835B" w14:textId="00EADBED" w:rsidR="5791ECDA" w:rsidRDefault="5E67E91E" w:rsidP="5791ECDA">
      <w:pPr>
        <w:spacing w:line="288" w:lineRule="auto"/>
        <w:ind w:firstLine="720"/>
      </w:pPr>
      <w:r w:rsidRPr="1DAE2E56">
        <w:rPr>
          <w:rFonts w:ascii="Times New Roman" w:eastAsia="Times New Roman" w:hAnsi="Times New Roman" w:cs="Times New Roman"/>
          <w:color w:val="000000" w:themeColor="text1"/>
          <w:sz w:val="24"/>
          <w:szCs w:val="24"/>
        </w:rPr>
        <w:t xml:space="preserve">Despite having the </w:t>
      </w:r>
      <w:hyperlink r:id="rId63">
        <w:proofErr w:type="spellStart"/>
        <w:r w:rsidRPr="1DAE2E56">
          <w:rPr>
            <w:rStyle w:val="Hyperlink"/>
            <w:rFonts w:ascii="Times New Roman" w:eastAsia="Times New Roman" w:hAnsi="Times New Roman" w:cs="Times New Roman"/>
            <w:sz w:val="24"/>
            <w:szCs w:val="24"/>
          </w:rPr>
          <w:t>Archibus</w:t>
        </w:r>
        <w:proofErr w:type="spellEnd"/>
      </w:hyperlink>
      <w:r w:rsidRPr="1DAE2E56">
        <w:rPr>
          <w:rFonts w:ascii="Times New Roman" w:eastAsia="Times New Roman" w:hAnsi="Times New Roman" w:cs="Times New Roman"/>
          <w:color w:val="000000" w:themeColor="text1"/>
          <w:sz w:val="24"/>
          <w:szCs w:val="24"/>
        </w:rPr>
        <w:t xml:space="preserve"> system to report maintenance issues, such as a broken light, feedback about building and space management is difficult to report. </w:t>
      </w:r>
    </w:p>
    <w:p w14:paraId="22118CB1" w14:textId="526166F0" w:rsidR="5791ECDA" w:rsidRDefault="5791ECDA" w:rsidP="5791ECDA">
      <w:pPr>
        <w:spacing w:line="288" w:lineRule="auto"/>
        <w:ind w:firstLine="720"/>
      </w:pPr>
      <w:r w:rsidRPr="5791ECDA">
        <w:rPr>
          <w:rFonts w:ascii="Times New Roman" w:eastAsia="Times New Roman" w:hAnsi="Times New Roman" w:cs="Times New Roman"/>
          <w:color w:val="000000" w:themeColor="text1"/>
          <w:sz w:val="24"/>
          <w:szCs w:val="24"/>
        </w:rPr>
        <w:t>The University needs to create a system for building users to give feedback about the building, particularly with heating and space utilisation. This feedback system could take form throug</w:t>
      </w:r>
      <w:r w:rsidRPr="5791ECDA">
        <w:rPr>
          <w:rFonts w:ascii="Times New Roman" w:eastAsia="Times New Roman" w:hAnsi="Times New Roman" w:cs="Times New Roman"/>
          <w:sz w:val="24"/>
          <w:szCs w:val="24"/>
        </w:rPr>
        <w:t>h a process that uses:</w:t>
      </w:r>
    </w:p>
    <w:p w14:paraId="53D11157" w14:textId="73B8662C" w:rsidR="5791ECDA" w:rsidRDefault="5791ECDA" w:rsidP="5791ECDA">
      <w:pPr>
        <w:pStyle w:val="ListParagraph"/>
        <w:numPr>
          <w:ilvl w:val="0"/>
          <w:numId w:val="2"/>
        </w:numPr>
        <w:spacing w:line="288" w:lineRule="auto"/>
        <w:rPr>
          <w:rFonts w:ascii="Times New Roman" w:eastAsia="Times New Roman" w:hAnsi="Times New Roman" w:cs="Times New Roman"/>
          <w:sz w:val="24"/>
          <w:szCs w:val="24"/>
          <w:u w:val="single"/>
        </w:rPr>
      </w:pPr>
      <w:r w:rsidRPr="5791ECDA">
        <w:rPr>
          <w:rFonts w:ascii="Times New Roman" w:eastAsia="Times New Roman" w:hAnsi="Times New Roman" w:cs="Times New Roman"/>
          <w:sz w:val="24"/>
          <w:szCs w:val="24"/>
        </w:rPr>
        <w:t xml:space="preserve">An email alias, such as </w:t>
      </w:r>
      <w:hyperlink r:id="rId64">
        <w:r w:rsidRPr="5791ECDA">
          <w:rPr>
            <w:rStyle w:val="Hyperlink"/>
            <w:rFonts w:ascii="Times New Roman" w:eastAsia="Times New Roman" w:hAnsi="Times New Roman" w:cs="Times New Roman"/>
            <w:sz w:val="24"/>
            <w:szCs w:val="24"/>
          </w:rPr>
          <w:t>estates-building-feedback@worc.ac.uk</w:t>
        </w:r>
      </w:hyperlink>
      <w:r w:rsidRPr="5791ECDA">
        <w:rPr>
          <w:rFonts w:ascii="Times New Roman" w:eastAsia="Times New Roman" w:hAnsi="Times New Roman" w:cs="Times New Roman"/>
          <w:sz w:val="24"/>
          <w:szCs w:val="24"/>
          <w:u w:val="single"/>
        </w:rPr>
        <w:t>,</w:t>
      </w:r>
    </w:p>
    <w:p w14:paraId="435C8BDD" w14:textId="57F93C91" w:rsidR="5791ECDA" w:rsidRDefault="5791ECDA" w:rsidP="5791ECDA">
      <w:pPr>
        <w:pStyle w:val="ListParagraph"/>
        <w:numPr>
          <w:ilvl w:val="0"/>
          <w:numId w:val="2"/>
        </w:numPr>
        <w:spacing w:line="288" w:lineRule="auto"/>
        <w:rPr>
          <w:rFonts w:ascii="Times New Roman" w:eastAsia="Times New Roman" w:hAnsi="Times New Roman" w:cs="Times New Roman"/>
          <w:sz w:val="24"/>
          <w:szCs w:val="24"/>
        </w:rPr>
      </w:pPr>
      <w:r w:rsidRPr="5791ECDA">
        <w:rPr>
          <w:rFonts w:ascii="Times New Roman" w:eastAsia="Times New Roman" w:hAnsi="Times New Roman" w:cs="Times New Roman"/>
          <w:sz w:val="24"/>
          <w:szCs w:val="24"/>
        </w:rPr>
        <w:t>A form for building users to fill out through a QR code or a physical form,</w:t>
      </w:r>
    </w:p>
    <w:p w14:paraId="2B2AEEE8" w14:textId="6E3EC640" w:rsidR="5791ECDA" w:rsidRDefault="5E67E91E" w:rsidP="5791ECDA">
      <w:pPr>
        <w:pStyle w:val="ListParagraph"/>
        <w:numPr>
          <w:ilvl w:val="0"/>
          <w:numId w:val="2"/>
        </w:numPr>
        <w:spacing w:line="288" w:lineRule="auto"/>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Or an annual survey for building users to fill out about the building.</w:t>
      </w:r>
    </w:p>
    <w:p w14:paraId="061572C9" w14:textId="1BFFD476" w:rsidR="5791ECDA" w:rsidRDefault="5E67E91E" w:rsidP="1DAE2E56">
      <w:pPr>
        <w:spacing w:line="288" w:lineRule="auto"/>
      </w:pPr>
      <w:r w:rsidRPr="0C8C3DC9">
        <w:rPr>
          <w:rFonts w:ascii="Times New Roman" w:eastAsia="Times New Roman" w:hAnsi="Times New Roman" w:cs="Times New Roman"/>
          <w:sz w:val="24"/>
          <w:szCs w:val="24"/>
        </w:rPr>
        <w:t>The feedback system can be a</w:t>
      </w:r>
      <w:r w:rsidRPr="0C8C3DC9">
        <w:rPr>
          <w:rFonts w:ascii="Times New Roman" w:eastAsia="Times New Roman" w:hAnsi="Times New Roman" w:cs="Times New Roman"/>
          <w:color w:val="000000" w:themeColor="text1"/>
          <w:sz w:val="24"/>
          <w:szCs w:val="24"/>
        </w:rPr>
        <w:t>dvertised so that staff and students can reach out with questions, concerns, and suggestions. These can then be addressed by those on the estates team.</w:t>
      </w:r>
    </w:p>
    <w:p w14:paraId="637493AA" w14:textId="1E11F5A8" w:rsidR="0C8C3DC9" w:rsidRDefault="0C8C3DC9" w:rsidP="0C8C3DC9">
      <w:pPr>
        <w:spacing w:line="288" w:lineRule="auto"/>
        <w:rPr>
          <w:rFonts w:ascii="Times New Roman" w:eastAsia="Times New Roman" w:hAnsi="Times New Roman" w:cs="Times New Roman"/>
          <w:color w:val="000000" w:themeColor="text1"/>
          <w:sz w:val="24"/>
          <w:szCs w:val="24"/>
        </w:rPr>
      </w:pPr>
    </w:p>
    <w:p w14:paraId="0B585CA4" w14:textId="18E28FEB" w:rsidR="59490DD4" w:rsidRDefault="59490DD4" w:rsidP="59490DD4">
      <w:pPr>
        <w:pStyle w:val="Heading2"/>
        <w:spacing w:before="0" w:line="288" w:lineRule="auto"/>
        <w:rPr>
          <w:rFonts w:eastAsia="Times New Roman" w:cs="Times New Roman"/>
          <w:color w:val="000000" w:themeColor="text1"/>
          <w:sz w:val="24"/>
          <w:szCs w:val="24"/>
        </w:rPr>
      </w:pPr>
      <w:bookmarkStart w:id="123" w:name="_Toc101979830"/>
      <w:r w:rsidRPr="59490DD4">
        <w:rPr>
          <w:rFonts w:eastAsia="Times New Roman" w:cs="Times New Roman"/>
          <w:b/>
          <w:bCs/>
          <w:color w:val="000000" w:themeColor="text1"/>
          <w:sz w:val="24"/>
          <w:szCs w:val="24"/>
        </w:rPr>
        <w:t>6.3 The scheduling of the Sheila Scott building needs to be examined and reconstructed to better accommodate student and lecturer needs.</w:t>
      </w:r>
      <w:bookmarkEnd w:id="123"/>
    </w:p>
    <w:p w14:paraId="1CFA71FB" w14:textId="03408C0E" w:rsidR="4CE63748" w:rsidRDefault="4420F21B" w:rsidP="4CE63748">
      <w:pPr>
        <w:spacing w:line="288" w:lineRule="auto"/>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Timetabling and scheduling of the classes that occur in the Sheila Scott building need to be modified. The reason for this modification is what surfaced in the interview with the Clinical Skills Technicians. It was evident through our interviews that rooms were booked, but not used. These rooms would be heated even though they were empty. </w:t>
      </w:r>
    </w:p>
    <w:p w14:paraId="7CE99E6E" w14:textId="65E870AD" w:rsidR="4CE63748" w:rsidRDefault="4420F21B" w:rsidP="4CE63748">
      <w:pPr>
        <w:spacing w:line="288" w:lineRule="auto"/>
        <w:ind w:firstLine="720"/>
        <w:rPr>
          <w:rFonts w:ascii="Times New Roman" w:eastAsia="Times New Roman" w:hAnsi="Times New Roman" w:cs="Times New Roman"/>
          <w:color w:val="000000" w:themeColor="text1"/>
          <w:sz w:val="24"/>
          <w:szCs w:val="24"/>
          <w:lang w:val="en-US"/>
        </w:rPr>
      </w:pPr>
      <w:r w:rsidRPr="0C8C3DC9">
        <w:rPr>
          <w:rFonts w:ascii="Times New Roman" w:eastAsia="Times New Roman" w:hAnsi="Times New Roman" w:cs="Times New Roman"/>
          <w:color w:val="000000" w:themeColor="text1"/>
          <w:sz w:val="24"/>
          <w:szCs w:val="24"/>
        </w:rPr>
        <w:lastRenderedPageBreak/>
        <w:t>To address this, we recommend that those that lead the modules meet, discuss, and determine a timeline for when classes need to be done for each year of nursing. This will allow fewer scheduling conflicts between the different years of nursing, leading to a less complex timetable, resulting in an easily modified schedule. With this in place, lecturers will be able to plan their classes more easily, making it easier to know when and which rooms they will need. This in turn</w:t>
      </w:r>
      <w:r w:rsidR="20ECB04C" w:rsidRPr="0C8C3DC9">
        <w:rPr>
          <w:rFonts w:ascii="Times New Roman" w:eastAsia="Times New Roman" w:hAnsi="Times New Roman" w:cs="Times New Roman"/>
          <w:color w:val="000000" w:themeColor="text1"/>
          <w:sz w:val="24"/>
          <w:szCs w:val="24"/>
        </w:rPr>
        <w:t>,</w:t>
      </w:r>
      <w:r w:rsidRPr="0C8C3DC9">
        <w:rPr>
          <w:rFonts w:ascii="Times New Roman" w:eastAsia="Times New Roman" w:hAnsi="Times New Roman" w:cs="Times New Roman"/>
          <w:color w:val="000000" w:themeColor="text1"/>
          <w:sz w:val="24"/>
          <w:szCs w:val="24"/>
        </w:rPr>
        <w:t xml:space="preserve"> would decrease the number of rooms that are booked but not used and allow for more efficient heating of all rooms, booked or otherwise.</w:t>
      </w:r>
    </w:p>
    <w:p w14:paraId="6069B0FD" w14:textId="0552EBC3" w:rsidR="0C8C3DC9" w:rsidRDefault="0C8C3DC9" w:rsidP="0C8C3DC9">
      <w:pPr>
        <w:spacing w:line="288" w:lineRule="auto"/>
        <w:ind w:firstLine="720"/>
        <w:rPr>
          <w:rFonts w:ascii="Times New Roman" w:eastAsia="Times New Roman" w:hAnsi="Times New Roman" w:cs="Times New Roman"/>
          <w:color w:val="000000" w:themeColor="text1"/>
          <w:sz w:val="24"/>
          <w:szCs w:val="24"/>
        </w:rPr>
      </w:pPr>
    </w:p>
    <w:p w14:paraId="000001C6" w14:textId="04740193" w:rsidR="006A3812" w:rsidRDefault="11B3E937" w:rsidP="1DAE2E56">
      <w:pPr>
        <w:pStyle w:val="Heading2"/>
        <w:spacing w:before="0" w:line="288" w:lineRule="auto"/>
        <w:rPr>
          <w:rFonts w:eastAsia="Times New Roman" w:cs="Times New Roman"/>
          <w:b/>
          <w:bCs/>
          <w:sz w:val="24"/>
          <w:szCs w:val="24"/>
        </w:rPr>
      </w:pPr>
      <w:bookmarkStart w:id="124" w:name="_Toc411800084"/>
      <w:bookmarkStart w:id="125" w:name="_Toc101735143"/>
      <w:bookmarkStart w:id="126" w:name="_Toc101979831"/>
      <w:r w:rsidRPr="1DAE2E56">
        <w:rPr>
          <w:rFonts w:eastAsia="Times New Roman" w:cs="Times New Roman"/>
          <w:b/>
          <w:bCs/>
          <w:sz w:val="24"/>
          <w:szCs w:val="24"/>
        </w:rPr>
        <w:t>6.4</w:t>
      </w:r>
      <w:bookmarkEnd w:id="124"/>
      <w:bookmarkEnd w:id="125"/>
      <w:r w:rsidRPr="1DAE2E56">
        <w:rPr>
          <w:rFonts w:eastAsia="Times New Roman" w:cs="Times New Roman"/>
          <w:b/>
          <w:bCs/>
          <w:sz w:val="24"/>
          <w:szCs w:val="24"/>
        </w:rPr>
        <w:t xml:space="preserve"> The University needs to standardise a way of determining capacity limits for rooms on the campus.</w:t>
      </w:r>
      <w:bookmarkEnd w:id="126"/>
    </w:p>
    <w:p w14:paraId="1BE7D6A6" w14:textId="296F46A3" w:rsidR="2037BADF" w:rsidRDefault="2037BADF" w:rsidP="2037BADF">
      <w:pPr>
        <w:spacing w:line="288" w:lineRule="auto"/>
        <w:ind w:firstLine="720"/>
        <w:rPr>
          <w:rFonts w:ascii="Times New Roman" w:eastAsia="Times New Roman" w:hAnsi="Times New Roman" w:cs="Times New Roman"/>
          <w:color w:val="000000" w:themeColor="text1"/>
          <w:sz w:val="24"/>
          <w:szCs w:val="24"/>
        </w:rPr>
      </w:pPr>
      <w:r w:rsidRPr="2037BADF">
        <w:rPr>
          <w:rFonts w:ascii="Times New Roman" w:eastAsia="Times New Roman" w:hAnsi="Times New Roman" w:cs="Times New Roman"/>
          <w:color w:val="000000" w:themeColor="text1"/>
          <w:sz w:val="24"/>
          <w:szCs w:val="24"/>
        </w:rPr>
        <w:t>The University needs to determine a standard way of determining capacity limits for all rooms. The room capacities across campus were determined in such a way that two rooms that are equal in size have two different capacities. Those from the University also do not know when or how those capacities were determined.</w:t>
      </w:r>
    </w:p>
    <w:p w14:paraId="5AE98A77" w14:textId="25EB00C7" w:rsidR="2037BADF" w:rsidRDefault="01AFD4B7" w:rsidP="2037BADF">
      <w:pPr>
        <w:spacing w:line="288" w:lineRule="auto"/>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There is a standard for determining capacity based on floor space alone. This </w:t>
      </w:r>
      <w:hyperlink r:id="rId65" w:anchor="page=150">
        <w:r w:rsidRPr="1DAE2E56">
          <w:rPr>
            <w:rStyle w:val="Hyperlink"/>
            <w:rFonts w:ascii="Times New Roman" w:eastAsia="Times New Roman" w:hAnsi="Times New Roman" w:cs="Times New Roman"/>
            <w:sz w:val="24"/>
            <w:szCs w:val="24"/>
          </w:rPr>
          <w:t>standard</w:t>
        </w:r>
      </w:hyperlink>
      <w:r w:rsidRPr="1DAE2E56">
        <w:rPr>
          <w:rFonts w:ascii="Times New Roman" w:eastAsia="Times New Roman" w:hAnsi="Times New Roman" w:cs="Times New Roman"/>
          <w:color w:val="000000" w:themeColor="text1"/>
          <w:sz w:val="24"/>
          <w:szCs w:val="24"/>
        </w:rPr>
        <w:t xml:space="preserve"> has been defined by the UK </w:t>
      </w:r>
      <w:r w:rsidR="4BF54CC6" w:rsidRPr="1DAE2E56">
        <w:rPr>
          <w:rFonts w:ascii="Times New Roman" w:eastAsia="Times New Roman" w:hAnsi="Times New Roman" w:cs="Times New Roman"/>
          <w:color w:val="000000" w:themeColor="text1"/>
          <w:sz w:val="24"/>
          <w:szCs w:val="24"/>
        </w:rPr>
        <w:t>government and</w:t>
      </w:r>
      <w:r w:rsidRPr="1DAE2E56">
        <w:rPr>
          <w:rFonts w:ascii="Times New Roman" w:eastAsia="Times New Roman" w:hAnsi="Times New Roman" w:cs="Times New Roman"/>
          <w:color w:val="000000" w:themeColor="text1"/>
          <w:sz w:val="24"/>
          <w:szCs w:val="24"/>
        </w:rPr>
        <w:t xml:space="preserve"> defines the floor space factor of specific rooms and buildings. However, this capacity standard is specifically for fire safety purposes, and it is unclear whether the </w:t>
      </w:r>
      <w:r w:rsidR="06F75E8D" w:rsidRPr="1DAE2E56">
        <w:rPr>
          <w:rFonts w:ascii="Times New Roman" w:eastAsia="Times New Roman" w:hAnsi="Times New Roman" w:cs="Times New Roman"/>
          <w:color w:val="000000" w:themeColor="text1"/>
          <w:sz w:val="24"/>
          <w:szCs w:val="24"/>
        </w:rPr>
        <w:t>U</w:t>
      </w:r>
      <w:r w:rsidRPr="1DAE2E56">
        <w:rPr>
          <w:rFonts w:ascii="Times New Roman" w:eastAsia="Times New Roman" w:hAnsi="Times New Roman" w:cs="Times New Roman"/>
          <w:color w:val="000000" w:themeColor="text1"/>
          <w:sz w:val="24"/>
          <w:szCs w:val="24"/>
        </w:rPr>
        <w:t>niversity has taken these standards into account.</w:t>
      </w:r>
    </w:p>
    <w:p w14:paraId="4DDDDF15" w14:textId="55ED0FA5" w:rsidR="2037BADF" w:rsidRDefault="01AFD4B7" w:rsidP="2037BADF">
      <w:pPr>
        <w:spacing w:line="288" w:lineRule="auto"/>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Quantifying a standard capacity calculation would allow for rooms across campus to be used safely and efficiently. These capacities would be very helpful when scheduling rooms for students. For example, a group of ten students may need a classroom to practice presentations together. The timetabling staff would assign them a room that is as close to the capacity as possible. Having these updated capacity limits would allow rooms to be utilised efficiently since the timetabling team will have the standard capacity rather than a capacity that somebody assigned to the room through means that nobody has knowledge of. Another thing to note when suggesting this is the increasing student population at the University of Worcester. </w:t>
      </w:r>
    </w:p>
    <w:p w14:paraId="4F8F89BE" w14:textId="7E57B83B" w:rsidR="2037BADF" w:rsidRDefault="01AFD4B7" w:rsidP="2037BADF">
      <w:pPr>
        <w:spacing w:line="288" w:lineRule="auto"/>
        <w:ind w:firstLine="720"/>
        <w:rPr>
          <w:rFonts w:ascii="Times New Roman" w:eastAsia="Times New Roman" w:hAnsi="Times New Roman" w:cs="Times New Roman"/>
          <w:color w:val="000000" w:themeColor="text1"/>
          <w:sz w:val="24"/>
          <w:szCs w:val="24"/>
        </w:rPr>
      </w:pPr>
      <w:r w:rsidRPr="0C8C3DC9">
        <w:rPr>
          <w:rFonts w:ascii="Times New Roman" w:eastAsia="Times New Roman" w:hAnsi="Times New Roman" w:cs="Times New Roman"/>
          <w:color w:val="000000" w:themeColor="text1"/>
          <w:sz w:val="24"/>
          <w:szCs w:val="24"/>
        </w:rPr>
        <w:t>The increasing student population is causing lecturers and the timetabling staff to schedule classes based on the need for space rather than the limiting capacity. Updating the capacity limits of these rooms may not necessarily change this way of scheduling, but ad hoc scheduling, such as the example above, will be able to be more accurate, thus making the rooms being used more efficiently. It will also help the University in the long run through this piece of decarbonisation.</w:t>
      </w:r>
    </w:p>
    <w:p w14:paraId="0C05B17E" w14:textId="31ECB774" w:rsidR="0C8C3DC9" w:rsidRDefault="0C8C3DC9" w:rsidP="0C8C3DC9">
      <w:pPr>
        <w:spacing w:line="288" w:lineRule="auto"/>
        <w:ind w:firstLine="720"/>
        <w:rPr>
          <w:rFonts w:ascii="Times New Roman" w:eastAsia="Times New Roman" w:hAnsi="Times New Roman" w:cs="Times New Roman"/>
          <w:color w:val="000000" w:themeColor="text1"/>
          <w:sz w:val="24"/>
          <w:szCs w:val="24"/>
        </w:rPr>
      </w:pPr>
    </w:p>
    <w:p w14:paraId="10584D57" w14:textId="62921BB0" w:rsidR="59490DD4" w:rsidRDefault="4FC5FFAA" w:rsidP="59490DD4">
      <w:pPr>
        <w:pStyle w:val="Heading2"/>
        <w:spacing w:before="0" w:line="288" w:lineRule="auto"/>
        <w:rPr>
          <w:rFonts w:eastAsia="Times New Roman" w:cs="Times New Roman"/>
          <w:color w:val="000000" w:themeColor="text1"/>
          <w:sz w:val="24"/>
          <w:szCs w:val="24"/>
        </w:rPr>
      </w:pPr>
      <w:bookmarkStart w:id="127" w:name="_Toc101979832"/>
      <w:r w:rsidRPr="1DAE2E56">
        <w:rPr>
          <w:rFonts w:eastAsia="Times New Roman" w:cs="Times New Roman"/>
          <w:b/>
          <w:bCs/>
          <w:color w:val="000000" w:themeColor="text1"/>
          <w:sz w:val="24"/>
          <w:szCs w:val="24"/>
        </w:rPr>
        <w:t>6.5 The University needs to complete further studies of campus buildings to have the wholistic understanding of space utilisation</w:t>
      </w:r>
      <w:r w:rsidR="38ABAF89" w:rsidRPr="1DAE2E56">
        <w:rPr>
          <w:rFonts w:eastAsia="Times New Roman" w:cs="Times New Roman"/>
          <w:b/>
          <w:bCs/>
          <w:color w:val="000000" w:themeColor="text1"/>
          <w:sz w:val="24"/>
          <w:szCs w:val="24"/>
        </w:rPr>
        <w:t xml:space="preserve"> and </w:t>
      </w:r>
      <w:r w:rsidRPr="1DAE2E56">
        <w:rPr>
          <w:rFonts w:eastAsia="Times New Roman" w:cs="Times New Roman"/>
          <w:b/>
          <w:bCs/>
          <w:color w:val="000000" w:themeColor="text1"/>
          <w:sz w:val="24"/>
          <w:szCs w:val="24"/>
        </w:rPr>
        <w:t>heat latency.</w:t>
      </w:r>
      <w:bookmarkEnd w:id="127"/>
    </w:p>
    <w:p w14:paraId="7A17EF60" w14:textId="061A97BB" w:rsidR="59490DD4" w:rsidRDefault="4FC5FFAA" w:rsidP="59490DD4">
      <w:pPr>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In addition to the changes suggested above, the University needs to complete more studies on the campus about space utilisation, heating, and building users to get a wholistic understanding of the way buildings are used and managed.</w:t>
      </w:r>
    </w:p>
    <w:p w14:paraId="2DD6F3FA" w14:textId="03A9CA5A" w:rsidR="59490DD4" w:rsidRDefault="59490DD4" w:rsidP="59490DD4">
      <w:pPr>
        <w:ind w:firstLine="720"/>
        <w:rPr>
          <w:color w:val="000000" w:themeColor="text1"/>
        </w:rPr>
      </w:pPr>
      <w:r w:rsidRPr="1EA56A44">
        <w:rPr>
          <w:rFonts w:ascii="Times New Roman" w:eastAsia="Times New Roman" w:hAnsi="Times New Roman" w:cs="Times New Roman"/>
          <w:color w:val="000000" w:themeColor="text1"/>
          <w:sz w:val="24"/>
          <w:szCs w:val="24"/>
        </w:rPr>
        <w:t xml:space="preserve">The University needs to start with a comprehensive space utilisation survey. An example of a space that needs more surveying done is Sheila Scott. Looking into periods of both high and low </w:t>
      </w:r>
      <w:r w:rsidRPr="1EA56A44">
        <w:rPr>
          <w:rFonts w:ascii="Times New Roman" w:eastAsia="Times New Roman" w:hAnsi="Times New Roman" w:cs="Times New Roman"/>
          <w:color w:val="000000" w:themeColor="text1"/>
          <w:sz w:val="24"/>
          <w:szCs w:val="24"/>
        </w:rPr>
        <w:lastRenderedPageBreak/>
        <w:t xml:space="preserve">utilisation in the Sheila Scott building will allow the University to get a better understanding of how the building is used. </w:t>
      </w:r>
    </w:p>
    <w:p w14:paraId="1BD89335" w14:textId="4EA45144" w:rsidR="59490DD4" w:rsidRDefault="59490DD4" w:rsidP="59490DD4">
      <w:pPr>
        <w:ind w:firstLine="720"/>
        <w:rPr>
          <w:rFonts w:ascii="Times New Roman" w:eastAsia="Times New Roman" w:hAnsi="Times New Roman" w:cs="Times New Roman"/>
          <w:color w:val="000000" w:themeColor="text1"/>
          <w:sz w:val="24"/>
          <w:szCs w:val="24"/>
        </w:rPr>
      </w:pPr>
      <w:r w:rsidRPr="59490DD4">
        <w:rPr>
          <w:rFonts w:ascii="Times New Roman" w:eastAsia="Times New Roman" w:hAnsi="Times New Roman" w:cs="Times New Roman"/>
          <w:color w:val="000000" w:themeColor="text1"/>
          <w:sz w:val="24"/>
          <w:szCs w:val="24"/>
        </w:rPr>
        <w:t>Another important piece of analysis are the heating trends, particularly heat latency. When building users turn on the heat in a room or in the building, there is an amount of time between the control being changed and when that space heats up or cools down to the desired temperature. Knowing this latency will allow the managers to better advise users on how to use the heating system in the building without wasting energy.</w:t>
      </w:r>
    </w:p>
    <w:p w14:paraId="1CB94774" w14:textId="4E34D192" w:rsidR="59490DD4" w:rsidRDefault="4FC5FFAA" w:rsidP="59490DD4">
      <w:pPr>
        <w:ind w:firstLine="720"/>
        <w:rPr>
          <w:rFonts w:ascii="Times New Roman" w:eastAsia="Times New Roman" w:hAnsi="Times New Roman" w:cs="Times New Roman"/>
          <w:color w:val="000000" w:themeColor="text1"/>
          <w:sz w:val="24"/>
          <w:szCs w:val="24"/>
          <w:lang w:val="en-US"/>
        </w:rPr>
      </w:pPr>
      <w:r w:rsidRPr="0C8C3DC9">
        <w:rPr>
          <w:rFonts w:ascii="Times New Roman" w:eastAsia="Times New Roman" w:hAnsi="Times New Roman" w:cs="Times New Roman"/>
          <w:color w:val="000000" w:themeColor="text1"/>
          <w:sz w:val="24"/>
          <w:szCs w:val="24"/>
        </w:rPr>
        <w:t>The University should also consider modernising the Sheila Scott’s heating system. As mentioned above, it takes time for the current heating system to heat a room. More effective heating and cooling systems would help with that issue and would inevitably be more efficient in the long term.</w:t>
      </w:r>
    </w:p>
    <w:p w14:paraId="42DE8890" w14:textId="0F71C056" w:rsidR="0C8C3DC9" w:rsidRDefault="0C8C3DC9" w:rsidP="0C8C3DC9">
      <w:pPr>
        <w:ind w:firstLine="720"/>
        <w:rPr>
          <w:rFonts w:ascii="Times New Roman" w:eastAsia="Times New Roman" w:hAnsi="Times New Roman" w:cs="Times New Roman"/>
          <w:color w:val="000000" w:themeColor="text1"/>
          <w:sz w:val="24"/>
          <w:szCs w:val="24"/>
        </w:rPr>
      </w:pPr>
    </w:p>
    <w:p w14:paraId="016A748A" w14:textId="11DF2553" w:rsidR="000F062F" w:rsidRPr="00384EB3" w:rsidRDefault="000F062F" w:rsidP="545BA5DD">
      <w:pPr>
        <w:pStyle w:val="Heading2"/>
        <w:spacing w:before="0"/>
        <w:rPr>
          <w:rFonts w:cs="Times New Roman"/>
          <w:b/>
          <w:sz w:val="24"/>
          <w:szCs w:val="24"/>
        </w:rPr>
      </w:pPr>
      <w:bookmarkStart w:id="128" w:name="_Toc101979833"/>
      <w:r w:rsidRPr="5791ECDA">
        <w:rPr>
          <w:b/>
          <w:bCs/>
          <w:sz w:val="24"/>
          <w:szCs w:val="24"/>
        </w:rPr>
        <w:t xml:space="preserve">6.6 </w:t>
      </w:r>
      <w:r w:rsidRPr="7D2A04BE">
        <w:rPr>
          <w:rFonts w:cs="Times New Roman"/>
          <w:b/>
          <w:sz w:val="24"/>
          <w:szCs w:val="24"/>
        </w:rPr>
        <w:t xml:space="preserve">Students </w:t>
      </w:r>
      <w:r w:rsidR="26B8C1D7" w:rsidRPr="7D2A04BE">
        <w:rPr>
          <w:rFonts w:cs="Times New Roman"/>
          <w:b/>
          <w:sz w:val="24"/>
          <w:szCs w:val="24"/>
        </w:rPr>
        <w:t xml:space="preserve">must be surveyed about their behaviour and </w:t>
      </w:r>
      <w:r w:rsidR="7D2A04BE" w:rsidRPr="7D2A04BE">
        <w:rPr>
          <w:rFonts w:cs="Times New Roman"/>
          <w:b/>
          <w:bCs/>
          <w:sz w:val="24"/>
          <w:szCs w:val="24"/>
        </w:rPr>
        <w:t xml:space="preserve">feedback within the </w:t>
      </w:r>
      <w:r w:rsidR="762D1572" w:rsidRPr="7D2A04BE">
        <w:rPr>
          <w:rFonts w:cs="Times New Roman"/>
          <w:b/>
          <w:sz w:val="24"/>
          <w:szCs w:val="24"/>
        </w:rPr>
        <w:t>building.</w:t>
      </w:r>
      <w:bookmarkEnd w:id="128"/>
    </w:p>
    <w:p w14:paraId="24D5AAB0" w14:textId="4790C828" w:rsidR="5791ECDA" w:rsidRDefault="5E67E91E" w:rsidP="1DAE2E56">
      <w:pPr>
        <w:ind w:firstLine="720"/>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Due to the limitations of the data gathered by our team, particularly with the student survey data, the University needs to survey students to get more information about their behaviour and feedback within the building. To accomplish this, the University should follow these steps:</w:t>
      </w:r>
    </w:p>
    <w:p w14:paraId="3F3EFE40" w14:textId="02E46DD6" w:rsidR="5791ECDA" w:rsidRDefault="5E67E91E" w:rsidP="5791ECDA">
      <w:pPr>
        <w:pStyle w:val="ListParagraph"/>
        <w:numPr>
          <w:ilvl w:val="0"/>
          <w:numId w:val="3"/>
        </w:numPr>
        <w:rPr>
          <w:rFonts w:ascii="Times New Roman" w:eastAsia="Times New Roman" w:hAnsi="Times New Roman" w:cs="Times New Roman"/>
          <w:color w:val="000000" w:themeColor="text1"/>
        </w:rPr>
      </w:pPr>
      <w:r w:rsidRPr="1DAE2E56">
        <w:rPr>
          <w:rFonts w:ascii="Times New Roman" w:eastAsia="Times New Roman" w:hAnsi="Times New Roman" w:cs="Times New Roman"/>
          <w:color w:val="000000" w:themeColor="text1"/>
        </w:rPr>
        <w:t>Create and refine a survey about building use and feedback for students.</w:t>
      </w:r>
    </w:p>
    <w:p w14:paraId="60196C53" w14:textId="5FEC5C10" w:rsidR="5791ECDA" w:rsidRDefault="5E67E91E" w:rsidP="5791ECDA">
      <w:pPr>
        <w:pStyle w:val="ListParagraph"/>
        <w:numPr>
          <w:ilvl w:val="0"/>
          <w:numId w:val="3"/>
        </w:numPr>
        <w:rPr>
          <w:rFonts w:ascii="Times New Roman" w:eastAsia="Times New Roman" w:hAnsi="Times New Roman" w:cs="Times New Roman"/>
          <w:color w:val="000000" w:themeColor="text1"/>
        </w:rPr>
      </w:pPr>
      <w:r w:rsidRPr="1DAE2E56">
        <w:rPr>
          <w:rFonts w:ascii="Times New Roman" w:eastAsia="Times New Roman" w:hAnsi="Times New Roman" w:cs="Times New Roman"/>
          <w:color w:val="000000" w:themeColor="text1"/>
        </w:rPr>
        <w:t>Compile lecturer contacts for those that use Sheila Scott.</w:t>
      </w:r>
    </w:p>
    <w:p w14:paraId="6778D87A" w14:textId="3420DF67" w:rsidR="5791ECDA" w:rsidRDefault="5E67E91E" w:rsidP="5791ECDA">
      <w:pPr>
        <w:pStyle w:val="ListParagraph"/>
        <w:numPr>
          <w:ilvl w:val="0"/>
          <w:numId w:val="3"/>
        </w:numPr>
        <w:rPr>
          <w:rFonts w:ascii="Times New Roman" w:eastAsia="Times New Roman" w:hAnsi="Times New Roman" w:cs="Times New Roman"/>
          <w:color w:val="000000" w:themeColor="text1"/>
        </w:rPr>
      </w:pPr>
      <w:r w:rsidRPr="1DAE2E56">
        <w:rPr>
          <w:rFonts w:ascii="Times New Roman" w:eastAsia="Times New Roman" w:hAnsi="Times New Roman" w:cs="Times New Roman"/>
          <w:color w:val="000000" w:themeColor="text1"/>
        </w:rPr>
        <w:t>Contact the lecturers about the survey and ask them to send the survey out to their students.</w:t>
      </w:r>
    </w:p>
    <w:p w14:paraId="6F37912E" w14:textId="457FF118" w:rsidR="5791ECDA" w:rsidRDefault="5791ECDA" w:rsidP="5791ECDA">
      <w:pPr>
        <w:pStyle w:val="ListParagraph"/>
        <w:numPr>
          <w:ilvl w:val="1"/>
          <w:numId w:val="3"/>
        </w:numPr>
        <w:rPr>
          <w:rFonts w:ascii="Times New Roman" w:eastAsia="Times New Roman" w:hAnsi="Times New Roman" w:cs="Times New Roman"/>
          <w:color w:val="000000" w:themeColor="text1"/>
        </w:rPr>
      </w:pPr>
      <w:r w:rsidRPr="5791ECDA">
        <w:rPr>
          <w:rFonts w:ascii="Times New Roman" w:eastAsia="Times New Roman" w:hAnsi="Times New Roman" w:cs="Times New Roman"/>
          <w:color w:val="000000" w:themeColor="text1"/>
        </w:rPr>
        <w:t>Preferably with an incentive of some sort, such as an extra credit point or gift card</w:t>
      </w:r>
    </w:p>
    <w:p w14:paraId="2A735619" w14:textId="232672BC" w:rsidR="5791ECDA" w:rsidRDefault="5E67E91E" w:rsidP="5791ECDA">
      <w:pPr>
        <w:ind w:firstLine="720"/>
      </w:pPr>
      <w:r w:rsidRPr="0C8C3DC9">
        <w:rPr>
          <w:rFonts w:ascii="Times New Roman" w:eastAsia="Times New Roman" w:hAnsi="Times New Roman" w:cs="Times New Roman"/>
          <w:color w:val="000000" w:themeColor="text1"/>
          <w:sz w:val="24"/>
          <w:szCs w:val="24"/>
        </w:rPr>
        <w:t>The work that our team has done is a good start to looking at user experience, but it is important to gather more information about building user behaviour and feedback.</w:t>
      </w:r>
    </w:p>
    <w:p w14:paraId="7B3778BD" w14:textId="373CAAE2" w:rsidR="0C8C3DC9" w:rsidRDefault="0C8C3DC9" w:rsidP="0C8C3DC9">
      <w:pPr>
        <w:ind w:firstLine="720"/>
        <w:rPr>
          <w:rFonts w:ascii="Times New Roman" w:eastAsia="Times New Roman" w:hAnsi="Times New Roman" w:cs="Times New Roman"/>
          <w:color w:val="000000" w:themeColor="text1"/>
          <w:sz w:val="24"/>
          <w:szCs w:val="24"/>
        </w:rPr>
      </w:pPr>
    </w:p>
    <w:p w14:paraId="000001CE" w14:textId="53B2D7A6" w:rsidR="006A3812" w:rsidRPr="006C06E6" w:rsidRDefault="009D0E8A">
      <w:pPr>
        <w:pStyle w:val="Heading2"/>
        <w:spacing w:before="0" w:line="288" w:lineRule="auto"/>
        <w:rPr>
          <w:rFonts w:eastAsia="Times New Roman" w:cs="Times New Roman"/>
          <w:b/>
          <w:bCs/>
          <w:sz w:val="24"/>
          <w:szCs w:val="28"/>
        </w:rPr>
      </w:pPr>
      <w:bookmarkStart w:id="129" w:name="_Toc684370647"/>
      <w:bookmarkStart w:id="130" w:name="_Toc101735145"/>
      <w:bookmarkStart w:id="131" w:name="_Toc101979834"/>
      <w:r w:rsidRPr="006C06E6">
        <w:rPr>
          <w:rFonts w:eastAsia="Times New Roman" w:cs="Times New Roman"/>
          <w:b/>
          <w:bCs/>
          <w:sz w:val="24"/>
          <w:szCs w:val="28"/>
        </w:rPr>
        <w:t>6.</w:t>
      </w:r>
      <w:r w:rsidR="000F062F">
        <w:rPr>
          <w:rFonts w:eastAsia="Times New Roman" w:cs="Times New Roman"/>
          <w:b/>
          <w:bCs/>
          <w:sz w:val="24"/>
          <w:szCs w:val="28"/>
        </w:rPr>
        <w:t>7</w:t>
      </w:r>
      <w:bookmarkEnd w:id="129"/>
      <w:bookmarkEnd w:id="130"/>
      <w:r w:rsidR="00845E39">
        <w:rPr>
          <w:rFonts w:eastAsia="Times New Roman" w:cs="Times New Roman"/>
          <w:b/>
          <w:bCs/>
          <w:sz w:val="24"/>
          <w:szCs w:val="28"/>
        </w:rPr>
        <w:t xml:space="preserve"> </w:t>
      </w:r>
      <w:r w:rsidR="00882A5A">
        <w:rPr>
          <w:rFonts w:eastAsia="Times New Roman" w:cs="Times New Roman"/>
          <w:b/>
          <w:bCs/>
          <w:sz w:val="24"/>
          <w:szCs w:val="28"/>
        </w:rPr>
        <w:t xml:space="preserve">The University </w:t>
      </w:r>
      <w:r w:rsidR="00D64EE7">
        <w:rPr>
          <w:rFonts w:eastAsia="Times New Roman" w:cs="Times New Roman"/>
          <w:b/>
          <w:bCs/>
          <w:sz w:val="24"/>
          <w:szCs w:val="28"/>
        </w:rPr>
        <w:t>must create a designated, trained</w:t>
      </w:r>
      <w:r w:rsidR="00845E39">
        <w:rPr>
          <w:rFonts w:eastAsia="Times New Roman" w:cs="Times New Roman"/>
          <w:b/>
          <w:bCs/>
          <w:sz w:val="24"/>
          <w:szCs w:val="28"/>
        </w:rPr>
        <w:t xml:space="preserve"> Digital Twin Management team </w:t>
      </w:r>
      <w:r w:rsidR="00FC162D">
        <w:rPr>
          <w:rFonts w:eastAsia="Times New Roman" w:cs="Times New Roman"/>
          <w:b/>
          <w:bCs/>
          <w:sz w:val="24"/>
          <w:szCs w:val="28"/>
        </w:rPr>
        <w:t xml:space="preserve">to </w:t>
      </w:r>
      <w:r w:rsidR="00845E39">
        <w:rPr>
          <w:rFonts w:eastAsia="Times New Roman" w:cs="Times New Roman"/>
          <w:b/>
          <w:bCs/>
          <w:sz w:val="24"/>
          <w:szCs w:val="28"/>
        </w:rPr>
        <w:t>m</w:t>
      </w:r>
      <w:r w:rsidR="00D64EE7">
        <w:rPr>
          <w:rFonts w:eastAsia="Times New Roman" w:cs="Times New Roman"/>
          <w:b/>
          <w:bCs/>
          <w:sz w:val="24"/>
          <w:szCs w:val="28"/>
        </w:rPr>
        <w:t xml:space="preserve">onitor and manage any existing DT and </w:t>
      </w:r>
      <w:r w:rsidR="00FC162D">
        <w:rPr>
          <w:rFonts w:eastAsia="Times New Roman" w:cs="Times New Roman"/>
          <w:b/>
          <w:bCs/>
          <w:sz w:val="24"/>
          <w:szCs w:val="28"/>
        </w:rPr>
        <w:t>implement</w:t>
      </w:r>
      <w:r w:rsidR="00D64EE7">
        <w:rPr>
          <w:rFonts w:eastAsia="Times New Roman" w:cs="Times New Roman"/>
          <w:b/>
          <w:bCs/>
          <w:sz w:val="24"/>
          <w:szCs w:val="28"/>
        </w:rPr>
        <w:t xml:space="preserve"> future DT.</w:t>
      </w:r>
      <w:bookmarkEnd w:id="131"/>
      <w:r w:rsidR="00D64EE7">
        <w:rPr>
          <w:rFonts w:eastAsia="Times New Roman" w:cs="Times New Roman"/>
          <w:b/>
          <w:bCs/>
          <w:sz w:val="24"/>
          <w:szCs w:val="28"/>
        </w:rPr>
        <w:t xml:space="preserve"> </w:t>
      </w:r>
    </w:p>
    <w:p w14:paraId="63589C8F" w14:textId="62F0115B" w:rsidR="00D64EE7" w:rsidRPr="00D64EE7" w:rsidRDefault="00D64EE7" w:rsidP="00D64EE7">
      <w:pPr>
        <w:rPr>
          <w:rFonts w:ascii="Times New Roman" w:hAnsi="Times New Roman" w:cs="Times New Roman"/>
          <w:sz w:val="24"/>
          <w:szCs w:val="24"/>
        </w:rPr>
      </w:pPr>
      <w:r>
        <w:tab/>
      </w:r>
      <w:r w:rsidR="5360F6F9">
        <w:rPr>
          <w:rFonts w:ascii="Times New Roman" w:hAnsi="Times New Roman" w:cs="Times New Roman"/>
          <w:sz w:val="24"/>
          <w:szCs w:val="24"/>
        </w:rPr>
        <w:t xml:space="preserve">Based on </w:t>
      </w:r>
      <w:r w:rsidR="39DBD597">
        <w:rPr>
          <w:rFonts w:ascii="Times New Roman" w:hAnsi="Times New Roman" w:cs="Times New Roman"/>
          <w:sz w:val="24"/>
          <w:szCs w:val="24"/>
        </w:rPr>
        <w:t>the experience of working with the Sheila Scott</w:t>
      </w:r>
      <w:r w:rsidR="470636B5">
        <w:rPr>
          <w:rFonts w:ascii="Times New Roman" w:hAnsi="Times New Roman" w:cs="Times New Roman"/>
          <w:sz w:val="24"/>
          <w:szCs w:val="24"/>
        </w:rPr>
        <w:t xml:space="preserve"> digital twin Pilot, </w:t>
      </w:r>
      <w:r w:rsidR="536CA549">
        <w:rPr>
          <w:rFonts w:ascii="Times New Roman" w:hAnsi="Times New Roman" w:cs="Times New Roman"/>
          <w:sz w:val="24"/>
          <w:szCs w:val="24"/>
        </w:rPr>
        <w:t>we</w:t>
      </w:r>
      <w:r w:rsidR="470636B5">
        <w:rPr>
          <w:rFonts w:ascii="Times New Roman" w:hAnsi="Times New Roman" w:cs="Times New Roman"/>
          <w:sz w:val="24"/>
          <w:szCs w:val="24"/>
        </w:rPr>
        <w:t xml:space="preserve"> recommend that for further implementation of stakeholder </w:t>
      </w:r>
      <w:r w:rsidR="30B89583">
        <w:rPr>
          <w:rFonts w:ascii="Times New Roman" w:hAnsi="Times New Roman" w:cs="Times New Roman"/>
          <w:sz w:val="24"/>
          <w:szCs w:val="24"/>
        </w:rPr>
        <w:t xml:space="preserve">considerations, the </w:t>
      </w:r>
      <w:r w:rsidR="4D9515D1">
        <w:rPr>
          <w:rFonts w:ascii="Times New Roman" w:hAnsi="Times New Roman" w:cs="Times New Roman"/>
          <w:sz w:val="24"/>
          <w:szCs w:val="24"/>
        </w:rPr>
        <w:t>U</w:t>
      </w:r>
      <w:r w:rsidR="30B89583">
        <w:rPr>
          <w:rFonts w:ascii="Times New Roman" w:hAnsi="Times New Roman" w:cs="Times New Roman"/>
          <w:sz w:val="24"/>
          <w:szCs w:val="24"/>
        </w:rPr>
        <w:t xml:space="preserve">niversity must create a </w:t>
      </w:r>
      <w:r w:rsidR="60641E01">
        <w:rPr>
          <w:rFonts w:ascii="Times New Roman" w:hAnsi="Times New Roman" w:cs="Times New Roman"/>
          <w:sz w:val="24"/>
          <w:szCs w:val="24"/>
        </w:rPr>
        <w:t xml:space="preserve">DT </w:t>
      </w:r>
      <w:r w:rsidR="30B89583">
        <w:rPr>
          <w:rFonts w:ascii="Times New Roman" w:hAnsi="Times New Roman" w:cs="Times New Roman"/>
          <w:sz w:val="24"/>
          <w:szCs w:val="24"/>
        </w:rPr>
        <w:t>management team. This team would</w:t>
      </w:r>
      <w:r w:rsidR="4339C3F8">
        <w:rPr>
          <w:rFonts w:ascii="Times New Roman" w:hAnsi="Times New Roman" w:cs="Times New Roman"/>
          <w:sz w:val="24"/>
          <w:szCs w:val="24"/>
        </w:rPr>
        <w:t xml:space="preserve"> be useful to delegate any issues, maintenance, </w:t>
      </w:r>
      <w:r w:rsidR="49EF25B8">
        <w:rPr>
          <w:rFonts w:ascii="Times New Roman" w:hAnsi="Times New Roman" w:cs="Times New Roman"/>
          <w:sz w:val="24"/>
          <w:szCs w:val="24"/>
        </w:rPr>
        <w:t>and enforce training and policies regarding the digital twin. The team acknowledges that th</w:t>
      </w:r>
      <w:r w:rsidR="3E5FFF26">
        <w:rPr>
          <w:rFonts w:ascii="Times New Roman" w:hAnsi="Times New Roman" w:cs="Times New Roman"/>
          <w:sz w:val="24"/>
          <w:szCs w:val="24"/>
        </w:rPr>
        <w:t xml:space="preserve">is will take resources outside of current </w:t>
      </w:r>
      <w:r w:rsidR="2B32AE35">
        <w:rPr>
          <w:rFonts w:ascii="Times New Roman" w:hAnsi="Times New Roman" w:cs="Times New Roman"/>
          <w:sz w:val="24"/>
          <w:szCs w:val="24"/>
        </w:rPr>
        <w:t>allocations</w:t>
      </w:r>
      <w:r w:rsidR="115DAB84">
        <w:rPr>
          <w:rFonts w:ascii="Times New Roman" w:hAnsi="Times New Roman" w:cs="Times New Roman"/>
          <w:sz w:val="24"/>
          <w:szCs w:val="24"/>
        </w:rPr>
        <w:t>. T</w:t>
      </w:r>
      <w:r w:rsidR="18691BA5">
        <w:rPr>
          <w:rFonts w:ascii="Times New Roman" w:hAnsi="Times New Roman" w:cs="Times New Roman"/>
          <w:sz w:val="24"/>
          <w:szCs w:val="24"/>
        </w:rPr>
        <w:t>he</w:t>
      </w:r>
      <w:r w:rsidR="6F3F81D0">
        <w:rPr>
          <w:rFonts w:ascii="Times New Roman" w:hAnsi="Times New Roman" w:cs="Times New Roman"/>
          <w:sz w:val="24"/>
          <w:szCs w:val="24"/>
        </w:rPr>
        <w:t xml:space="preserve"> following steps outline a preliminary track to </w:t>
      </w:r>
      <w:r w:rsidR="66F4F3E8">
        <w:rPr>
          <w:rFonts w:ascii="Times New Roman" w:hAnsi="Times New Roman" w:cs="Times New Roman"/>
          <w:sz w:val="24"/>
          <w:szCs w:val="24"/>
        </w:rPr>
        <w:t>begin a full digital twin cycle</w:t>
      </w:r>
      <w:r w:rsidR="18691BA5">
        <w:rPr>
          <w:rFonts w:ascii="Times New Roman" w:hAnsi="Times New Roman" w:cs="Times New Roman"/>
          <w:sz w:val="24"/>
          <w:szCs w:val="24"/>
        </w:rPr>
        <w:t xml:space="preserve"> to implement this team:</w:t>
      </w:r>
      <w:r w:rsidR="66F4F3E8">
        <w:rPr>
          <w:rFonts w:ascii="Times New Roman" w:hAnsi="Times New Roman" w:cs="Times New Roman"/>
          <w:sz w:val="24"/>
          <w:szCs w:val="24"/>
        </w:rPr>
        <w:t xml:space="preserve"> </w:t>
      </w:r>
    </w:p>
    <w:p w14:paraId="180E62F1" w14:textId="35CD6738" w:rsidR="0032298A" w:rsidRPr="00761042" w:rsidRDefault="0032298A" w:rsidP="00133F6F">
      <w:pPr>
        <w:pStyle w:val="ListParagraph"/>
        <w:numPr>
          <w:ilvl w:val="0"/>
          <w:numId w:val="10"/>
        </w:numPr>
        <w:rPr>
          <w:rFonts w:ascii="Times New Roman" w:hAnsi="Times New Roman" w:cs="Times New Roman"/>
        </w:rPr>
      </w:pPr>
      <w:r w:rsidRPr="00761042">
        <w:rPr>
          <w:rFonts w:ascii="Times New Roman" w:hAnsi="Times New Roman" w:cs="Times New Roman"/>
        </w:rPr>
        <w:t xml:space="preserve">Deliver general education to </w:t>
      </w:r>
      <w:r w:rsidR="00B46E48" w:rsidRPr="00761042">
        <w:rPr>
          <w:rFonts w:ascii="Times New Roman" w:hAnsi="Times New Roman" w:cs="Times New Roman"/>
        </w:rPr>
        <w:t>university</w:t>
      </w:r>
      <w:r w:rsidR="002C0F9D" w:rsidRPr="00761042">
        <w:rPr>
          <w:rFonts w:ascii="Times New Roman" w:hAnsi="Times New Roman" w:cs="Times New Roman"/>
        </w:rPr>
        <w:t xml:space="preserve"> staff, students, and employees </w:t>
      </w:r>
      <w:r w:rsidR="008F3D43" w:rsidRPr="00761042">
        <w:rPr>
          <w:rFonts w:ascii="Times New Roman" w:hAnsi="Times New Roman" w:cs="Times New Roman"/>
        </w:rPr>
        <w:t>about this decarbonisation technique</w:t>
      </w:r>
      <w:r w:rsidR="00A56A94" w:rsidRPr="00761042">
        <w:rPr>
          <w:rFonts w:ascii="Times New Roman" w:hAnsi="Times New Roman" w:cs="Times New Roman"/>
        </w:rPr>
        <w:t xml:space="preserve"> to </w:t>
      </w:r>
      <w:r w:rsidR="008977D8" w:rsidRPr="00761042">
        <w:rPr>
          <w:rFonts w:ascii="Times New Roman" w:hAnsi="Times New Roman" w:cs="Times New Roman"/>
        </w:rPr>
        <w:t xml:space="preserve">gather interest. </w:t>
      </w:r>
    </w:p>
    <w:p w14:paraId="3136BFDD" w14:textId="6CDD31DB" w:rsidR="005B164E" w:rsidRPr="00761042" w:rsidRDefault="008811EC" w:rsidP="00133F6F">
      <w:pPr>
        <w:pStyle w:val="ListParagraph"/>
        <w:numPr>
          <w:ilvl w:val="0"/>
          <w:numId w:val="10"/>
        </w:numPr>
        <w:rPr>
          <w:rFonts w:ascii="Times New Roman" w:hAnsi="Times New Roman" w:cs="Times New Roman"/>
        </w:rPr>
      </w:pPr>
      <w:r w:rsidRPr="00761042">
        <w:rPr>
          <w:rFonts w:ascii="Times New Roman" w:hAnsi="Times New Roman" w:cs="Times New Roman"/>
        </w:rPr>
        <w:t xml:space="preserve">Engage in </w:t>
      </w:r>
      <w:r w:rsidR="00BD214B" w:rsidRPr="00761042">
        <w:rPr>
          <w:rFonts w:ascii="Times New Roman" w:hAnsi="Times New Roman" w:cs="Times New Roman"/>
        </w:rPr>
        <w:t xml:space="preserve">outreach for motivated individuals </w:t>
      </w:r>
      <w:r w:rsidR="00613584" w:rsidRPr="00761042">
        <w:rPr>
          <w:rFonts w:ascii="Times New Roman" w:hAnsi="Times New Roman" w:cs="Times New Roman"/>
        </w:rPr>
        <w:t xml:space="preserve">that would like to </w:t>
      </w:r>
      <w:r w:rsidR="003D0D1C" w:rsidRPr="00761042">
        <w:rPr>
          <w:rFonts w:ascii="Times New Roman" w:hAnsi="Times New Roman" w:cs="Times New Roman"/>
        </w:rPr>
        <w:t xml:space="preserve">lead and manage the </w:t>
      </w:r>
      <w:r w:rsidR="004024D2">
        <w:rPr>
          <w:rFonts w:ascii="Times New Roman" w:hAnsi="Times New Roman" w:cs="Times New Roman"/>
        </w:rPr>
        <w:t>d</w:t>
      </w:r>
      <w:r w:rsidR="003D0D1C" w:rsidRPr="00761042">
        <w:rPr>
          <w:rFonts w:ascii="Times New Roman" w:hAnsi="Times New Roman" w:cs="Times New Roman"/>
        </w:rPr>
        <w:t xml:space="preserve">igital </w:t>
      </w:r>
      <w:r w:rsidR="004024D2">
        <w:rPr>
          <w:rFonts w:ascii="Times New Roman" w:hAnsi="Times New Roman" w:cs="Times New Roman"/>
        </w:rPr>
        <w:t>t</w:t>
      </w:r>
      <w:r w:rsidR="003D0D1C" w:rsidRPr="00761042">
        <w:rPr>
          <w:rFonts w:ascii="Times New Roman" w:hAnsi="Times New Roman" w:cs="Times New Roman"/>
        </w:rPr>
        <w:t>win.</w:t>
      </w:r>
    </w:p>
    <w:p w14:paraId="4BA2EC50" w14:textId="6CE627E2" w:rsidR="005B164E" w:rsidRPr="00761042" w:rsidRDefault="003635EC" w:rsidP="00133F6F">
      <w:pPr>
        <w:pStyle w:val="ListParagraph"/>
        <w:numPr>
          <w:ilvl w:val="0"/>
          <w:numId w:val="10"/>
        </w:numPr>
        <w:rPr>
          <w:rFonts w:ascii="Times New Roman" w:hAnsi="Times New Roman" w:cs="Times New Roman"/>
        </w:rPr>
      </w:pPr>
      <w:r w:rsidRPr="00761042">
        <w:rPr>
          <w:rFonts w:ascii="Times New Roman" w:hAnsi="Times New Roman" w:cs="Times New Roman"/>
        </w:rPr>
        <w:t>Select and form a team from specific building users and stakeholders to manage respective DT.</w:t>
      </w:r>
    </w:p>
    <w:p w14:paraId="1971BE00" w14:textId="6830532A" w:rsidR="005B2371" w:rsidRPr="00761042" w:rsidRDefault="003D0D1C" w:rsidP="00133F6F">
      <w:pPr>
        <w:pStyle w:val="ListParagraph"/>
        <w:numPr>
          <w:ilvl w:val="1"/>
          <w:numId w:val="10"/>
        </w:numPr>
        <w:rPr>
          <w:rFonts w:ascii="Times New Roman" w:hAnsi="Times New Roman" w:cs="Times New Roman"/>
        </w:rPr>
      </w:pPr>
      <w:r w:rsidRPr="0C8C3DC9">
        <w:rPr>
          <w:rFonts w:ascii="Times New Roman" w:hAnsi="Times New Roman" w:cs="Times New Roman"/>
        </w:rPr>
        <w:t>This team mu</w:t>
      </w:r>
      <w:r w:rsidR="0032298A" w:rsidRPr="0C8C3DC9">
        <w:rPr>
          <w:rFonts w:ascii="Times New Roman" w:hAnsi="Times New Roman" w:cs="Times New Roman"/>
        </w:rPr>
        <w:t>st</w:t>
      </w:r>
      <w:r w:rsidRPr="0C8C3DC9">
        <w:rPr>
          <w:rFonts w:ascii="Times New Roman" w:hAnsi="Times New Roman" w:cs="Times New Roman"/>
        </w:rPr>
        <w:t xml:space="preserve"> include </w:t>
      </w:r>
      <w:r w:rsidR="0032298A" w:rsidRPr="0C8C3DC9">
        <w:rPr>
          <w:rFonts w:ascii="Times New Roman" w:hAnsi="Times New Roman" w:cs="Times New Roman"/>
        </w:rPr>
        <w:t>at least one member</w:t>
      </w:r>
      <w:r w:rsidRPr="0C8C3DC9">
        <w:rPr>
          <w:rFonts w:ascii="Times New Roman" w:hAnsi="Times New Roman" w:cs="Times New Roman"/>
        </w:rPr>
        <w:t xml:space="preserve"> of</w:t>
      </w:r>
      <w:r w:rsidR="00BD214B" w:rsidRPr="0C8C3DC9">
        <w:rPr>
          <w:rFonts w:ascii="Times New Roman" w:hAnsi="Times New Roman" w:cs="Times New Roman"/>
        </w:rPr>
        <w:t xml:space="preserve"> each of </w:t>
      </w:r>
      <w:r w:rsidR="0081087C" w:rsidRPr="0C8C3DC9">
        <w:rPr>
          <w:rFonts w:ascii="Times New Roman" w:hAnsi="Times New Roman" w:cs="Times New Roman"/>
        </w:rPr>
        <w:t>the building</w:t>
      </w:r>
      <w:r w:rsidR="006411C7" w:rsidRPr="0C8C3DC9">
        <w:rPr>
          <w:rFonts w:ascii="Times New Roman" w:hAnsi="Times New Roman" w:cs="Times New Roman"/>
        </w:rPr>
        <w:t>’</w:t>
      </w:r>
      <w:r w:rsidR="0081087C" w:rsidRPr="0C8C3DC9">
        <w:rPr>
          <w:rFonts w:ascii="Times New Roman" w:hAnsi="Times New Roman" w:cs="Times New Roman"/>
        </w:rPr>
        <w:t>s stakeholder group</w:t>
      </w:r>
      <w:r w:rsidR="0032298A" w:rsidRPr="0C8C3DC9">
        <w:rPr>
          <w:rFonts w:ascii="Times New Roman" w:hAnsi="Times New Roman" w:cs="Times New Roman"/>
        </w:rPr>
        <w:t>s</w:t>
      </w:r>
      <w:r w:rsidR="0081087C" w:rsidRPr="0C8C3DC9">
        <w:rPr>
          <w:rFonts w:ascii="Times New Roman" w:hAnsi="Times New Roman" w:cs="Times New Roman"/>
        </w:rPr>
        <w:t xml:space="preserve">. </w:t>
      </w:r>
    </w:p>
    <w:p w14:paraId="2A23B539" w14:textId="5B0EE3FA" w:rsidR="0081087C" w:rsidRPr="00761042" w:rsidRDefault="006D6606" w:rsidP="00133F6F">
      <w:pPr>
        <w:pStyle w:val="ListParagraph"/>
        <w:numPr>
          <w:ilvl w:val="0"/>
          <w:numId w:val="10"/>
        </w:numPr>
        <w:rPr>
          <w:rFonts w:ascii="Times New Roman" w:hAnsi="Times New Roman" w:cs="Times New Roman"/>
        </w:rPr>
      </w:pPr>
      <w:r w:rsidRPr="00761042">
        <w:rPr>
          <w:rFonts w:ascii="Times New Roman" w:hAnsi="Times New Roman" w:cs="Times New Roman"/>
        </w:rPr>
        <w:t>Provide the team with education and training, such as a digital twin conference or</w:t>
      </w:r>
      <w:r w:rsidR="00A23110" w:rsidRPr="00761042">
        <w:rPr>
          <w:rFonts w:ascii="Times New Roman" w:hAnsi="Times New Roman" w:cs="Times New Roman"/>
        </w:rPr>
        <w:t xml:space="preserve"> internal courses.</w:t>
      </w:r>
    </w:p>
    <w:p w14:paraId="3EBC7460" w14:textId="0A8C07C7" w:rsidR="00133722" w:rsidRPr="00133722" w:rsidRDefault="34FFD75D" w:rsidP="3331ACA5">
      <w:pPr>
        <w:ind w:firstLine="720"/>
        <w:rPr>
          <w:rFonts w:ascii="Times New Roman" w:hAnsi="Times New Roman" w:cs="Times New Roman"/>
          <w:sz w:val="24"/>
          <w:szCs w:val="24"/>
        </w:rPr>
      </w:pPr>
      <w:r w:rsidRPr="3331ACA5">
        <w:rPr>
          <w:rFonts w:ascii="Times New Roman" w:hAnsi="Times New Roman" w:cs="Times New Roman"/>
          <w:sz w:val="24"/>
          <w:szCs w:val="24"/>
        </w:rPr>
        <w:t>In addition to the formation of a management team, the project</w:t>
      </w:r>
      <w:r w:rsidR="115D37AE" w:rsidRPr="3331ACA5">
        <w:rPr>
          <w:rFonts w:ascii="Times New Roman" w:hAnsi="Times New Roman" w:cs="Times New Roman"/>
          <w:sz w:val="24"/>
          <w:szCs w:val="24"/>
        </w:rPr>
        <w:t xml:space="preserve"> team </w:t>
      </w:r>
      <w:r w:rsidRPr="3331ACA5">
        <w:rPr>
          <w:rFonts w:ascii="Times New Roman" w:hAnsi="Times New Roman" w:cs="Times New Roman"/>
          <w:sz w:val="24"/>
          <w:szCs w:val="24"/>
        </w:rPr>
        <w:t xml:space="preserve">also </w:t>
      </w:r>
      <w:r w:rsidR="115D37AE" w:rsidRPr="3331ACA5">
        <w:rPr>
          <w:rFonts w:ascii="Times New Roman" w:hAnsi="Times New Roman" w:cs="Times New Roman"/>
          <w:sz w:val="24"/>
          <w:szCs w:val="24"/>
        </w:rPr>
        <w:t>recommends that a further investigation into d</w:t>
      </w:r>
      <w:r w:rsidR="524D05E1" w:rsidRPr="3331ACA5">
        <w:rPr>
          <w:rFonts w:ascii="Times New Roman" w:hAnsi="Times New Roman" w:cs="Times New Roman"/>
          <w:sz w:val="24"/>
          <w:szCs w:val="24"/>
        </w:rPr>
        <w:t xml:space="preserve">igital twin </w:t>
      </w:r>
      <w:r w:rsidR="115D37AE" w:rsidRPr="3331ACA5">
        <w:rPr>
          <w:rFonts w:ascii="Times New Roman" w:hAnsi="Times New Roman" w:cs="Times New Roman"/>
          <w:sz w:val="24"/>
          <w:szCs w:val="24"/>
        </w:rPr>
        <w:t>education for stakeholders</w:t>
      </w:r>
      <w:r w:rsidR="3D509355" w:rsidRPr="3331ACA5">
        <w:rPr>
          <w:rFonts w:ascii="Times New Roman" w:hAnsi="Times New Roman" w:cs="Times New Roman"/>
          <w:sz w:val="24"/>
          <w:szCs w:val="24"/>
        </w:rPr>
        <w:t xml:space="preserve"> is necessary</w:t>
      </w:r>
      <w:r w:rsidR="524D05E1" w:rsidRPr="3331ACA5">
        <w:rPr>
          <w:rFonts w:ascii="Times New Roman" w:hAnsi="Times New Roman" w:cs="Times New Roman"/>
          <w:sz w:val="24"/>
          <w:szCs w:val="24"/>
        </w:rPr>
        <w:t xml:space="preserve">. </w:t>
      </w:r>
    </w:p>
    <w:p w14:paraId="1D45CF19" w14:textId="23EF05D8" w:rsidR="3331ACA5" w:rsidRDefault="3331ACA5" w:rsidP="3331ACA5">
      <w:pPr>
        <w:ind w:firstLine="720"/>
        <w:rPr>
          <w:rFonts w:ascii="Times New Roman" w:hAnsi="Times New Roman" w:cs="Times New Roman"/>
          <w:sz w:val="24"/>
          <w:szCs w:val="24"/>
        </w:rPr>
      </w:pPr>
      <w:r w:rsidRPr="3331ACA5">
        <w:rPr>
          <w:rFonts w:ascii="Times New Roman" w:hAnsi="Times New Roman" w:cs="Times New Roman"/>
          <w:sz w:val="24"/>
          <w:szCs w:val="24"/>
        </w:rPr>
        <w:t xml:space="preserve">From this, a future project can be suggested to implement DT training. This training could be delivered to university stakeholders, or whomever implements a DT. Following the path of our checklists and rubric, a future project team’s focus could be to create training modules for building </w:t>
      </w:r>
      <w:r w:rsidRPr="3331ACA5">
        <w:rPr>
          <w:rFonts w:ascii="Times New Roman" w:hAnsi="Times New Roman" w:cs="Times New Roman"/>
          <w:sz w:val="24"/>
          <w:szCs w:val="24"/>
        </w:rPr>
        <w:lastRenderedPageBreak/>
        <w:t>engagers. This training, ideally, would educate stakeholders on what a digital twin is, how it works, and the benefits to their group. Our project team believes that this would be a logical next step in the Sheila Scott digital twin and for use in any further digital twins.</w:t>
      </w:r>
    </w:p>
    <w:p w14:paraId="000001D4" w14:textId="2812F47B" w:rsidR="006A3812" w:rsidRDefault="00AC003F">
      <w:pPr>
        <w:spacing w:line="240" w:lineRule="auto"/>
        <w:rPr>
          <w:rFonts w:ascii="Times New Roman" w:eastAsia="Times New Roman" w:hAnsi="Times New Roman" w:cs="Times New Roman"/>
        </w:rPr>
      </w:pPr>
      <w:r>
        <w:rPr>
          <w:rFonts w:ascii="Times New Roman" w:eastAsia="Times New Roman" w:hAnsi="Times New Roman" w:cs="Times New Roman"/>
          <w:sz w:val="24"/>
          <w:szCs w:val="24"/>
        </w:rPr>
        <w:tab/>
      </w:r>
      <w:r w:rsidR="009D0E8A">
        <w:br w:type="page"/>
      </w:r>
    </w:p>
    <w:p w14:paraId="19559DE3" w14:textId="369B6C6E" w:rsidR="006A3812" w:rsidRDefault="009D0E8A" w:rsidP="20CC5072">
      <w:pPr>
        <w:pStyle w:val="Heading1"/>
        <w:spacing w:before="0" w:after="0" w:line="240" w:lineRule="auto"/>
        <w:rPr>
          <w:rFonts w:ascii="Times New Roman" w:eastAsia="Times New Roman" w:hAnsi="Times New Roman" w:cs="Times New Roman"/>
          <w:b/>
          <w:bCs/>
        </w:rPr>
      </w:pPr>
      <w:bookmarkStart w:id="132" w:name="_Toc543163122"/>
      <w:bookmarkStart w:id="133" w:name="_Toc101735146"/>
      <w:bookmarkStart w:id="134" w:name="_Toc101979835"/>
      <w:r w:rsidRPr="20CC5072">
        <w:rPr>
          <w:rFonts w:ascii="Times New Roman" w:eastAsia="Times New Roman" w:hAnsi="Times New Roman" w:cs="Times New Roman"/>
          <w:b/>
          <w:bCs/>
        </w:rPr>
        <w:lastRenderedPageBreak/>
        <w:t>References</w:t>
      </w:r>
      <w:bookmarkEnd w:id="132"/>
      <w:bookmarkEnd w:id="133"/>
      <w:bookmarkEnd w:id="134"/>
    </w:p>
    <w:p w14:paraId="0C3D83CD" w14:textId="3BC3A98B"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r w:rsidRPr="20CC5072">
        <w:rPr>
          <w:rFonts w:ascii="Times New Roman" w:eastAsia="Times New Roman" w:hAnsi="Times New Roman" w:cs="Times New Roman"/>
          <w:color w:val="000000" w:themeColor="text1"/>
          <w:sz w:val="24"/>
          <w:szCs w:val="24"/>
        </w:rPr>
        <w:t xml:space="preserve">Cayan, D. R., </w:t>
      </w:r>
      <w:proofErr w:type="spellStart"/>
      <w:r w:rsidRPr="20CC5072">
        <w:rPr>
          <w:rFonts w:ascii="Times New Roman" w:eastAsia="Times New Roman" w:hAnsi="Times New Roman" w:cs="Times New Roman"/>
          <w:color w:val="000000" w:themeColor="text1"/>
          <w:sz w:val="24"/>
          <w:szCs w:val="24"/>
        </w:rPr>
        <w:t>Bromirski</w:t>
      </w:r>
      <w:proofErr w:type="spellEnd"/>
      <w:r w:rsidRPr="20CC5072">
        <w:rPr>
          <w:rFonts w:ascii="Times New Roman" w:eastAsia="Times New Roman" w:hAnsi="Times New Roman" w:cs="Times New Roman"/>
          <w:color w:val="000000" w:themeColor="text1"/>
          <w:sz w:val="24"/>
          <w:szCs w:val="24"/>
        </w:rPr>
        <w:t xml:space="preserve">, P. D., </w:t>
      </w:r>
      <w:proofErr w:type="spellStart"/>
      <w:r w:rsidRPr="20CC5072">
        <w:rPr>
          <w:rFonts w:ascii="Times New Roman" w:eastAsia="Times New Roman" w:hAnsi="Times New Roman" w:cs="Times New Roman"/>
          <w:color w:val="000000" w:themeColor="text1"/>
          <w:sz w:val="24"/>
          <w:szCs w:val="24"/>
        </w:rPr>
        <w:t>Hayhoe</w:t>
      </w:r>
      <w:proofErr w:type="spellEnd"/>
      <w:r w:rsidRPr="20CC5072">
        <w:rPr>
          <w:rFonts w:ascii="Times New Roman" w:eastAsia="Times New Roman" w:hAnsi="Times New Roman" w:cs="Times New Roman"/>
          <w:color w:val="000000" w:themeColor="text1"/>
          <w:sz w:val="24"/>
          <w:szCs w:val="24"/>
        </w:rPr>
        <w:t xml:space="preserve">, K., Tyree, M., </w:t>
      </w:r>
      <w:proofErr w:type="spellStart"/>
      <w:r w:rsidRPr="20CC5072">
        <w:rPr>
          <w:rFonts w:ascii="Times New Roman" w:eastAsia="Times New Roman" w:hAnsi="Times New Roman" w:cs="Times New Roman"/>
          <w:color w:val="000000" w:themeColor="text1"/>
          <w:sz w:val="24"/>
          <w:szCs w:val="24"/>
        </w:rPr>
        <w:t>Dettinger</w:t>
      </w:r>
      <w:proofErr w:type="spellEnd"/>
      <w:r w:rsidRPr="20CC5072">
        <w:rPr>
          <w:rFonts w:ascii="Times New Roman" w:eastAsia="Times New Roman" w:hAnsi="Times New Roman" w:cs="Times New Roman"/>
          <w:color w:val="000000" w:themeColor="text1"/>
          <w:sz w:val="24"/>
          <w:szCs w:val="24"/>
        </w:rPr>
        <w:t xml:space="preserve">, M. D., &amp; Flick, R. E. (2008). Climate change projections of sea level extremes along the California coast. </w:t>
      </w:r>
      <w:r w:rsidRPr="20CC5072">
        <w:rPr>
          <w:rFonts w:ascii="Times New Roman" w:eastAsia="Times New Roman" w:hAnsi="Times New Roman" w:cs="Times New Roman"/>
          <w:i/>
          <w:iCs/>
          <w:color w:val="000000" w:themeColor="text1"/>
          <w:sz w:val="24"/>
          <w:szCs w:val="24"/>
        </w:rPr>
        <w:t>Climatic Change, 87</w:t>
      </w:r>
      <w:r w:rsidRPr="20CC5072">
        <w:rPr>
          <w:rFonts w:ascii="Times New Roman" w:eastAsia="Times New Roman" w:hAnsi="Times New Roman" w:cs="Times New Roman"/>
          <w:color w:val="000000" w:themeColor="text1"/>
          <w:sz w:val="24"/>
          <w:szCs w:val="24"/>
        </w:rPr>
        <w:t xml:space="preserve">, 57-73. </w:t>
      </w:r>
      <w:hyperlink r:id="rId66">
        <w:r w:rsidRPr="20CC5072">
          <w:rPr>
            <w:rStyle w:val="Hyperlink"/>
            <w:rFonts w:ascii="Times New Roman" w:eastAsia="Times New Roman" w:hAnsi="Times New Roman" w:cs="Times New Roman"/>
            <w:sz w:val="24"/>
            <w:szCs w:val="24"/>
          </w:rPr>
          <w:t>https://doi.org/10.1007/s10584-007-9376-7</w:t>
        </w:r>
      </w:hyperlink>
    </w:p>
    <w:p w14:paraId="597BF34F" w14:textId="0A5EEC98"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proofErr w:type="spellStart"/>
      <w:r w:rsidRPr="20CC5072">
        <w:rPr>
          <w:rFonts w:ascii="Times New Roman" w:eastAsia="Times New Roman" w:hAnsi="Times New Roman" w:cs="Times New Roman"/>
          <w:color w:val="000000" w:themeColor="text1"/>
          <w:sz w:val="24"/>
          <w:szCs w:val="24"/>
        </w:rPr>
        <w:t>Ciscar</w:t>
      </w:r>
      <w:proofErr w:type="spellEnd"/>
      <w:r w:rsidRPr="20CC5072">
        <w:rPr>
          <w:rFonts w:ascii="Times New Roman" w:eastAsia="Times New Roman" w:hAnsi="Times New Roman" w:cs="Times New Roman"/>
          <w:color w:val="000000" w:themeColor="text1"/>
          <w:sz w:val="24"/>
          <w:szCs w:val="24"/>
        </w:rPr>
        <w:t xml:space="preserve">, J. C., Iglesias, A., </w:t>
      </w:r>
      <w:proofErr w:type="spellStart"/>
      <w:r w:rsidRPr="20CC5072">
        <w:rPr>
          <w:rFonts w:ascii="Times New Roman" w:eastAsia="Times New Roman" w:hAnsi="Times New Roman" w:cs="Times New Roman"/>
          <w:color w:val="000000" w:themeColor="text1"/>
          <w:sz w:val="24"/>
          <w:szCs w:val="24"/>
        </w:rPr>
        <w:t>Feyen</w:t>
      </w:r>
      <w:proofErr w:type="spellEnd"/>
      <w:r w:rsidRPr="20CC5072">
        <w:rPr>
          <w:rFonts w:ascii="Times New Roman" w:eastAsia="Times New Roman" w:hAnsi="Times New Roman" w:cs="Times New Roman"/>
          <w:color w:val="000000" w:themeColor="text1"/>
          <w:sz w:val="24"/>
          <w:szCs w:val="24"/>
        </w:rPr>
        <w:t xml:space="preserve">, L., Szabo, L., Van </w:t>
      </w:r>
      <w:proofErr w:type="spellStart"/>
      <w:r w:rsidRPr="20CC5072">
        <w:rPr>
          <w:rFonts w:ascii="Times New Roman" w:eastAsia="Times New Roman" w:hAnsi="Times New Roman" w:cs="Times New Roman"/>
          <w:color w:val="000000" w:themeColor="text1"/>
          <w:sz w:val="24"/>
          <w:szCs w:val="24"/>
        </w:rPr>
        <w:t>Regemorter</w:t>
      </w:r>
      <w:proofErr w:type="spellEnd"/>
      <w:r w:rsidRPr="20CC5072">
        <w:rPr>
          <w:rFonts w:ascii="Times New Roman" w:eastAsia="Times New Roman" w:hAnsi="Times New Roman" w:cs="Times New Roman"/>
          <w:color w:val="000000" w:themeColor="text1"/>
          <w:sz w:val="24"/>
          <w:szCs w:val="24"/>
        </w:rPr>
        <w:t xml:space="preserve">, D., </w:t>
      </w:r>
      <w:proofErr w:type="spellStart"/>
      <w:r w:rsidRPr="20CC5072">
        <w:rPr>
          <w:rFonts w:ascii="Times New Roman" w:eastAsia="Times New Roman" w:hAnsi="Times New Roman" w:cs="Times New Roman"/>
          <w:color w:val="000000" w:themeColor="text1"/>
          <w:sz w:val="24"/>
          <w:szCs w:val="24"/>
        </w:rPr>
        <w:t>Amelung</w:t>
      </w:r>
      <w:proofErr w:type="spellEnd"/>
      <w:r w:rsidRPr="20CC5072">
        <w:rPr>
          <w:rFonts w:ascii="Times New Roman" w:eastAsia="Times New Roman" w:hAnsi="Times New Roman" w:cs="Times New Roman"/>
          <w:color w:val="000000" w:themeColor="text1"/>
          <w:sz w:val="24"/>
          <w:szCs w:val="24"/>
        </w:rPr>
        <w:t xml:space="preserve">, B., Nicholls, R., </w:t>
      </w:r>
      <w:proofErr w:type="spellStart"/>
      <w:r w:rsidRPr="20CC5072">
        <w:rPr>
          <w:rFonts w:ascii="Times New Roman" w:eastAsia="Times New Roman" w:hAnsi="Times New Roman" w:cs="Times New Roman"/>
          <w:color w:val="000000" w:themeColor="text1"/>
          <w:sz w:val="24"/>
          <w:szCs w:val="24"/>
        </w:rPr>
        <w:t>Watkiss</w:t>
      </w:r>
      <w:proofErr w:type="spellEnd"/>
      <w:r w:rsidRPr="20CC5072">
        <w:rPr>
          <w:rFonts w:ascii="Times New Roman" w:eastAsia="Times New Roman" w:hAnsi="Times New Roman" w:cs="Times New Roman"/>
          <w:color w:val="000000" w:themeColor="text1"/>
          <w:sz w:val="24"/>
          <w:szCs w:val="24"/>
        </w:rPr>
        <w:t xml:space="preserve">, P., Christensen, O. B., </w:t>
      </w:r>
      <w:proofErr w:type="spellStart"/>
      <w:r w:rsidRPr="20CC5072">
        <w:rPr>
          <w:rFonts w:ascii="Times New Roman" w:eastAsia="Times New Roman" w:hAnsi="Times New Roman" w:cs="Times New Roman"/>
          <w:color w:val="000000" w:themeColor="text1"/>
          <w:sz w:val="24"/>
          <w:szCs w:val="24"/>
        </w:rPr>
        <w:t>Dankers</w:t>
      </w:r>
      <w:proofErr w:type="spellEnd"/>
      <w:r w:rsidRPr="20CC5072">
        <w:rPr>
          <w:rFonts w:ascii="Times New Roman" w:eastAsia="Times New Roman" w:hAnsi="Times New Roman" w:cs="Times New Roman"/>
          <w:color w:val="000000" w:themeColor="text1"/>
          <w:sz w:val="24"/>
          <w:szCs w:val="24"/>
        </w:rPr>
        <w:t xml:space="preserve">, R., </w:t>
      </w:r>
      <w:proofErr w:type="spellStart"/>
      <w:r w:rsidRPr="20CC5072">
        <w:rPr>
          <w:rFonts w:ascii="Times New Roman" w:eastAsia="Times New Roman" w:hAnsi="Times New Roman" w:cs="Times New Roman"/>
          <w:color w:val="000000" w:themeColor="text1"/>
          <w:sz w:val="24"/>
          <w:szCs w:val="24"/>
        </w:rPr>
        <w:t>Garrote</w:t>
      </w:r>
      <w:proofErr w:type="spellEnd"/>
      <w:r w:rsidRPr="20CC5072">
        <w:rPr>
          <w:rFonts w:ascii="Times New Roman" w:eastAsia="Times New Roman" w:hAnsi="Times New Roman" w:cs="Times New Roman"/>
          <w:color w:val="000000" w:themeColor="text1"/>
          <w:sz w:val="24"/>
          <w:szCs w:val="24"/>
        </w:rPr>
        <w:t xml:space="preserve">, L., </w:t>
      </w:r>
      <w:proofErr w:type="spellStart"/>
      <w:r w:rsidRPr="20CC5072">
        <w:rPr>
          <w:rFonts w:ascii="Times New Roman" w:eastAsia="Times New Roman" w:hAnsi="Times New Roman" w:cs="Times New Roman"/>
          <w:color w:val="000000" w:themeColor="text1"/>
          <w:sz w:val="24"/>
          <w:szCs w:val="24"/>
        </w:rPr>
        <w:t>Goodess</w:t>
      </w:r>
      <w:proofErr w:type="spellEnd"/>
      <w:r w:rsidRPr="20CC5072">
        <w:rPr>
          <w:rFonts w:ascii="Times New Roman" w:eastAsia="Times New Roman" w:hAnsi="Times New Roman" w:cs="Times New Roman"/>
          <w:color w:val="000000" w:themeColor="text1"/>
          <w:sz w:val="24"/>
          <w:szCs w:val="24"/>
        </w:rPr>
        <w:t xml:space="preserve">, C. M., Hunt, A., Moreno, A., Richards, J., &amp; Soria, A. (2011). Physical and economic consequences of climate change in Europe. </w:t>
      </w:r>
      <w:r w:rsidRPr="20CC5072">
        <w:rPr>
          <w:rFonts w:ascii="Times New Roman" w:eastAsia="Times New Roman" w:hAnsi="Times New Roman" w:cs="Times New Roman"/>
          <w:i/>
          <w:iCs/>
          <w:color w:val="000000" w:themeColor="text1"/>
          <w:sz w:val="24"/>
          <w:szCs w:val="24"/>
        </w:rPr>
        <w:t>PNAS, 108</w:t>
      </w:r>
      <w:r w:rsidRPr="20CC5072">
        <w:rPr>
          <w:rFonts w:ascii="Times New Roman" w:eastAsia="Times New Roman" w:hAnsi="Times New Roman" w:cs="Times New Roman"/>
          <w:color w:val="000000" w:themeColor="text1"/>
          <w:sz w:val="24"/>
          <w:szCs w:val="24"/>
        </w:rPr>
        <w:t xml:space="preserve">(7), 2678-2683. </w:t>
      </w:r>
      <w:hyperlink r:id="rId67">
        <w:r w:rsidRPr="20CC5072">
          <w:rPr>
            <w:rStyle w:val="Hyperlink"/>
            <w:rFonts w:ascii="Times New Roman" w:eastAsia="Times New Roman" w:hAnsi="Times New Roman" w:cs="Times New Roman"/>
            <w:sz w:val="24"/>
            <w:szCs w:val="24"/>
          </w:rPr>
          <w:t>https://doi.org/10.1073/pnas.1011612108</w:t>
        </w:r>
      </w:hyperlink>
    </w:p>
    <w:p w14:paraId="2956702D" w14:textId="4D108F07"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Climate Change Committee. (2020). </w:t>
      </w:r>
      <w:r w:rsidRPr="20CC5072">
        <w:rPr>
          <w:rFonts w:ascii="Times New Roman" w:eastAsia="Times New Roman" w:hAnsi="Times New Roman" w:cs="Times New Roman"/>
          <w:i/>
          <w:iCs/>
          <w:color w:val="000000" w:themeColor="text1"/>
          <w:sz w:val="24"/>
          <w:szCs w:val="24"/>
        </w:rPr>
        <w:t>The Sixth Carbon Budget: The UK’s path to Net Zero</w:t>
      </w:r>
      <w:r w:rsidRPr="20CC5072">
        <w:rPr>
          <w:rFonts w:ascii="Times New Roman" w:eastAsia="Times New Roman" w:hAnsi="Times New Roman" w:cs="Times New Roman"/>
          <w:color w:val="000000" w:themeColor="text1"/>
          <w:sz w:val="24"/>
          <w:szCs w:val="24"/>
        </w:rPr>
        <w:t xml:space="preserve">. </w:t>
      </w:r>
      <w:hyperlink r:id="rId68">
        <w:r w:rsidRPr="20CC5072">
          <w:rPr>
            <w:rStyle w:val="Hyperlink"/>
            <w:rFonts w:ascii="Times New Roman" w:eastAsia="Times New Roman" w:hAnsi="Times New Roman" w:cs="Times New Roman"/>
            <w:sz w:val="24"/>
            <w:szCs w:val="24"/>
          </w:rPr>
          <w:t>https://www.theccc.org.uk/wp-content/uploads/2020/12/The-Sixth-Carbon-Budget-The-UKs-path-to-Net-Zero.pdf</w:t>
        </w:r>
      </w:hyperlink>
    </w:p>
    <w:p w14:paraId="70297510" w14:textId="685C5611"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Denchak, M. (2019, July 16). </w:t>
      </w:r>
      <w:r w:rsidRPr="20CC5072">
        <w:rPr>
          <w:rFonts w:ascii="Times New Roman" w:eastAsia="Times New Roman" w:hAnsi="Times New Roman" w:cs="Times New Roman"/>
          <w:i/>
          <w:iCs/>
          <w:color w:val="000000" w:themeColor="text1"/>
          <w:sz w:val="24"/>
          <w:szCs w:val="24"/>
        </w:rPr>
        <w:t>Greenhouse Effect 101</w:t>
      </w:r>
      <w:r w:rsidRPr="20CC5072">
        <w:rPr>
          <w:rFonts w:ascii="Times New Roman" w:eastAsia="Times New Roman" w:hAnsi="Times New Roman" w:cs="Times New Roman"/>
          <w:color w:val="000000" w:themeColor="text1"/>
          <w:sz w:val="24"/>
          <w:szCs w:val="24"/>
        </w:rPr>
        <w:t xml:space="preserve">. National Resource </w:t>
      </w:r>
      <w:proofErr w:type="spellStart"/>
      <w:r w:rsidRPr="20CC5072">
        <w:rPr>
          <w:rFonts w:ascii="Times New Roman" w:eastAsia="Times New Roman" w:hAnsi="Times New Roman" w:cs="Times New Roman"/>
          <w:color w:val="000000" w:themeColor="text1"/>
          <w:sz w:val="24"/>
          <w:szCs w:val="24"/>
        </w:rPr>
        <w:t>Defense</w:t>
      </w:r>
      <w:proofErr w:type="spellEnd"/>
      <w:r w:rsidRPr="20CC5072">
        <w:rPr>
          <w:rFonts w:ascii="Times New Roman" w:eastAsia="Times New Roman" w:hAnsi="Times New Roman" w:cs="Times New Roman"/>
          <w:color w:val="000000" w:themeColor="text1"/>
          <w:sz w:val="24"/>
          <w:szCs w:val="24"/>
        </w:rPr>
        <w:t xml:space="preserve"> Council. </w:t>
      </w:r>
      <w:hyperlink r:id="rId69" w:anchor=":~:text=Earth's%20greenhouse%20gases%20trap%20heat,gases%20(which%20are%20synthetic)">
        <w:r w:rsidRPr="20CC5072">
          <w:rPr>
            <w:rStyle w:val="Hyperlink"/>
            <w:rFonts w:ascii="Times New Roman" w:eastAsia="Times New Roman" w:hAnsi="Times New Roman" w:cs="Times New Roman"/>
            <w:sz w:val="24"/>
            <w:szCs w:val="24"/>
          </w:rPr>
          <w:t>https://www.nrdc.org/stories/greenhouse-effect-101#:~:text=Earth's%20greenhouse%20gases%20trap%20heat,gases%20(which%20are%20synthetic)</w:t>
        </w:r>
      </w:hyperlink>
    </w:p>
    <w:p w14:paraId="631E5EC1" w14:textId="1139A5A5"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Department of Business, Energy, and Industrial Strategy. (2021). </w:t>
      </w:r>
      <w:r w:rsidRPr="20CC5072">
        <w:rPr>
          <w:rFonts w:ascii="Times New Roman" w:eastAsia="Times New Roman" w:hAnsi="Times New Roman" w:cs="Times New Roman"/>
          <w:i/>
          <w:iCs/>
          <w:color w:val="000000" w:themeColor="text1"/>
          <w:sz w:val="24"/>
          <w:szCs w:val="24"/>
        </w:rPr>
        <w:t>Net Zero Strategy: Build Back Greener</w:t>
      </w:r>
      <w:r w:rsidRPr="20CC5072">
        <w:rPr>
          <w:rFonts w:ascii="Times New Roman" w:eastAsia="Times New Roman" w:hAnsi="Times New Roman" w:cs="Times New Roman"/>
          <w:color w:val="000000" w:themeColor="text1"/>
          <w:sz w:val="24"/>
          <w:szCs w:val="24"/>
        </w:rPr>
        <w:t xml:space="preserve">. </w:t>
      </w:r>
      <w:hyperlink r:id="rId70">
        <w:r w:rsidRPr="20CC5072">
          <w:rPr>
            <w:rStyle w:val="Hyperlink"/>
            <w:rFonts w:ascii="Times New Roman" w:eastAsia="Times New Roman" w:hAnsi="Times New Roman" w:cs="Times New Roman"/>
            <w:sz w:val="24"/>
            <w:szCs w:val="24"/>
          </w:rPr>
          <w:t>https://assets.publishing.service.gov.uk/government/uploads/system/uploads/attachment_data/file/1033990/net-zero-strategy-beis.pdf</w:t>
        </w:r>
      </w:hyperlink>
      <w:r w:rsidRPr="20CC5072">
        <w:rPr>
          <w:rFonts w:ascii="Times New Roman" w:eastAsia="Times New Roman" w:hAnsi="Times New Roman" w:cs="Times New Roman"/>
          <w:color w:val="000000" w:themeColor="text1"/>
          <w:sz w:val="24"/>
          <w:szCs w:val="24"/>
        </w:rPr>
        <w:t xml:space="preserve"> </w:t>
      </w:r>
    </w:p>
    <w:p w14:paraId="07B58214" w14:textId="6A86996B"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Department of Business, Energy, &amp; Industrial Strategy. (2021, April 20). </w:t>
      </w:r>
      <w:r w:rsidRPr="20CC5072">
        <w:rPr>
          <w:rFonts w:ascii="Times New Roman" w:eastAsia="Times New Roman" w:hAnsi="Times New Roman" w:cs="Times New Roman"/>
          <w:i/>
          <w:iCs/>
          <w:color w:val="000000" w:themeColor="text1"/>
          <w:sz w:val="24"/>
          <w:szCs w:val="24"/>
        </w:rPr>
        <w:t>UK enshrines new target in law to slash emissions by 78% by 2035</w:t>
      </w:r>
      <w:r w:rsidRPr="20CC5072">
        <w:rPr>
          <w:rFonts w:ascii="Times New Roman" w:eastAsia="Times New Roman" w:hAnsi="Times New Roman" w:cs="Times New Roman"/>
          <w:color w:val="000000" w:themeColor="text1"/>
          <w:sz w:val="24"/>
          <w:szCs w:val="24"/>
        </w:rPr>
        <w:t xml:space="preserve"> [Press release]. </w:t>
      </w:r>
      <w:hyperlink r:id="rId71">
        <w:r w:rsidRPr="20CC5072">
          <w:rPr>
            <w:rStyle w:val="Hyperlink"/>
            <w:rFonts w:ascii="Times New Roman" w:eastAsia="Times New Roman" w:hAnsi="Times New Roman" w:cs="Times New Roman"/>
            <w:sz w:val="24"/>
            <w:szCs w:val="24"/>
          </w:rPr>
          <w:t>https://www.gov.uk/government/news/uk-enshrines-new-target-in-law-to-slash-emissions-by-78-by-2035</w:t>
        </w:r>
      </w:hyperlink>
    </w:p>
    <w:p w14:paraId="271809E6" w14:textId="00A43810"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El </w:t>
      </w:r>
      <w:proofErr w:type="spellStart"/>
      <w:r w:rsidRPr="20CC5072">
        <w:rPr>
          <w:rFonts w:ascii="Times New Roman" w:eastAsia="Times New Roman" w:hAnsi="Times New Roman" w:cs="Times New Roman"/>
          <w:color w:val="000000" w:themeColor="text1"/>
          <w:sz w:val="24"/>
          <w:szCs w:val="24"/>
        </w:rPr>
        <w:t>Saddik</w:t>
      </w:r>
      <w:proofErr w:type="spellEnd"/>
      <w:r w:rsidRPr="20CC5072">
        <w:rPr>
          <w:rFonts w:ascii="Times New Roman" w:eastAsia="Times New Roman" w:hAnsi="Times New Roman" w:cs="Times New Roman"/>
          <w:color w:val="000000" w:themeColor="text1"/>
          <w:sz w:val="24"/>
          <w:szCs w:val="24"/>
        </w:rPr>
        <w:t xml:space="preserve">, A. (2018). Digital Twins: The Convergence of Multimedia Technologies. </w:t>
      </w:r>
      <w:r w:rsidRPr="20CC5072">
        <w:rPr>
          <w:rFonts w:ascii="Times New Roman" w:eastAsia="Times New Roman" w:hAnsi="Times New Roman" w:cs="Times New Roman"/>
          <w:i/>
          <w:iCs/>
          <w:color w:val="000000" w:themeColor="text1"/>
          <w:sz w:val="24"/>
          <w:szCs w:val="24"/>
        </w:rPr>
        <w:t xml:space="preserve">IEEE </w:t>
      </w:r>
      <w:proofErr w:type="spellStart"/>
      <w:r w:rsidRPr="20CC5072">
        <w:rPr>
          <w:rFonts w:ascii="Times New Roman" w:eastAsia="Times New Roman" w:hAnsi="Times New Roman" w:cs="Times New Roman"/>
          <w:i/>
          <w:iCs/>
          <w:color w:val="000000" w:themeColor="text1"/>
          <w:sz w:val="24"/>
          <w:szCs w:val="24"/>
        </w:rPr>
        <w:t>MultiMedia</w:t>
      </w:r>
      <w:proofErr w:type="spellEnd"/>
      <w:r w:rsidRPr="20CC5072">
        <w:rPr>
          <w:rFonts w:ascii="Times New Roman" w:eastAsia="Times New Roman" w:hAnsi="Times New Roman" w:cs="Times New Roman"/>
          <w:i/>
          <w:iCs/>
          <w:color w:val="000000" w:themeColor="text1"/>
          <w:sz w:val="24"/>
          <w:szCs w:val="24"/>
        </w:rPr>
        <w:t>, 25</w:t>
      </w:r>
      <w:r w:rsidRPr="20CC5072">
        <w:rPr>
          <w:rFonts w:ascii="Times New Roman" w:eastAsia="Times New Roman" w:hAnsi="Times New Roman" w:cs="Times New Roman"/>
          <w:color w:val="000000" w:themeColor="text1"/>
          <w:sz w:val="24"/>
          <w:szCs w:val="24"/>
        </w:rPr>
        <w:t xml:space="preserve">(2), 87–92. </w:t>
      </w:r>
      <w:hyperlink r:id="rId72">
        <w:r w:rsidRPr="20CC5072">
          <w:rPr>
            <w:rStyle w:val="Hyperlink"/>
            <w:rFonts w:ascii="Times New Roman" w:eastAsia="Times New Roman" w:hAnsi="Times New Roman" w:cs="Times New Roman"/>
            <w:sz w:val="24"/>
            <w:szCs w:val="24"/>
          </w:rPr>
          <w:t>https://doi.org/10.1109/mmul.2018.023121167</w:t>
        </w:r>
      </w:hyperlink>
    </w:p>
    <w:p w14:paraId="73FDD558" w14:textId="6E837174"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European Commission, Joint Research Centre, Olivier, J., </w:t>
      </w:r>
      <w:proofErr w:type="spellStart"/>
      <w:r w:rsidRPr="20CC5072">
        <w:rPr>
          <w:rFonts w:ascii="Times New Roman" w:eastAsia="Times New Roman" w:hAnsi="Times New Roman" w:cs="Times New Roman"/>
          <w:color w:val="000000" w:themeColor="text1"/>
          <w:sz w:val="24"/>
          <w:szCs w:val="24"/>
        </w:rPr>
        <w:t>Guizzardi</w:t>
      </w:r>
      <w:proofErr w:type="spellEnd"/>
      <w:r w:rsidRPr="20CC5072">
        <w:rPr>
          <w:rFonts w:ascii="Times New Roman" w:eastAsia="Times New Roman" w:hAnsi="Times New Roman" w:cs="Times New Roman"/>
          <w:color w:val="000000" w:themeColor="text1"/>
          <w:sz w:val="24"/>
          <w:szCs w:val="24"/>
        </w:rPr>
        <w:t>, D., Schaaf, E. (2021).</w:t>
      </w:r>
      <w:r w:rsidRPr="20CC5072">
        <w:rPr>
          <w:rFonts w:ascii="Times New Roman" w:eastAsia="Times New Roman" w:hAnsi="Times New Roman" w:cs="Times New Roman"/>
          <w:i/>
          <w:iCs/>
          <w:color w:val="000000" w:themeColor="text1"/>
          <w:sz w:val="24"/>
          <w:szCs w:val="24"/>
        </w:rPr>
        <w:t xml:space="preserve"> GHG emissions of all </w:t>
      </w:r>
      <w:proofErr w:type="gramStart"/>
      <w:r w:rsidRPr="20CC5072">
        <w:rPr>
          <w:rFonts w:ascii="Times New Roman" w:eastAsia="Times New Roman" w:hAnsi="Times New Roman" w:cs="Times New Roman"/>
          <w:i/>
          <w:iCs/>
          <w:color w:val="000000" w:themeColor="text1"/>
          <w:sz w:val="24"/>
          <w:szCs w:val="24"/>
        </w:rPr>
        <w:t>world</w:t>
      </w:r>
      <w:proofErr w:type="gramEnd"/>
      <w:r w:rsidRPr="20CC5072">
        <w:rPr>
          <w:rFonts w:ascii="Times New Roman" w:eastAsia="Times New Roman" w:hAnsi="Times New Roman" w:cs="Times New Roman"/>
          <w:i/>
          <w:iCs/>
          <w:color w:val="000000" w:themeColor="text1"/>
          <w:sz w:val="24"/>
          <w:szCs w:val="24"/>
        </w:rPr>
        <w:t>: 2021 report.</w:t>
      </w:r>
      <w:r w:rsidRPr="20CC5072">
        <w:rPr>
          <w:rFonts w:ascii="Times New Roman" w:eastAsia="Times New Roman" w:hAnsi="Times New Roman" w:cs="Times New Roman"/>
          <w:color w:val="000000" w:themeColor="text1"/>
          <w:sz w:val="24"/>
          <w:szCs w:val="24"/>
        </w:rPr>
        <w:t xml:space="preserve"> Publications Office. </w:t>
      </w:r>
      <w:hyperlink r:id="rId73">
        <w:r w:rsidRPr="20CC5072">
          <w:rPr>
            <w:rStyle w:val="Hyperlink"/>
            <w:rFonts w:ascii="Times New Roman" w:eastAsia="Times New Roman" w:hAnsi="Times New Roman" w:cs="Times New Roman"/>
            <w:sz w:val="24"/>
            <w:szCs w:val="24"/>
          </w:rPr>
          <w:t>https://data.europa.eu/doi/10.2760/074804</w:t>
        </w:r>
      </w:hyperlink>
    </w:p>
    <w:p w14:paraId="29CD57F1" w14:textId="15789385"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r w:rsidRPr="20CC5072">
        <w:rPr>
          <w:rFonts w:ascii="Times New Roman" w:eastAsia="Times New Roman" w:hAnsi="Times New Roman" w:cs="Times New Roman"/>
          <w:color w:val="000000" w:themeColor="text1"/>
          <w:sz w:val="24"/>
          <w:szCs w:val="24"/>
        </w:rPr>
        <w:t xml:space="preserve">Green, D. (2021). </w:t>
      </w:r>
      <w:r w:rsidRPr="20CC5072">
        <w:rPr>
          <w:rFonts w:ascii="Times New Roman" w:eastAsia="Times New Roman" w:hAnsi="Times New Roman" w:cs="Times New Roman"/>
          <w:i/>
          <w:iCs/>
          <w:color w:val="000000" w:themeColor="text1"/>
          <w:sz w:val="24"/>
          <w:szCs w:val="24"/>
        </w:rPr>
        <w:t>Phase 2 Public Sector Low Carbon Skills Fund Submission</w:t>
      </w:r>
      <w:r w:rsidRPr="20CC5072">
        <w:rPr>
          <w:rFonts w:ascii="Times New Roman" w:eastAsia="Times New Roman" w:hAnsi="Times New Roman" w:cs="Times New Roman"/>
          <w:color w:val="000000" w:themeColor="text1"/>
          <w:sz w:val="24"/>
          <w:szCs w:val="24"/>
        </w:rPr>
        <w:t xml:space="preserve"> (Report No. 21097) Salix Finance Ltd [PDF].</w:t>
      </w:r>
    </w:p>
    <w:p w14:paraId="56DFA6DC" w14:textId="16C4A6D0" w:rsidR="006A3812" w:rsidRDefault="20CC5072" w:rsidP="20CC5072">
      <w:pPr>
        <w:spacing w:before="240" w:line="240" w:lineRule="auto"/>
        <w:ind w:left="720" w:hanging="720"/>
      </w:pPr>
      <w:proofErr w:type="spellStart"/>
      <w:r w:rsidRPr="20CC5072">
        <w:rPr>
          <w:rFonts w:ascii="Times New Roman" w:eastAsia="Times New Roman" w:hAnsi="Times New Roman" w:cs="Times New Roman"/>
          <w:color w:val="000000" w:themeColor="text1"/>
          <w:sz w:val="24"/>
          <w:szCs w:val="24"/>
        </w:rPr>
        <w:t>Harputlugil</w:t>
      </w:r>
      <w:proofErr w:type="spellEnd"/>
      <w:r w:rsidRPr="20CC5072">
        <w:rPr>
          <w:rFonts w:ascii="Times New Roman" w:eastAsia="Times New Roman" w:hAnsi="Times New Roman" w:cs="Times New Roman"/>
          <w:color w:val="000000" w:themeColor="text1"/>
          <w:sz w:val="24"/>
          <w:szCs w:val="24"/>
        </w:rPr>
        <w:t>, T., &amp; de Wilde, P. (2021). The interaction between humans and buildings for energy efficiency: A critical review</w:t>
      </w:r>
      <w:r w:rsidRPr="20CC5072">
        <w:rPr>
          <w:rFonts w:ascii="Times New Roman" w:eastAsia="Times New Roman" w:hAnsi="Times New Roman" w:cs="Times New Roman"/>
          <w:i/>
          <w:iCs/>
          <w:color w:val="000000" w:themeColor="text1"/>
          <w:sz w:val="24"/>
          <w:szCs w:val="24"/>
        </w:rPr>
        <w:t>. Energy Research &amp; Social Science, 71</w:t>
      </w:r>
      <w:r w:rsidRPr="20CC5072">
        <w:rPr>
          <w:rFonts w:ascii="Times New Roman" w:eastAsia="Times New Roman" w:hAnsi="Times New Roman" w:cs="Times New Roman"/>
          <w:color w:val="000000" w:themeColor="text1"/>
          <w:sz w:val="24"/>
          <w:szCs w:val="24"/>
        </w:rPr>
        <w:t xml:space="preserve">, (101828). </w:t>
      </w:r>
      <w:hyperlink r:id="rId74">
        <w:r w:rsidRPr="20CC5072">
          <w:rPr>
            <w:rStyle w:val="Hyperlink"/>
            <w:rFonts w:ascii="Times New Roman" w:eastAsia="Times New Roman" w:hAnsi="Times New Roman" w:cs="Times New Roman"/>
            <w:sz w:val="24"/>
            <w:szCs w:val="24"/>
          </w:rPr>
          <w:t>https://doi.org/10.1016/j.erss.2020.101828</w:t>
        </w:r>
      </w:hyperlink>
    </w:p>
    <w:p w14:paraId="4E528F0C" w14:textId="755E07A6"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r w:rsidRPr="20CC5072">
        <w:rPr>
          <w:rFonts w:ascii="Times New Roman" w:eastAsia="Times New Roman" w:hAnsi="Times New Roman" w:cs="Times New Roman"/>
          <w:color w:val="000000" w:themeColor="text1"/>
          <w:sz w:val="24"/>
          <w:szCs w:val="24"/>
        </w:rPr>
        <w:t xml:space="preserve">Hertzberg, M. &amp; Schreuder, H. (2016). Role of atmospheric carbon dioxide in climate change. </w:t>
      </w:r>
      <w:r w:rsidRPr="20CC5072">
        <w:rPr>
          <w:rFonts w:ascii="Times New Roman" w:eastAsia="Times New Roman" w:hAnsi="Times New Roman" w:cs="Times New Roman"/>
          <w:i/>
          <w:iCs/>
          <w:color w:val="000000" w:themeColor="text1"/>
          <w:sz w:val="24"/>
          <w:szCs w:val="24"/>
        </w:rPr>
        <w:t>Energy &amp; Environment, 27</w:t>
      </w:r>
      <w:r w:rsidRPr="20CC5072">
        <w:rPr>
          <w:rFonts w:ascii="Times New Roman" w:eastAsia="Times New Roman" w:hAnsi="Times New Roman" w:cs="Times New Roman"/>
          <w:color w:val="000000" w:themeColor="text1"/>
          <w:sz w:val="24"/>
          <w:szCs w:val="24"/>
        </w:rPr>
        <w:t xml:space="preserve">(6-7), 785-797. </w:t>
      </w:r>
      <w:hyperlink r:id="rId75">
        <w:r w:rsidRPr="20CC5072">
          <w:rPr>
            <w:rStyle w:val="Hyperlink"/>
            <w:rFonts w:ascii="Times New Roman" w:eastAsia="Times New Roman" w:hAnsi="Times New Roman" w:cs="Times New Roman"/>
            <w:sz w:val="24"/>
            <w:szCs w:val="24"/>
          </w:rPr>
          <w:t>https://doi.org/10.1177/0958305X16674637</w:t>
        </w:r>
      </w:hyperlink>
    </w:p>
    <w:p w14:paraId="4E5CB2C1" w14:textId="1E173FB5"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proofErr w:type="spellStart"/>
      <w:r w:rsidRPr="20CC5072">
        <w:rPr>
          <w:rFonts w:ascii="Times New Roman" w:eastAsia="Times New Roman" w:hAnsi="Times New Roman" w:cs="Times New Roman"/>
          <w:color w:val="000000" w:themeColor="text1"/>
          <w:sz w:val="24"/>
          <w:szCs w:val="24"/>
        </w:rPr>
        <w:lastRenderedPageBreak/>
        <w:t>Horak</w:t>
      </w:r>
      <w:proofErr w:type="spellEnd"/>
      <w:r w:rsidRPr="20CC5072">
        <w:rPr>
          <w:rFonts w:ascii="Times New Roman" w:eastAsia="Times New Roman" w:hAnsi="Times New Roman" w:cs="Times New Roman"/>
          <w:color w:val="000000" w:themeColor="text1"/>
          <w:sz w:val="24"/>
          <w:szCs w:val="24"/>
        </w:rPr>
        <w:t xml:space="preserve">, J., </w:t>
      </w:r>
      <w:proofErr w:type="spellStart"/>
      <w:r w:rsidRPr="20CC5072">
        <w:rPr>
          <w:rFonts w:ascii="Times New Roman" w:eastAsia="Times New Roman" w:hAnsi="Times New Roman" w:cs="Times New Roman"/>
          <w:color w:val="000000" w:themeColor="text1"/>
          <w:sz w:val="24"/>
          <w:szCs w:val="24"/>
        </w:rPr>
        <w:t>Kubonova</w:t>
      </w:r>
      <w:proofErr w:type="spellEnd"/>
      <w:r w:rsidRPr="20CC5072">
        <w:rPr>
          <w:rFonts w:ascii="Times New Roman" w:eastAsia="Times New Roman" w:hAnsi="Times New Roman" w:cs="Times New Roman"/>
          <w:color w:val="000000" w:themeColor="text1"/>
          <w:sz w:val="24"/>
          <w:szCs w:val="24"/>
        </w:rPr>
        <w:t xml:space="preserve">, L., </w:t>
      </w:r>
      <w:proofErr w:type="spellStart"/>
      <w:r w:rsidRPr="20CC5072">
        <w:rPr>
          <w:rFonts w:ascii="Times New Roman" w:eastAsia="Times New Roman" w:hAnsi="Times New Roman" w:cs="Times New Roman"/>
          <w:color w:val="000000" w:themeColor="text1"/>
          <w:sz w:val="24"/>
          <w:szCs w:val="24"/>
        </w:rPr>
        <w:t>Krpec</w:t>
      </w:r>
      <w:proofErr w:type="spellEnd"/>
      <w:r w:rsidRPr="20CC5072">
        <w:rPr>
          <w:rFonts w:ascii="Times New Roman" w:eastAsia="Times New Roman" w:hAnsi="Times New Roman" w:cs="Times New Roman"/>
          <w:color w:val="000000" w:themeColor="text1"/>
          <w:sz w:val="24"/>
          <w:szCs w:val="24"/>
        </w:rPr>
        <w:t xml:space="preserve">, K., </w:t>
      </w:r>
      <w:proofErr w:type="spellStart"/>
      <w:r w:rsidRPr="20CC5072">
        <w:rPr>
          <w:rFonts w:ascii="Times New Roman" w:eastAsia="Times New Roman" w:hAnsi="Times New Roman" w:cs="Times New Roman"/>
          <w:color w:val="000000" w:themeColor="text1"/>
          <w:sz w:val="24"/>
          <w:szCs w:val="24"/>
        </w:rPr>
        <w:t>Hopan</w:t>
      </w:r>
      <w:proofErr w:type="spellEnd"/>
      <w:r w:rsidRPr="20CC5072">
        <w:rPr>
          <w:rFonts w:ascii="Times New Roman" w:eastAsia="Times New Roman" w:hAnsi="Times New Roman" w:cs="Times New Roman"/>
          <w:color w:val="000000" w:themeColor="text1"/>
          <w:sz w:val="24"/>
          <w:szCs w:val="24"/>
        </w:rPr>
        <w:t xml:space="preserve">, F., </w:t>
      </w:r>
      <w:proofErr w:type="spellStart"/>
      <w:r w:rsidRPr="20CC5072">
        <w:rPr>
          <w:rFonts w:ascii="Times New Roman" w:eastAsia="Times New Roman" w:hAnsi="Times New Roman" w:cs="Times New Roman"/>
          <w:color w:val="000000" w:themeColor="text1"/>
          <w:sz w:val="24"/>
          <w:szCs w:val="24"/>
        </w:rPr>
        <w:t>Kubesa</w:t>
      </w:r>
      <w:proofErr w:type="spellEnd"/>
      <w:r w:rsidRPr="20CC5072">
        <w:rPr>
          <w:rFonts w:ascii="Times New Roman" w:eastAsia="Times New Roman" w:hAnsi="Times New Roman" w:cs="Times New Roman"/>
          <w:color w:val="000000" w:themeColor="text1"/>
          <w:sz w:val="24"/>
          <w:szCs w:val="24"/>
        </w:rPr>
        <w:t xml:space="preserve">, P., </w:t>
      </w:r>
      <w:proofErr w:type="spellStart"/>
      <w:r w:rsidRPr="20CC5072">
        <w:rPr>
          <w:rFonts w:ascii="Times New Roman" w:eastAsia="Times New Roman" w:hAnsi="Times New Roman" w:cs="Times New Roman"/>
          <w:color w:val="000000" w:themeColor="text1"/>
          <w:sz w:val="24"/>
          <w:szCs w:val="24"/>
        </w:rPr>
        <w:t>Motyka</w:t>
      </w:r>
      <w:proofErr w:type="spellEnd"/>
      <w:r w:rsidRPr="20CC5072">
        <w:rPr>
          <w:rFonts w:ascii="Times New Roman" w:eastAsia="Times New Roman" w:hAnsi="Times New Roman" w:cs="Times New Roman"/>
          <w:color w:val="000000" w:themeColor="text1"/>
          <w:sz w:val="24"/>
          <w:szCs w:val="24"/>
        </w:rPr>
        <w:t xml:space="preserve">, O., </w:t>
      </w:r>
      <w:proofErr w:type="spellStart"/>
      <w:r w:rsidRPr="20CC5072">
        <w:rPr>
          <w:rFonts w:ascii="Times New Roman" w:eastAsia="Times New Roman" w:hAnsi="Times New Roman" w:cs="Times New Roman"/>
          <w:color w:val="000000" w:themeColor="text1"/>
          <w:sz w:val="24"/>
          <w:szCs w:val="24"/>
        </w:rPr>
        <w:t>Laciok</w:t>
      </w:r>
      <w:proofErr w:type="spellEnd"/>
      <w:r w:rsidRPr="20CC5072">
        <w:rPr>
          <w:rFonts w:ascii="Times New Roman" w:eastAsia="Times New Roman" w:hAnsi="Times New Roman" w:cs="Times New Roman"/>
          <w:color w:val="000000" w:themeColor="text1"/>
          <w:sz w:val="24"/>
          <w:szCs w:val="24"/>
        </w:rPr>
        <w:t xml:space="preserve">, V., Dej, M., </w:t>
      </w:r>
      <w:proofErr w:type="spellStart"/>
      <w:r w:rsidRPr="20CC5072">
        <w:rPr>
          <w:rFonts w:ascii="Times New Roman" w:eastAsia="Times New Roman" w:hAnsi="Times New Roman" w:cs="Times New Roman"/>
          <w:color w:val="000000" w:themeColor="text1"/>
          <w:sz w:val="24"/>
          <w:szCs w:val="24"/>
        </w:rPr>
        <w:t>Ochodek</w:t>
      </w:r>
      <w:proofErr w:type="spellEnd"/>
      <w:r w:rsidRPr="20CC5072">
        <w:rPr>
          <w:rFonts w:ascii="Times New Roman" w:eastAsia="Times New Roman" w:hAnsi="Times New Roman" w:cs="Times New Roman"/>
          <w:color w:val="000000" w:themeColor="text1"/>
          <w:sz w:val="24"/>
          <w:szCs w:val="24"/>
        </w:rPr>
        <w:t xml:space="preserve">, T., &amp; </w:t>
      </w:r>
      <w:proofErr w:type="spellStart"/>
      <w:r w:rsidRPr="20CC5072">
        <w:rPr>
          <w:rFonts w:ascii="Times New Roman" w:eastAsia="Times New Roman" w:hAnsi="Times New Roman" w:cs="Times New Roman"/>
          <w:color w:val="000000" w:themeColor="text1"/>
          <w:sz w:val="24"/>
          <w:szCs w:val="24"/>
        </w:rPr>
        <w:t>Placha</w:t>
      </w:r>
      <w:proofErr w:type="spellEnd"/>
      <w:r w:rsidRPr="20CC5072">
        <w:rPr>
          <w:rFonts w:ascii="Times New Roman" w:eastAsia="Times New Roman" w:hAnsi="Times New Roman" w:cs="Times New Roman"/>
          <w:color w:val="000000" w:themeColor="text1"/>
          <w:sz w:val="24"/>
          <w:szCs w:val="24"/>
        </w:rPr>
        <w:t xml:space="preserve">, D. (2017). PAH emissions from old and new types of domestic hot water boilers. </w:t>
      </w:r>
      <w:r w:rsidRPr="20CC5072">
        <w:rPr>
          <w:rFonts w:ascii="Times New Roman" w:eastAsia="Times New Roman" w:hAnsi="Times New Roman" w:cs="Times New Roman"/>
          <w:i/>
          <w:iCs/>
          <w:color w:val="000000" w:themeColor="text1"/>
          <w:sz w:val="24"/>
          <w:szCs w:val="24"/>
        </w:rPr>
        <w:t>Environmental Pollution, 225</w:t>
      </w:r>
      <w:r w:rsidRPr="20CC5072">
        <w:rPr>
          <w:rFonts w:ascii="Times New Roman" w:eastAsia="Times New Roman" w:hAnsi="Times New Roman" w:cs="Times New Roman"/>
          <w:color w:val="000000" w:themeColor="text1"/>
          <w:sz w:val="24"/>
          <w:szCs w:val="24"/>
        </w:rPr>
        <w:t xml:space="preserve">, 31–39. </w:t>
      </w:r>
      <w:hyperlink r:id="rId76">
        <w:r w:rsidRPr="20CC5072">
          <w:rPr>
            <w:rStyle w:val="Hyperlink"/>
            <w:rFonts w:ascii="Times New Roman" w:eastAsia="Times New Roman" w:hAnsi="Times New Roman" w:cs="Times New Roman"/>
            <w:sz w:val="24"/>
            <w:szCs w:val="24"/>
          </w:rPr>
          <w:t>https://doi.org/10.1016/j.envpol.2017.03.034</w:t>
        </w:r>
      </w:hyperlink>
    </w:p>
    <w:p w14:paraId="2CF3E4F9" w14:textId="0A6B49E5" w:rsidR="006A3812" w:rsidRDefault="20CC5072" w:rsidP="20CC5072">
      <w:pPr>
        <w:spacing w:before="240" w:line="240" w:lineRule="auto"/>
        <w:ind w:left="720" w:hanging="720"/>
        <w:rPr>
          <w:rFonts w:ascii="Times New Roman" w:eastAsia="Times New Roman" w:hAnsi="Times New Roman" w:cs="Times New Roman"/>
          <w:color w:val="000000" w:themeColor="text1"/>
          <w:sz w:val="24"/>
          <w:szCs w:val="24"/>
        </w:rPr>
      </w:pPr>
      <w:proofErr w:type="spellStart"/>
      <w:r w:rsidRPr="20CC5072">
        <w:rPr>
          <w:rFonts w:ascii="Times New Roman" w:eastAsia="Times New Roman" w:hAnsi="Times New Roman" w:cs="Times New Roman"/>
          <w:color w:val="000000" w:themeColor="text1"/>
          <w:sz w:val="24"/>
          <w:szCs w:val="24"/>
        </w:rPr>
        <w:t>Khajavi</w:t>
      </w:r>
      <w:proofErr w:type="spellEnd"/>
      <w:r w:rsidRPr="20CC5072">
        <w:rPr>
          <w:rFonts w:ascii="Times New Roman" w:eastAsia="Times New Roman" w:hAnsi="Times New Roman" w:cs="Times New Roman"/>
          <w:color w:val="000000" w:themeColor="text1"/>
          <w:sz w:val="24"/>
          <w:szCs w:val="24"/>
        </w:rPr>
        <w:t xml:space="preserve">, S. H., </w:t>
      </w:r>
      <w:proofErr w:type="spellStart"/>
      <w:r w:rsidRPr="20CC5072">
        <w:rPr>
          <w:rFonts w:ascii="Times New Roman" w:eastAsia="Times New Roman" w:hAnsi="Times New Roman" w:cs="Times New Roman"/>
          <w:color w:val="000000" w:themeColor="text1"/>
          <w:sz w:val="24"/>
          <w:szCs w:val="24"/>
        </w:rPr>
        <w:t>Motlagh</w:t>
      </w:r>
      <w:proofErr w:type="spellEnd"/>
      <w:r w:rsidRPr="20CC5072">
        <w:rPr>
          <w:rFonts w:ascii="Times New Roman" w:eastAsia="Times New Roman" w:hAnsi="Times New Roman" w:cs="Times New Roman"/>
          <w:color w:val="000000" w:themeColor="text1"/>
          <w:sz w:val="24"/>
          <w:szCs w:val="24"/>
        </w:rPr>
        <w:t xml:space="preserve">, N. H., </w:t>
      </w:r>
      <w:proofErr w:type="spellStart"/>
      <w:r w:rsidRPr="20CC5072">
        <w:rPr>
          <w:rFonts w:ascii="Times New Roman" w:eastAsia="Times New Roman" w:hAnsi="Times New Roman" w:cs="Times New Roman"/>
          <w:color w:val="000000" w:themeColor="text1"/>
          <w:sz w:val="24"/>
          <w:szCs w:val="24"/>
        </w:rPr>
        <w:t>Jaribion</w:t>
      </w:r>
      <w:proofErr w:type="spellEnd"/>
      <w:r w:rsidRPr="20CC5072">
        <w:rPr>
          <w:rFonts w:ascii="Times New Roman" w:eastAsia="Times New Roman" w:hAnsi="Times New Roman" w:cs="Times New Roman"/>
          <w:color w:val="000000" w:themeColor="text1"/>
          <w:sz w:val="24"/>
          <w:szCs w:val="24"/>
        </w:rPr>
        <w:t xml:space="preserve">, A., Werner, L. C., &amp; Holmstrom, J. (2019). Digital Twin: Vision, Benefits, Boundaries, and Creation for Buildings. </w:t>
      </w:r>
      <w:r w:rsidRPr="20CC5072">
        <w:rPr>
          <w:rFonts w:ascii="Times New Roman" w:eastAsia="Times New Roman" w:hAnsi="Times New Roman" w:cs="Times New Roman"/>
          <w:i/>
          <w:iCs/>
          <w:color w:val="000000" w:themeColor="text1"/>
          <w:sz w:val="24"/>
          <w:szCs w:val="24"/>
        </w:rPr>
        <w:t>IEEE Access, 7</w:t>
      </w:r>
      <w:r w:rsidRPr="20CC5072">
        <w:rPr>
          <w:rFonts w:ascii="Times New Roman" w:eastAsia="Times New Roman" w:hAnsi="Times New Roman" w:cs="Times New Roman"/>
          <w:color w:val="000000" w:themeColor="text1"/>
          <w:sz w:val="24"/>
          <w:szCs w:val="24"/>
        </w:rPr>
        <w:t>, 147406–147419. https://doi.org/10.1109/access.2019.2946515</w:t>
      </w:r>
    </w:p>
    <w:p w14:paraId="0544DDFC" w14:textId="7F031DF0" w:rsidR="006A3812" w:rsidRDefault="20CC5072" w:rsidP="20CC5072">
      <w:pPr>
        <w:spacing w:before="240" w:line="240" w:lineRule="auto"/>
        <w:ind w:left="720" w:hanging="720"/>
      </w:pPr>
      <w:proofErr w:type="spellStart"/>
      <w:r w:rsidRPr="20CC5072">
        <w:rPr>
          <w:rFonts w:ascii="Times New Roman" w:eastAsia="Times New Roman" w:hAnsi="Times New Roman" w:cs="Times New Roman"/>
          <w:color w:val="000000" w:themeColor="text1"/>
          <w:sz w:val="24"/>
          <w:szCs w:val="24"/>
        </w:rPr>
        <w:t>Kibert</w:t>
      </w:r>
      <w:proofErr w:type="spellEnd"/>
      <w:r w:rsidRPr="20CC5072">
        <w:rPr>
          <w:rFonts w:ascii="Times New Roman" w:eastAsia="Times New Roman" w:hAnsi="Times New Roman" w:cs="Times New Roman"/>
          <w:color w:val="000000" w:themeColor="text1"/>
          <w:sz w:val="24"/>
          <w:szCs w:val="24"/>
        </w:rPr>
        <w:t xml:space="preserve">, C. J., &amp; </w:t>
      </w:r>
      <w:proofErr w:type="spellStart"/>
      <w:r w:rsidRPr="20CC5072">
        <w:rPr>
          <w:rFonts w:ascii="Times New Roman" w:eastAsia="Times New Roman" w:hAnsi="Times New Roman" w:cs="Times New Roman"/>
          <w:color w:val="000000" w:themeColor="text1"/>
          <w:sz w:val="24"/>
          <w:szCs w:val="24"/>
        </w:rPr>
        <w:t>Fard</w:t>
      </w:r>
      <w:proofErr w:type="spellEnd"/>
      <w:r w:rsidRPr="20CC5072">
        <w:rPr>
          <w:rFonts w:ascii="Times New Roman" w:eastAsia="Times New Roman" w:hAnsi="Times New Roman" w:cs="Times New Roman"/>
          <w:color w:val="000000" w:themeColor="text1"/>
          <w:sz w:val="24"/>
          <w:szCs w:val="24"/>
        </w:rPr>
        <w:t>, M. M. (2012). Differentiating among low-energy, low-</w:t>
      </w:r>
      <w:proofErr w:type="gramStart"/>
      <w:r w:rsidRPr="20CC5072">
        <w:rPr>
          <w:rFonts w:ascii="Times New Roman" w:eastAsia="Times New Roman" w:hAnsi="Times New Roman" w:cs="Times New Roman"/>
          <w:color w:val="000000" w:themeColor="text1"/>
          <w:sz w:val="24"/>
          <w:szCs w:val="24"/>
        </w:rPr>
        <w:t>carbon</w:t>
      </w:r>
      <w:proofErr w:type="gramEnd"/>
      <w:r w:rsidRPr="20CC5072">
        <w:rPr>
          <w:rFonts w:ascii="Times New Roman" w:eastAsia="Times New Roman" w:hAnsi="Times New Roman" w:cs="Times New Roman"/>
          <w:color w:val="000000" w:themeColor="text1"/>
          <w:sz w:val="24"/>
          <w:szCs w:val="24"/>
        </w:rPr>
        <w:t xml:space="preserve"> and net-zero-energy building strategies for policy formulation. </w:t>
      </w:r>
      <w:r w:rsidRPr="20CC5072">
        <w:rPr>
          <w:rFonts w:ascii="Times New Roman" w:eastAsia="Times New Roman" w:hAnsi="Times New Roman" w:cs="Times New Roman"/>
          <w:i/>
          <w:iCs/>
          <w:color w:val="000000" w:themeColor="text1"/>
          <w:sz w:val="24"/>
          <w:szCs w:val="24"/>
        </w:rPr>
        <w:t>Building Research &amp; Information, 40</w:t>
      </w:r>
      <w:r w:rsidRPr="20CC5072">
        <w:rPr>
          <w:rFonts w:ascii="Times New Roman" w:eastAsia="Times New Roman" w:hAnsi="Times New Roman" w:cs="Times New Roman"/>
          <w:color w:val="000000" w:themeColor="text1"/>
          <w:sz w:val="24"/>
          <w:szCs w:val="24"/>
        </w:rPr>
        <w:t xml:space="preserve">(5), 625–637. </w:t>
      </w:r>
      <w:hyperlink r:id="rId77">
        <w:r w:rsidRPr="20CC5072">
          <w:rPr>
            <w:rStyle w:val="Hyperlink"/>
            <w:rFonts w:ascii="Times New Roman" w:eastAsia="Times New Roman" w:hAnsi="Times New Roman" w:cs="Times New Roman"/>
            <w:sz w:val="24"/>
            <w:szCs w:val="24"/>
          </w:rPr>
          <w:t>https://doi.org/10.1080/09613218.2012.703489</w:t>
        </w:r>
      </w:hyperlink>
    </w:p>
    <w:p w14:paraId="64270856" w14:textId="32CC1FAF"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National Union of Students. (2018). </w:t>
      </w:r>
      <w:proofErr w:type="gramStart"/>
      <w:r w:rsidRPr="20CC5072">
        <w:rPr>
          <w:rFonts w:ascii="Times New Roman" w:eastAsia="Times New Roman" w:hAnsi="Times New Roman" w:cs="Times New Roman"/>
          <w:i/>
          <w:iCs/>
          <w:color w:val="000000" w:themeColor="text1"/>
          <w:sz w:val="24"/>
          <w:szCs w:val="24"/>
        </w:rPr>
        <w:t>Student</w:t>
      </w:r>
      <w:proofErr w:type="gramEnd"/>
      <w:r w:rsidRPr="20CC5072">
        <w:rPr>
          <w:rFonts w:ascii="Times New Roman" w:eastAsia="Times New Roman" w:hAnsi="Times New Roman" w:cs="Times New Roman"/>
          <w:i/>
          <w:iCs/>
          <w:color w:val="000000" w:themeColor="text1"/>
          <w:sz w:val="24"/>
          <w:szCs w:val="24"/>
        </w:rPr>
        <w:t xml:space="preserve"> switch off campaign report - worcester.ac.uk</w:t>
      </w:r>
      <w:r w:rsidRPr="20CC5072">
        <w:rPr>
          <w:rFonts w:ascii="Times New Roman" w:eastAsia="Times New Roman" w:hAnsi="Times New Roman" w:cs="Times New Roman"/>
          <w:color w:val="000000" w:themeColor="text1"/>
          <w:sz w:val="24"/>
          <w:szCs w:val="24"/>
        </w:rPr>
        <w:t xml:space="preserve">. Retrieved   March 28, 2022, from </w:t>
      </w:r>
      <w:hyperlink r:id="rId78">
        <w:r w:rsidRPr="20CC5072">
          <w:rPr>
            <w:rStyle w:val="Hyperlink"/>
            <w:rFonts w:ascii="Times New Roman" w:eastAsia="Times New Roman" w:hAnsi="Times New Roman" w:cs="Times New Roman"/>
            <w:sz w:val="24"/>
            <w:szCs w:val="24"/>
          </w:rPr>
          <w:t>https://www.worcester.ac.uk/documents/student-switch-off-campaign-report.pdf</w:t>
        </w:r>
      </w:hyperlink>
    </w:p>
    <w:p w14:paraId="15B1C167" w14:textId="08226A1D"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Negri E., </w:t>
      </w:r>
      <w:proofErr w:type="spellStart"/>
      <w:r w:rsidRPr="20CC5072">
        <w:rPr>
          <w:rFonts w:ascii="Times New Roman" w:eastAsia="Times New Roman" w:hAnsi="Times New Roman" w:cs="Times New Roman"/>
          <w:color w:val="000000" w:themeColor="text1"/>
          <w:sz w:val="24"/>
          <w:szCs w:val="24"/>
        </w:rPr>
        <w:t>Fumagalli</w:t>
      </w:r>
      <w:proofErr w:type="spellEnd"/>
      <w:r w:rsidRPr="20CC5072">
        <w:rPr>
          <w:rFonts w:ascii="Times New Roman" w:eastAsia="Times New Roman" w:hAnsi="Times New Roman" w:cs="Times New Roman"/>
          <w:color w:val="000000" w:themeColor="text1"/>
          <w:sz w:val="24"/>
          <w:szCs w:val="24"/>
        </w:rPr>
        <w:t xml:space="preserve"> L., &amp; </w:t>
      </w:r>
      <w:proofErr w:type="spellStart"/>
      <w:r w:rsidRPr="20CC5072">
        <w:rPr>
          <w:rFonts w:ascii="Times New Roman" w:eastAsia="Times New Roman" w:hAnsi="Times New Roman" w:cs="Times New Roman"/>
          <w:color w:val="000000" w:themeColor="text1"/>
          <w:sz w:val="24"/>
          <w:szCs w:val="24"/>
        </w:rPr>
        <w:t>Macchi</w:t>
      </w:r>
      <w:proofErr w:type="spellEnd"/>
      <w:r w:rsidRPr="20CC5072">
        <w:rPr>
          <w:rFonts w:ascii="Times New Roman" w:eastAsia="Times New Roman" w:hAnsi="Times New Roman" w:cs="Times New Roman"/>
          <w:color w:val="000000" w:themeColor="text1"/>
          <w:sz w:val="24"/>
          <w:szCs w:val="24"/>
        </w:rPr>
        <w:t xml:space="preserve"> M. A review of the roles of digital twin in CPS-based production systems.</w:t>
      </w:r>
      <w:r w:rsidRPr="20CC5072">
        <w:rPr>
          <w:rFonts w:ascii="Times New Roman" w:eastAsia="Times New Roman" w:hAnsi="Times New Roman" w:cs="Times New Roman"/>
          <w:i/>
          <w:iCs/>
          <w:color w:val="000000" w:themeColor="text1"/>
          <w:sz w:val="24"/>
          <w:szCs w:val="24"/>
        </w:rPr>
        <w:t xml:space="preserve"> Procedia Manuf., 11</w:t>
      </w:r>
      <w:r w:rsidRPr="20CC5072">
        <w:rPr>
          <w:rFonts w:ascii="Times New Roman" w:eastAsia="Times New Roman" w:hAnsi="Times New Roman" w:cs="Times New Roman"/>
          <w:color w:val="000000" w:themeColor="text1"/>
          <w:sz w:val="24"/>
          <w:szCs w:val="24"/>
        </w:rPr>
        <w:t>(2017), 939-948. 10.1016/j.promfg.2017.07.198.</w:t>
      </w:r>
    </w:p>
    <w:p w14:paraId="4E95A514" w14:textId="6D7D5BEB"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Rafique, A., &amp; Williams, A. P. (2021). Reducing household greenhouse gas emissions from space and water heating through low-carbon technology: Identifying cost-effective approaches. </w:t>
      </w:r>
      <w:r w:rsidRPr="20CC5072">
        <w:rPr>
          <w:rFonts w:ascii="Times New Roman" w:eastAsia="Times New Roman" w:hAnsi="Times New Roman" w:cs="Times New Roman"/>
          <w:i/>
          <w:iCs/>
          <w:color w:val="000000" w:themeColor="text1"/>
          <w:sz w:val="24"/>
          <w:szCs w:val="24"/>
        </w:rPr>
        <w:t>Energy and Buildings, 248</w:t>
      </w:r>
      <w:r w:rsidRPr="20CC5072">
        <w:rPr>
          <w:rFonts w:ascii="Times New Roman" w:eastAsia="Times New Roman" w:hAnsi="Times New Roman" w:cs="Times New Roman"/>
          <w:color w:val="000000" w:themeColor="text1"/>
          <w:sz w:val="24"/>
          <w:szCs w:val="24"/>
        </w:rPr>
        <w:t xml:space="preserve">(2021), 1-11. </w:t>
      </w:r>
      <w:hyperlink r:id="rId79">
        <w:r w:rsidRPr="20CC5072">
          <w:rPr>
            <w:rStyle w:val="Hyperlink"/>
            <w:rFonts w:ascii="Times New Roman" w:eastAsia="Times New Roman" w:hAnsi="Times New Roman" w:cs="Times New Roman"/>
            <w:sz w:val="24"/>
            <w:szCs w:val="24"/>
          </w:rPr>
          <w:t>https://doi.org/10.1016/j.enbuild.2021.111162</w:t>
        </w:r>
      </w:hyperlink>
    </w:p>
    <w:p w14:paraId="2B28F482" w14:textId="2BB9D825"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Service Works Global. (2020, August 12). </w:t>
      </w:r>
      <w:r w:rsidRPr="20CC5072">
        <w:rPr>
          <w:rFonts w:ascii="Times New Roman" w:eastAsia="Times New Roman" w:hAnsi="Times New Roman" w:cs="Times New Roman"/>
          <w:i/>
          <w:iCs/>
          <w:color w:val="000000" w:themeColor="text1"/>
          <w:sz w:val="24"/>
          <w:szCs w:val="24"/>
        </w:rPr>
        <w:t xml:space="preserve">Why a Digital Twin is the Next Big </w:t>
      </w:r>
      <w:proofErr w:type="gramStart"/>
      <w:r w:rsidRPr="20CC5072">
        <w:rPr>
          <w:rFonts w:ascii="Times New Roman" w:eastAsia="Times New Roman" w:hAnsi="Times New Roman" w:cs="Times New Roman"/>
          <w:i/>
          <w:iCs/>
          <w:color w:val="000000" w:themeColor="text1"/>
          <w:sz w:val="24"/>
          <w:szCs w:val="24"/>
        </w:rPr>
        <w:t>Thing</w:t>
      </w:r>
      <w:r w:rsidRPr="20CC5072">
        <w:rPr>
          <w:rFonts w:ascii="Times New Roman" w:eastAsia="Times New Roman" w:hAnsi="Times New Roman" w:cs="Times New Roman"/>
          <w:color w:val="000000" w:themeColor="text1"/>
          <w:sz w:val="24"/>
          <w:szCs w:val="24"/>
        </w:rPr>
        <w:t>.</w:t>
      </w:r>
      <w:proofErr w:type="gramEnd"/>
      <w:r w:rsidRPr="20CC5072">
        <w:rPr>
          <w:rFonts w:ascii="Times New Roman" w:eastAsia="Times New Roman" w:hAnsi="Times New Roman" w:cs="Times New Roman"/>
          <w:color w:val="000000" w:themeColor="text1"/>
          <w:sz w:val="24"/>
          <w:szCs w:val="24"/>
        </w:rPr>
        <w:t xml:space="preserve"> SWG UK. </w:t>
      </w:r>
      <w:hyperlink r:id="rId80" w:anchor=":%7E:text=A%20digital%20twin%20replicates%20all,People%20layer%20(delivering%20behavioural%20data)">
        <w:r w:rsidRPr="20CC5072">
          <w:rPr>
            <w:rStyle w:val="Hyperlink"/>
            <w:rFonts w:ascii="Times New Roman" w:eastAsia="Times New Roman" w:hAnsi="Times New Roman" w:cs="Times New Roman"/>
            <w:sz w:val="24"/>
            <w:szCs w:val="24"/>
          </w:rPr>
          <w:t>https://www.swg.com/blog/digital-twin-the-next-big-thing/#:%7E:text=A%20digital%20twin%20replicates%20all,People%20layer%20(delivering%20behavioural%20data)</w:t>
        </w:r>
      </w:hyperlink>
      <w:r w:rsidRPr="20CC5072">
        <w:rPr>
          <w:rFonts w:ascii="Times New Roman" w:eastAsia="Times New Roman" w:hAnsi="Times New Roman" w:cs="Times New Roman"/>
          <w:color w:val="000000" w:themeColor="text1"/>
          <w:sz w:val="24"/>
          <w:szCs w:val="24"/>
        </w:rPr>
        <w:t xml:space="preserve"> </w:t>
      </w:r>
    </w:p>
    <w:p w14:paraId="7C511A0B" w14:textId="2248988D"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Solomon, S., Plattner, G.-K., </w:t>
      </w:r>
      <w:proofErr w:type="spellStart"/>
      <w:r w:rsidRPr="20CC5072">
        <w:rPr>
          <w:rFonts w:ascii="Times New Roman" w:eastAsia="Times New Roman" w:hAnsi="Times New Roman" w:cs="Times New Roman"/>
          <w:color w:val="000000" w:themeColor="text1"/>
          <w:sz w:val="24"/>
          <w:szCs w:val="24"/>
        </w:rPr>
        <w:t>Knutti</w:t>
      </w:r>
      <w:proofErr w:type="spellEnd"/>
      <w:r w:rsidRPr="20CC5072">
        <w:rPr>
          <w:rFonts w:ascii="Times New Roman" w:eastAsia="Times New Roman" w:hAnsi="Times New Roman" w:cs="Times New Roman"/>
          <w:color w:val="000000" w:themeColor="text1"/>
          <w:sz w:val="24"/>
          <w:szCs w:val="24"/>
        </w:rPr>
        <w:t xml:space="preserve">, R., &amp; </w:t>
      </w:r>
      <w:proofErr w:type="spellStart"/>
      <w:r w:rsidRPr="20CC5072">
        <w:rPr>
          <w:rFonts w:ascii="Times New Roman" w:eastAsia="Times New Roman" w:hAnsi="Times New Roman" w:cs="Times New Roman"/>
          <w:color w:val="000000" w:themeColor="text1"/>
          <w:sz w:val="24"/>
          <w:szCs w:val="24"/>
        </w:rPr>
        <w:t>Friedlingstein</w:t>
      </w:r>
      <w:proofErr w:type="spellEnd"/>
      <w:r w:rsidRPr="20CC5072">
        <w:rPr>
          <w:rFonts w:ascii="Times New Roman" w:eastAsia="Times New Roman" w:hAnsi="Times New Roman" w:cs="Times New Roman"/>
          <w:color w:val="000000" w:themeColor="text1"/>
          <w:sz w:val="24"/>
          <w:szCs w:val="24"/>
        </w:rPr>
        <w:t xml:space="preserve">, P. (2009). Irreversible climate change due to carbon dioxide emissions. </w:t>
      </w:r>
      <w:r w:rsidRPr="20CC5072">
        <w:rPr>
          <w:rFonts w:ascii="Times New Roman" w:eastAsia="Times New Roman" w:hAnsi="Times New Roman" w:cs="Times New Roman"/>
          <w:i/>
          <w:iCs/>
          <w:color w:val="000000" w:themeColor="text1"/>
          <w:sz w:val="24"/>
          <w:szCs w:val="24"/>
        </w:rPr>
        <w:t>Proceedings of the National Academy of Sciences, 106</w:t>
      </w:r>
      <w:r w:rsidRPr="20CC5072">
        <w:rPr>
          <w:rFonts w:ascii="Times New Roman" w:eastAsia="Times New Roman" w:hAnsi="Times New Roman" w:cs="Times New Roman"/>
          <w:color w:val="000000" w:themeColor="text1"/>
          <w:sz w:val="24"/>
          <w:szCs w:val="24"/>
        </w:rPr>
        <w:t xml:space="preserve">(6), 1704–1709. </w:t>
      </w:r>
      <w:hyperlink r:id="rId81">
        <w:r w:rsidRPr="20CC5072">
          <w:rPr>
            <w:rStyle w:val="Hyperlink"/>
            <w:rFonts w:ascii="Times New Roman" w:eastAsia="Times New Roman" w:hAnsi="Times New Roman" w:cs="Times New Roman"/>
            <w:sz w:val="24"/>
            <w:szCs w:val="24"/>
          </w:rPr>
          <w:t>https://doi.org/10.1073/pnas.0812721106</w:t>
        </w:r>
      </w:hyperlink>
    </w:p>
    <w:p w14:paraId="497EB51D" w14:textId="1F6C8A53"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Strauss, B. H., </w:t>
      </w:r>
      <w:proofErr w:type="spellStart"/>
      <w:r w:rsidRPr="20CC5072">
        <w:rPr>
          <w:rFonts w:ascii="Times New Roman" w:eastAsia="Times New Roman" w:hAnsi="Times New Roman" w:cs="Times New Roman"/>
          <w:color w:val="000000" w:themeColor="text1"/>
          <w:sz w:val="24"/>
          <w:szCs w:val="24"/>
        </w:rPr>
        <w:t>Ziemlinski</w:t>
      </w:r>
      <w:proofErr w:type="spellEnd"/>
      <w:r w:rsidRPr="20CC5072">
        <w:rPr>
          <w:rFonts w:ascii="Times New Roman" w:eastAsia="Times New Roman" w:hAnsi="Times New Roman" w:cs="Times New Roman"/>
          <w:color w:val="000000" w:themeColor="text1"/>
          <w:sz w:val="24"/>
          <w:szCs w:val="24"/>
        </w:rPr>
        <w:t xml:space="preserve">, R., Weiss, J. L., &amp; </w:t>
      </w:r>
      <w:proofErr w:type="spellStart"/>
      <w:r w:rsidRPr="20CC5072">
        <w:rPr>
          <w:rFonts w:ascii="Times New Roman" w:eastAsia="Times New Roman" w:hAnsi="Times New Roman" w:cs="Times New Roman"/>
          <w:color w:val="000000" w:themeColor="text1"/>
          <w:sz w:val="24"/>
          <w:szCs w:val="24"/>
        </w:rPr>
        <w:t>Overpeck</w:t>
      </w:r>
      <w:proofErr w:type="spellEnd"/>
      <w:r w:rsidRPr="20CC5072">
        <w:rPr>
          <w:rFonts w:ascii="Times New Roman" w:eastAsia="Times New Roman" w:hAnsi="Times New Roman" w:cs="Times New Roman"/>
          <w:color w:val="000000" w:themeColor="text1"/>
          <w:sz w:val="24"/>
          <w:szCs w:val="24"/>
        </w:rPr>
        <w:t xml:space="preserve">, J. T. (2012). Tidally adjusted estimates of topographic vulnerability to sea level rise and flooding for the contiguous United States. </w:t>
      </w:r>
      <w:r w:rsidRPr="20CC5072">
        <w:rPr>
          <w:rFonts w:ascii="Times New Roman" w:eastAsia="Times New Roman" w:hAnsi="Times New Roman" w:cs="Times New Roman"/>
          <w:i/>
          <w:iCs/>
          <w:color w:val="000000" w:themeColor="text1"/>
          <w:sz w:val="24"/>
          <w:szCs w:val="24"/>
        </w:rPr>
        <w:t>Environmental Research Letters, 7</w:t>
      </w:r>
      <w:r w:rsidRPr="20CC5072">
        <w:rPr>
          <w:rFonts w:ascii="Times New Roman" w:eastAsia="Times New Roman" w:hAnsi="Times New Roman" w:cs="Times New Roman"/>
          <w:color w:val="000000" w:themeColor="text1"/>
          <w:sz w:val="24"/>
          <w:szCs w:val="24"/>
        </w:rPr>
        <w:t xml:space="preserve">(1), 1-12. </w:t>
      </w:r>
      <w:hyperlink r:id="rId82">
        <w:r w:rsidRPr="20CC5072">
          <w:rPr>
            <w:rStyle w:val="Hyperlink"/>
            <w:rFonts w:ascii="Times New Roman" w:eastAsia="Times New Roman" w:hAnsi="Times New Roman" w:cs="Times New Roman"/>
            <w:sz w:val="24"/>
            <w:szCs w:val="24"/>
          </w:rPr>
          <w:t>https://doi.org/10.1088/1748-9326/7/1/014033</w:t>
        </w:r>
      </w:hyperlink>
    </w:p>
    <w:p w14:paraId="7446AF4C" w14:textId="7F3FCD33"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The United Nations. (Accessed 2022, April 22).</w:t>
      </w:r>
      <w:r w:rsidRPr="20CC5072">
        <w:rPr>
          <w:rFonts w:ascii="Times New Roman" w:eastAsia="Times New Roman" w:hAnsi="Times New Roman" w:cs="Times New Roman"/>
          <w:i/>
          <w:iCs/>
          <w:color w:val="000000" w:themeColor="text1"/>
          <w:sz w:val="24"/>
          <w:szCs w:val="24"/>
        </w:rPr>
        <w:t xml:space="preserve"> For a </w:t>
      </w:r>
      <w:proofErr w:type="spellStart"/>
      <w:r w:rsidRPr="20CC5072">
        <w:rPr>
          <w:rFonts w:ascii="Times New Roman" w:eastAsia="Times New Roman" w:hAnsi="Times New Roman" w:cs="Times New Roman"/>
          <w:i/>
          <w:iCs/>
          <w:color w:val="000000" w:themeColor="text1"/>
          <w:sz w:val="24"/>
          <w:szCs w:val="24"/>
        </w:rPr>
        <w:t>livable</w:t>
      </w:r>
      <w:proofErr w:type="spellEnd"/>
      <w:r w:rsidRPr="20CC5072">
        <w:rPr>
          <w:rFonts w:ascii="Times New Roman" w:eastAsia="Times New Roman" w:hAnsi="Times New Roman" w:cs="Times New Roman"/>
          <w:i/>
          <w:iCs/>
          <w:color w:val="000000" w:themeColor="text1"/>
          <w:sz w:val="24"/>
          <w:szCs w:val="24"/>
        </w:rPr>
        <w:t xml:space="preserve"> climate: Net-zero commitments must be backed by credible action</w:t>
      </w:r>
      <w:r w:rsidRPr="20CC5072">
        <w:rPr>
          <w:rFonts w:ascii="Times New Roman" w:eastAsia="Times New Roman" w:hAnsi="Times New Roman" w:cs="Times New Roman"/>
          <w:color w:val="000000" w:themeColor="text1"/>
          <w:sz w:val="24"/>
          <w:szCs w:val="24"/>
        </w:rPr>
        <w:t xml:space="preserve">. The United Nations. </w:t>
      </w:r>
      <w:hyperlink r:id="rId83" w:anchor=":~:text=Put%20simply%2C%20net%20zero%20means,oceans%20and%20forests%20for%20instance">
        <w:r w:rsidRPr="20CC5072">
          <w:rPr>
            <w:rStyle w:val="Hyperlink"/>
            <w:rFonts w:ascii="Times New Roman" w:eastAsia="Times New Roman" w:hAnsi="Times New Roman" w:cs="Times New Roman"/>
            <w:sz w:val="24"/>
            <w:szCs w:val="24"/>
          </w:rPr>
          <w:t>https://www.un.org/en/climatechange/net-zero-coalition#:~:text=Put%20simply%2C%20net%20zero%20means,oceans%20and%20forests%20for%20instance</w:t>
        </w:r>
      </w:hyperlink>
    </w:p>
    <w:p w14:paraId="25D95415" w14:textId="26BF1903"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The United Nations. (Accessed 2022, April 22). </w:t>
      </w:r>
      <w:r w:rsidRPr="20CC5072">
        <w:rPr>
          <w:rFonts w:ascii="Times New Roman" w:eastAsia="Times New Roman" w:hAnsi="Times New Roman" w:cs="Times New Roman"/>
          <w:i/>
          <w:iCs/>
          <w:color w:val="000000" w:themeColor="text1"/>
          <w:sz w:val="24"/>
          <w:szCs w:val="24"/>
        </w:rPr>
        <w:t xml:space="preserve">What is Climate </w:t>
      </w:r>
      <w:proofErr w:type="gramStart"/>
      <w:r w:rsidRPr="20CC5072">
        <w:rPr>
          <w:rFonts w:ascii="Times New Roman" w:eastAsia="Times New Roman" w:hAnsi="Times New Roman" w:cs="Times New Roman"/>
          <w:i/>
          <w:iCs/>
          <w:color w:val="000000" w:themeColor="text1"/>
          <w:sz w:val="24"/>
          <w:szCs w:val="24"/>
        </w:rPr>
        <w:t>Change?</w:t>
      </w:r>
      <w:r w:rsidRPr="20CC5072">
        <w:rPr>
          <w:rFonts w:ascii="Times New Roman" w:eastAsia="Times New Roman" w:hAnsi="Times New Roman" w:cs="Times New Roman"/>
          <w:color w:val="000000" w:themeColor="text1"/>
          <w:sz w:val="24"/>
          <w:szCs w:val="24"/>
        </w:rPr>
        <w:t>.</w:t>
      </w:r>
      <w:proofErr w:type="gramEnd"/>
      <w:r w:rsidRPr="20CC5072">
        <w:rPr>
          <w:rFonts w:ascii="Times New Roman" w:eastAsia="Times New Roman" w:hAnsi="Times New Roman" w:cs="Times New Roman"/>
          <w:color w:val="000000" w:themeColor="text1"/>
          <w:sz w:val="24"/>
          <w:szCs w:val="24"/>
        </w:rPr>
        <w:t xml:space="preserve"> The United Nations. </w:t>
      </w:r>
      <w:hyperlink r:id="rId84">
        <w:r w:rsidRPr="20CC5072">
          <w:rPr>
            <w:rStyle w:val="Hyperlink"/>
            <w:rFonts w:ascii="Times New Roman" w:eastAsia="Times New Roman" w:hAnsi="Times New Roman" w:cs="Times New Roman"/>
            <w:sz w:val="24"/>
            <w:szCs w:val="24"/>
          </w:rPr>
          <w:t>https://www.un.org/en/climatechange/what-is-climate-change</w:t>
        </w:r>
      </w:hyperlink>
      <w:r w:rsidRPr="20CC5072">
        <w:rPr>
          <w:rFonts w:ascii="Times New Roman" w:eastAsia="Times New Roman" w:hAnsi="Times New Roman" w:cs="Times New Roman"/>
          <w:color w:val="000000" w:themeColor="text1"/>
          <w:sz w:val="24"/>
          <w:szCs w:val="24"/>
        </w:rPr>
        <w:t xml:space="preserve"> </w:t>
      </w:r>
    </w:p>
    <w:p w14:paraId="5B9F8D60" w14:textId="2E56FF23" w:rsidR="0AFA512A" w:rsidRDefault="315D8CF0" w:rsidP="0AFA512A">
      <w:pPr>
        <w:spacing w:before="240" w:line="240" w:lineRule="auto"/>
        <w:ind w:left="720" w:hanging="720"/>
        <w:rPr>
          <w:rFonts w:ascii="Times New Roman" w:eastAsia="Times New Roman" w:hAnsi="Times New Roman" w:cs="Times New Roman"/>
          <w:color w:val="000000" w:themeColor="text1"/>
          <w:sz w:val="24"/>
          <w:szCs w:val="24"/>
        </w:rPr>
      </w:pPr>
      <w:r w:rsidRPr="1BAA4DF6">
        <w:rPr>
          <w:rFonts w:ascii="Times New Roman" w:eastAsia="Times New Roman" w:hAnsi="Times New Roman" w:cs="Times New Roman"/>
          <w:color w:val="000000" w:themeColor="text1"/>
          <w:sz w:val="24"/>
          <w:szCs w:val="24"/>
        </w:rPr>
        <w:t xml:space="preserve">University of Worcester Facilities &amp; Estates Department (2016). </w:t>
      </w:r>
      <w:r w:rsidRPr="1BAA4DF6">
        <w:rPr>
          <w:rFonts w:ascii="Times New Roman" w:eastAsia="Times New Roman" w:hAnsi="Times New Roman" w:cs="Times New Roman"/>
          <w:i/>
          <w:iCs/>
          <w:color w:val="000000" w:themeColor="text1"/>
          <w:sz w:val="24"/>
          <w:szCs w:val="24"/>
        </w:rPr>
        <w:t xml:space="preserve">Sheila Scott: General Layout Plan: Ground Floor Plan. </w:t>
      </w:r>
      <w:r w:rsidRPr="1BAA4DF6">
        <w:rPr>
          <w:rFonts w:ascii="Times New Roman" w:eastAsia="Times New Roman" w:hAnsi="Times New Roman" w:cs="Times New Roman"/>
          <w:color w:val="000000" w:themeColor="text1"/>
          <w:sz w:val="24"/>
          <w:szCs w:val="24"/>
        </w:rPr>
        <w:t>University of Worcester [PDF]</w:t>
      </w:r>
    </w:p>
    <w:p w14:paraId="4E61BAAA" w14:textId="152566B6"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lastRenderedPageBreak/>
        <w:t>University of Worcester. (2020).</w:t>
      </w:r>
      <w:r w:rsidRPr="20CC5072">
        <w:rPr>
          <w:rFonts w:ascii="Times New Roman" w:eastAsia="Times New Roman" w:hAnsi="Times New Roman" w:cs="Times New Roman"/>
          <w:i/>
          <w:iCs/>
          <w:color w:val="000000" w:themeColor="text1"/>
          <w:sz w:val="24"/>
          <w:szCs w:val="24"/>
        </w:rPr>
        <w:t xml:space="preserve"> Change Today: Protect Tomorrow: Creating Critical Thinkers and Agents of Change to Protect Our Common Future: Annual Sustainability Report</w:t>
      </w:r>
      <w:r w:rsidRPr="20CC5072">
        <w:rPr>
          <w:rFonts w:ascii="Times New Roman" w:eastAsia="Times New Roman" w:hAnsi="Times New Roman" w:cs="Times New Roman"/>
          <w:color w:val="000000" w:themeColor="text1"/>
          <w:sz w:val="24"/>
          <w:szCs w:val="24"/>
        </w:rPr>
        <w:t xml:space="preserve">. </w:t>
      </w:r>
      <w:hyperlink r:id="rId85">
        <w:r w:rsidRPr="20CC5072">
          <w:rPr>
            <w:rStyle w:val="Hyperlink"/>
            <w:rFonts w:ascii="Times New Roman" w:eastAsia="Times New Roman" w:hAnsi="Times New Roman" w:cs="Times New Roman"/>
            <w:sz w:val="24"/>
            <w:szCs w:val="24"/>
          </w:rPr>
          <w:t>https://www.worcester.ac.uk/documents/Sustainability-Annual-Report-2019-20.pdf</w:t>
        </w:r>
      </w:hyperlink>
      <w:r w:rsidRPr="20CC5072">
        <w:rPr>
          <w:rFonts w:ascii="Times New Roman" w:eastAsia="Times New Roman" w:hAnsi="Times New Roman" w:cs="Times New Roman"/>
          <w:color w:val="000000" w:themeColor="text1"/>
          <w:sz w:val="24"/>
          <w:szCs w:val="24"/>
        </w:rPr>
        <w:t xml:space="preserve"> </w:t>
      </w:r>
    </w:p>
    <w:p w14:paraId="1EC52C4E" w14:textId="701BC138" w:rsidR="006A3812" w:rsidRDefault="20CC5072" w:rsidP="20CC5072">
      <w:pPr>
        <w:spacing w:before="240" w:line="240" w:lineRule="auto"/>
        <w:ind w:left="720" w:hanging="720"/>
      </w:pPr>
      <w:r w:rsidRPr="20CC5072">
        <w:rPr>
          <w:rFonts w:ascii="Times New Roman" w:eastAsia="Times New Roman" w:hAnsi="Times New Roman" w:cs="Times New Roman"/>
          <w:color w:val="000000" w:themeColor="text1"/>
          <w:sz w:val="24"/>
          <w:szCs w:val="24"/>
        </w:rPr>
        <w:t xml:space="preserve">University of Worcester (n.d.) </w:t>
      </w:r>
      <w:r w:rsidRPr="20CC5072">
        <w:rPr>
          <w:rFonts w:ascii="Times New Roman" w:eastAsia="Times New Roman" w:hAnsi="Times New Roman" w:cs="Times New Roman"/>
          <w:i/>
          <w:iCs/>
          <w:color w:val="000000" w:themeColor="text1"/>
          <w:sz w:val="24"/>
          <w:szCs w:val="24"/>
        </w:rPr>
        <w:t>Clinical Skills &amp; Simulation Centre: Sheila Scott Building: University of Worcester</w:t>
      </w:r>
      <w:r w:rsidRPr="20CC5072">
        <w:rPr>
          <w:rFonts w:ascii="Times New Roman" w:eastAsia="Times New Roman" w:hAnsi="Times New Roman" w:cs="Times New Roman"/>
          <w:color w:val="000000" w:themeColor="text1"/>
          <w:sz w:val="24"/>
          <w:szCs w:val="24"/>
        </w:rPr>
        <w:t xml:space="preserve">. </w:t>
      </w:r>
      <w:hyperlink r:id="rId86">
        <w:r w:rsidRPr="20CC5072">
          <w:rPr>
            <w:rStyle w:val="Hyperlink"/>
            <w:rFonts w:ascii="Times New Roman" w:eastAsia="Times New Roman" w:hAnsi="Times New Roman" w:cs="Times New Roman"/>
            <w:sz w:val="24"/>
            <w:szCs w:val="24"/>
          </w:rPr>
          <w:t>https://www.worcester.ac.uk/documents/Clinical-Skills-and-Simulation-Centre-Booklet.pdf</w:t>
        </w:r>
      </w:hyperlink>
      <w:r w:rsidRPr="20CC5072">
        <w:rPr>
          <w:rFonts w:ascii="Times New Roman" w:eastAsia="Times New Roman" w:hAnsi="Times New Roman" w:cs="Times New Roman"/>
          <w:color w:val="000000" w:themeColor="text1"/>
          <w:sz w:val="24"/>
          <w:szCs w:val="24"/>
        </w:rPr>
        <w:t xml:space="preserve"> </w:t>
      </w:r>
    </w:p>
    <w:p w14:paraId="000001D5" w14:textId="19305CB1" w:rsidR="006A3812" w:rsidRDefault="009D0E8A" w:rsidP="20CC5072">
      <w:pPr>
        <w:pStyle w:val="Heading1"/>
        <w:spacing w:before="0" w:after="0" w:line="240" w:lineRule="auto"/>
        <w:rPr>
          <w:rFonts w:ascii="Times New Roman" w:eastAsia="Times New Roman" w:hAnsi="Times New Roman" w:cs="Times New Roman"/>
          <w:b/>
          <w:bCs/>
        </w:rPr>
      </w:pPr>
      <w:r>
        <w:br w:type="page"/>
      </w:r>
    </w:p>
    <w:p w14:paraId="000001D6" w14:textId="77777777" w:rsidR="006A3812" w:rsidRDefault="009D0E8A" w:rsidP="20CC5072">
      <w:pPr>
        <w:pStyle w:val="Heading1"/>
        <w:spacing w:before="0" w:after="0" w:line="240" w:lineRule="auto"/>
        <w:rPr>
          <w:rFonts w:ascii="Times New Roman" w:eastAsia="Times New Roman" w:hAnsi="Times New Roman" w:cs="Times New Roman"/>
          <w:b/>
          <w:bCs/>
        </w:rPr>
      </w:pPr>
      <w:bookmarkStart w:id="135" w:name="_Toc1380761910"/>
      <w:bookmarkStart w:id="136" w:name="_Toc101735147"/>
      <w:bookmarkStart w:id="137" w:name="_Toc101979836"/>
      <w:r w:rsidRPr="20CC5072">
        <w:rPr>
          <w:rFonts w:ascii="Times New Roman" w:eastAsia="Times New Roman" w:hAnsi="Times New Roman" w:cs="Times New Roman"/>
          <w:b/>
          <w:bCs/>
        </w:rPr>
        <w:lastRenderedPageBreak/>
        <w:t>Appendices</w:t>
      </w:r>
      <w:bookmarkEnd w:id="135"/>
      <w:bookmarkEnd w:id="136"/>
      <w:bookmarkEnd w:id="137"/>
    </w:p>
    <w:p w14:paraId="2B8F9F46" w14:textId="4BAA6600" w:rsidR="1BAA4DF6" w:rsidRDefault="1BAA4DF6" w:rsidP="1BAA4DF6">
      <w:pPr>
        <w:pStyle w:val="Heading2"/>
        <w:jc w:val="center"/>
      </w:pPr>
      <w:bookmarkStart w:id="138" w:name="_Toc101979837"/>
      <w:r w:rsidRPr="1BAA4DF6">
        <w:rPr>
          <w:rFonts w:eastAsia="Times New Roman" w:cs="Times New Roman"/>
          <w:b/>
          <w:bCs/>
          <w:szCs w:val="28"/>
        </w:rPr>
        <w:t>Appendix A</w:t>
      </w:r>
      <w:r>
        <w:br/>
      </w:r>
      <w:r w:rsidRPr="1BAA4DF6">
        <w:rPr>
          <w:rFonts w:eastAsia="Times New Roman" w:cs="Times New Roman"/>
          <w:szCs w:val="28"/>
        </w:rPr>
        <w:t>Terminology &amp; Definitions</w:t>
      </w:r>
      <w:bookmarkEnd w:id="138"/>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465"/>
        <w:gridCol w:w="6615"/>
      </w:tblGrid>
      <w:tr w:rsidR="00761042" w14:paraId="44ADAB32" w14:textId="77777777" w:rsidTr="00761042">
        <w:tc>
          <w:tcPr>
            <w:tcW w:w="3465" w:type="dxa"/>
          </w:tcPr>
          <w:p w14:paraId="5E68F779" w14:textId="318479B5"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Building Administration Interface:</w:t>
            </w:r>
          </w:p>
        </w:tc>
        <w:tc>
          <w:tcPr>
            <w:tcW w:w="6615" w:type="dxa"/>
          </w:tcPr>
          <w:p w14:paraId="6659A952" w14:textId="2C4E6C0B"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user interface of building management that only building administration has access to</w:t>
            </w:r>
            <w:r w:rsidRPr="00761042">
              <w:rPr>
                <w:rStyle w:val="eop"/>
                <w:rFonts w:ascii="Times New Roman" w:hAnsi="Times New Roman" w:cs="Times New Roman"/>
              </w:rPr>
              <w:t> </w:t>
            </w:r>
          </w:p>
        </w:tc>
      </w:tr>
      <w:tr w:rsidR="00761042" w14:paraId="0C9DE71F" w14:textId="77777777" w:rsidTr="00761042">
        <w:tc>
          <w:tcPr>
            <w:tcW w:w="3465" w:type="dxa"/>
          </w:tcPr>
          <w:p w14:paraId="507354FD" w14:textId="5B28AD37"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Building Decarbonisation:</w:t>
            </w:r>
          </w:p>
        </w:tc>
        <w:tc>
          <w:tcPr>
            <w:tcW w:w="6615" w:type="dxa"/>
          </w:tcPr>
          <w:p w14:paraId="213A23A9" w14:textId="59DECF4F"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the reduction of carbon emissions and energy costs of a building</w:t>
            </w:r>
            <w:r w:rsidRPr="00761042">
              <w:rPr>
                <w:rStyle w:val="eop"/>
                <w:rFonts w:ascii="Times New Roman" w:hAnsi="Times New Roman" w:cs="Times New Roman"/>
              </w:rPr>
              <w:t> </w:t>
            </w:r>
          </w:p>
        </w:tc>
      </w:tr>
      <w:tr w:rsidR="00761042" w14:paraId="49DE5E04" w14:textId="77777777" w:rsidTr="00761042">
        <w:tc>
          <w:tcPr>
            <w:tcW w:w="3465" w:type="dxa"/>
          </w:tcPr>
          <w:p w14:paraId="42485966" w14:textId="401CBBFB"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Building Management System:</w:t>
            </w:r>
          </w:p>
        </w:tc>
        <w:tc>
          <w:tcPr>
            <w:tcW w:w="6615" w:type="dxa"/>
          </w:tcPr>
          <w:p w14:paraId="59542A74" w14:textId="1F589BA6"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a system used to manage building assets, space, and energy </w:t>
            </w:r>
            <w:r w:rsidRPr="00761042">
              <w:rPr>
                <w:rStyle w:val="eop"/>
                <w:rFonts w:ascii="Times New Roman" w:hAnsi="Times New Roman" w:cs="Times New Roman"/>
              </w:rPr>
              <w:t> </w:t>
            </w:r>
          </w:p>
        </w:tc>
      </w:tr>
      <w:tr w:rsidR="00761042" w14:paraId="14BCC1A4" w14:textId="77777777" w:rsidTr="00761042">
        <w:tc>
          <w:tcPr>
            <w:tcW w:w="3465" w:type="dxa"/>
          </w:tcPr>
          <w:p w14:paraId="7BF6CEC1" w14:textId="453EA1A7"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Building User:</w:t>
            </w:r>
          </w:p>
        </w:tc>
        <w:tc>
          <w:tcPr>
            <w:tcW w:w="6615" w:type="dxa"/>
          </w:tcPr>
          <w:p w14:paraId="5C3C43FD" w14:textId="3A1C47E1"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a person who enters and utilises any aspect of a building</w:t>
            </w:r>
            <w:r w:rsidRPr="00761042">
              <w:rPr>
                <w:rStyle w:val="eop"/>
                <w:rFonts w:ascii="Times New Roman" w:hAnsi="Times New Roman" w:cs="Times New Roman"/>
              </w:rPr>
              <w:t> </w:t>
            </w:r>
          </w:p>
        </w:tc>
      </w:tr>
      <w:tr w:rsidR="00761042" w14:paraId="5B6C200C" w14:textId="77777777" w:rsidTr="00761042">
        <w:tc>
          <w:tcPr>
            <w:tcW w:w="3465" w:type="dxa"/>
          </w:tcPr>
          <w:p w14:paraId="6995A7B4" w14:textId="4CF79D4B"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Building User Interface:</w:t>
            </w:r>
          </w:p>
        </w:tc>
        <w:tc>
          <w:tcPr>
            <w:tcW w:w="6615" w:type="dxa"/>
          </w:tcPr>
          <w:p w14:paraId="3176AFC3" w14:textId="69FE43D9"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an easy-to-understand dashboard</w:t>
            </w:r>
            <w:r w:rsidRPr="00761042">
              <w:rPr>
                <w:rStyle w:val="eop"/>
                <w:rFonts w:ascii="Times New Roman" w:hAnsi="Times New Roman" w:cs="Times New Roman"/>
              </w:rPr>
              <w:t> </w:t>
            </w:r>
          </w:p>
        </w:tc>
      </w:tr>
      <w:tr w:rsidR="00761042" w14:paraId="460D9D14" w14:textId="77777777" w:rsidTr="00761042">
        <w:tc>
          <w:tcPr>
            <w:tcW w:w="3465" w:type="dxa"/>
          </w:tcPr>
          <w:p w14:paraId="2D7E6032" w14:textId="12C576CD"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Course:</w:t>
            </w:r>
          </w:p>
        </w:tc>
        <w:tc>
          <w:tcPr>
            <w:tcW w:w="6615" w:type="dxa"/>
          </w:tcPr>
          <w:p w14:paraId="46A61946" w14:textId="288C0129"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a series of lectures or lessons in a particular subject</w:t>
            </w:r>
            <w:r w:rsidRPr="00761042">
              <w:rPr>
                <w:rStyle w:val="eop"/>
                <w:rFonts w:ascii="Times New Roman" w:hAnsi="Times New Roman" w:cs="Times New Roman"/>
              </w:rPr>
              <w:t> </w:t>
            </w:r>
          </w:p>
        </w:tc>
      </w:tr>
      <w:tr w:rsidR="00761042" w14:paraId="61D5A5F9" w14:textId="77777777" w:rsidTr="00761042">
        <w:tc>
          <w:tcPr>
            <w:tcW w:w="3465" w:type="dxa"/>
          </w:tcPr>
          <w:p w14:paraId="10BED3E2" w14:textId="24047B8C"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Decarbonisation:</w:t>
            </w:r>
          </w:p>
        </w:tc>
        <w:tc>
          <w:tcPr>
            <w:tcW w:w="6615" w:type="dxa"/>
          </w:tcPr>
          <w:p w14:paraId="05FF3F49" w14:textId="1E154795"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the removal of carbon emission or the reduction of energy consumption</w:t>
            </w:r>
            <w:r w:rsidRPr="00761042">
              <w:rPr>
                <w:rStyle w:val="eop"/>
                <w:rFonts w:ascii="Times New Roman" w:hAnsi="Times New Roman" w:cs="Times New Roman"/>
              </w:rPr>
              <w:t> </w:t>
            </w:r>
          </w:p>
        </w:tc>
      </w:tr>
      <w:tr w:rsidR="00761042" w14:paraId="23E21509" w14:textId="77777777" w:rsidTr="00761042">
        <w:tc>
          <w:tcPr>
            <w:tcW w:w="3465" w:type="dxa"/>
          </w:tcPr>
          <w:p w14:paraId="6E9DF418" w14:textId="29807B63"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Estates:</w:t>
            </w:r>
          </w:p>
        </w:tc>
        <w:tc>
          <w:tcPr>
            <w:tcW w:w="6615" w:type="dxa"/>
          </w:tcPr>
          <w:p w14:paraId="7702F238" w14:textId="769A1AE4"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facilities staff on the University of Worcester campus</w:t>
            </w:r>
            <w:r w:rsidRPr="00761042">
              <w:rPr>
                <w:rStyle w:val="eop"/>
                <w:rFonts w:ascii="Times New Roman" w:hAnsi="Times New Roman" w:cs="Times New Roman"/>
              </w:rPr>
              <w:t> </w:t>
            </w:r>
          </w:p>
        </w:tc>
      </w:tr>
      <w:tr w:rsidR="00761042" w14:paraId="0E8BC39A" w14:textId="77777777" w:rsidTr="00761042">
        <w:tc>
          <w:tcPr>
            <w:tcW w:w="3465" w:type="dxa"/>
          </w:tcPr>
          <w:p w14:paraId="08274624" w14:textId="30EC9508"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Heating System:</w:t>
            </w:r>
          </w:p>
        </w:tc>
        <w:tc>
          <w:tcPr>
            <w:tcW w:w="6615" w:type="dxa"/>
          </w:tcPr>
          <w:p w14:paraId="3EB22183" w14:textId="462A88FF"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group of assets used to provide a building with heat and hot water</w:t>
            </w:r>
            <w:r w:rsidRPr="00761042">
              <w:rPr>
                <w:rStyle w:val="eop"/>
                <w:rFonts w:ascii="Times New Roman" w:hAnsi="Times New Roman" w:cs="Times New Roman"/>
              </w:rPr>
              <w:t> </w:t>
            </w:r>
          </w:p>
        </w:tc>
      </w:tr>
      <w:tr w:rsidR="00761042" w14:paraId="78D77DAB" w14:textId="77777777" w:rsidTr="00761042">
        <w:tc>
          <w:tcPr>
            <w:tcW w:w="3465" w:type="dxa"/>
          </w:tcPr>
          <w:p w14:paraId="1935A760" w14:textId="0FA8C2FD" w:rsidR="00761042" w:rsidRDefault="00761042" w:rsidP="00761042">
            <w:pPr>
              <w:spacing w:line="276" w:lineRule="auto"/>
              <w:jc w:val="right"/>
              <w:rPr>
                <w:rFonts w:ascii="Times New Roman" w:eastAsia="Times New Roman" w:hAnsi="Times New Roman" w:cs="Times New Roman"/>
              </w:rPr>
            </w:pPr>
            <w:r w:rsidRPr="1BAA4DF6">
              <w:rPr>
                <w:rFonts w:ascii="Times New Roman" w:eastAsia="Times New Roman" w:hAnsi="Times New Roman" w:cs="Times New Roman"/>
              </w:rPr>
              <w:t>Module:</w:t>
            </w:r>
          </w:p>
        </w:tc>
        <w:tc>
          <w:tcPr>
            <w:tcW w:w="6615" w:type="dxa"/>
          </w:tcPr>
          <w:p w14:paraId="3A88763A" w14:textId="08963DF3" w:rsidR="00761042" w:rsidRPr="00761042" w:rsidRDefault="00761042" w:rsidP="00761042">
            <w:pPr>
              <w:rPr>
                <w:rFonts w:ascii="Times New Roman" w:eastAsia="Times New Roman" w:hAnsi="Times New Roman" w:cs="Times New Roman"/>
              </w:rPr>
            </w:pPr>
            <w:r w:rsidRPr="00761042">
              <w:rPr>
                <w:rStyle w:val="normaltextrun"/>
                <w:rFonts w:ascii="Times New Roman" w:hAnsi="Times New Roman" w:cs="Times New Roman"/>
              </w:rPr>
              <w:t>specific area of study at university or college</w:t>
            </w:r>
            <w:r w:rsidRPr="00761042">
              <w:rPr>
                <w:rStyle w:val="eop"/>
                <w:rFonts w:ascii="Times New Roman" w:hAnsi="Times New Roman" w:cs="Times New Roman"/>
              </w:rPr>
              <w:t> </w:t>
            </w:r>
          </w:p>
        </w:tc>
      </w:tr>
      <w:tr w:rsidR="00761042" w14:paraId="18B1C5DE" w14:textId="77777777" w:rsidTr="00761042">
        <w:tc>
          <w:tcPr>
            <w:tcW w:w="3465" w:type="dxa"/>
          </w:tcPr>
          <w:p w14:paraId="27F6ED4E" w14:textId="47F9E37C"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Technician:</w:t>
            </w:r>
          </w:p>
        </w:tc>
        <w:tc>
          <w:tcPr>
            <w:tcW w:w="6615" w:type="dxa"/>
          </w:tcPr>
          <w:p w14:paraId="141D47B7" w14:textId="718B5040" w:rsidR="00761042" w:rsidRPr="00761042" w:rsidRDefault="0069443A" w:rsidP="00761042">
            <w:pPr>
              <w:rPr>
                <w:rFonts w:ascii="Times New Roman" w:eastAsia="Times New Roman" w:hAnsi="Times New Roman" w:cs="Times New Roman"/>
              </w:rPr>
            </w:pPr>
            <w:r w:rsidRPr="00761042">
              <w:rPr>
                <w:rStyle w:val="normaltextrun"/>
                <w:rFonts w:ascii="Times New Roman" w:hAnsi="Times New Roman" w:cs="Times New Roman"/>
              </w:rPr>
              <w:t>the manager of a particular space on cam</w:t>
            </w:r>
            <w:r>
              <w:rPr>
                <w:rStyle w:val="normaltextrun"/>
                <w:rFonts w:ascii="Times New Roman" w:hAnsi="Times New Roman" w:cs="Times New Roman"/>
              </w:rPr>
              <w:t xml:space="preserve">pus </w:t>
            </w:r>
          </w:p>
        </w:tc>
      </w:tr>
      <w:tr w:rsidR="00761042" w14:paraId="4CE41D59" w14:textId="77777777" w:rsidTr="00761042">
        <w:tc>
          <w:tcPr>
            <w:tcW w:w="3465" w:type="dxa"/>
          </w:tcPr>
          <w:p w14:paraId="1ED94A4F" w14:textId="0F5F1C70"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Timetabling:</w:t>
            </w:r>
          </w:p>
        </w:tc>
        <w:tc>
          <w:tcPr>
            <w:tcW w:w="6615" w:type="dxa"/>
          </w:tcPr>
          <w:p w14:paraId="27737263" w14:textId="27A31C45" w:rsidR="00761042" w:rsidRPr="00761042" w:rsidRDefault="0069443A" w:rsidP="00761042">
            <w:pPr>
              <w:tabs>
                <w:tab w:val="right" w:pos="3330"/>
              </w:tabs>
              <w:spacing w:line="288" w:lineRule="auto"/>
              <w:ind w:left="2880" w:hanging="2880"/>
              <w:rPr>
                <w:rFonts w:ascii="Times New Roman" w:hAnsi="Times New Roman" w:cs="Times New Roman"/>
              </w:rPr>
            </w:pPr>
            <w:r w:rsidRPr="00761042">
              <w:rPr>
                <w:rStyle w:val="normaltextrun"/>
                <w:rFonts w:ascii="Times New Roman" w:hAnsi="Times New Roman" w:cs="Times New Roman"/>
              </w:rPr>
              <w:t>scheduling rooms within a building</w:t>
            </w:r>
            <w:r w:rsidRPr="00761042">
              <w:rPr>
                <w:rStyle w:val="eop"/>
                <w:rFonts w:ascii="Times New Roman" w:hAnsi="Times New Roman" w:cs="Times New Roman"/>
              </w:rPr>
              <w:t> </w:t>
            </w:r>
          </w:p>
        </w:tc>
      </w:tr>
      <w:tr w:rsidR="00761042" w14:paraId="1E054B95" w14:textId="77777777" w:rsidTr="00761042">
        <w:tc>
          <w:tcPr>
            <w:tcW w:w="3465" w:type="dxa"/>
          </w:tcPr>
          <w:p w14:paraId="25CD1A08" w14:textId="0496DCFD"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Space Utilisation:</w:t>
            </w:r>
          </w:p>
        </w:tc>
        <w:tc>
          <w:tcPr>
            <w:tcW w:w="6615" w:type="dxa"/>
          </w:tcPr>
          <w:p w14:paraId="05C0193B" w14:textId="7D543D21" w:rsidR="00761042" w:rsidRPr="00761042" w:rsidRDefault="0069443A" w:rsidP="00761042">
            <w:pPr>
              <w:rPr>
                <w:rFonts w:ascii="Times New Roman" w:eastAsia="Times New Roman" w:hAnsi="Times New Roman" w:cs="Times New Roman"/>
              </w:rPr>
            </w:pPr>
            <w:r w:rsidRPr="00761042">
              <w:rPr>
                <w:rStyle w:val="normaltextrun"/>
                <w:rFonts w:ascii="Times New Roman" w:hAnsi="Times New Roman" w:cs="Times New Roman"/>
              </w:rPr>
              <w:t xml:space="preserve">the usage of space within a certain </w:t>
            </w:r>
            <w:proofErr w:type="gramStart"/>
            <w:r w:rsidRPr="00761042">
              <w:rPr>
                <w:rStyle w:val="normaltextrun"/>
                <w:rFonts w:ascii="Times New Roman" w:hAnsi="Times New Roman" w:cs="Times New Roman"/>
              </w:rPr>
              <w:t>time period</w:t>
            </w:r>
            <w:proofErr w:type="gramEnd"/>
            <w:r w:rsidRPr="00761042">
              <w:rPr>
                <w:rStyle w:val="eop"/>
                <w:rFonts w:ascii="Times New Roman" w:hAnsi="Times New Roman" w:cs="Times New Roman"/>
              </w:rPr>
              <w:t> </w:t>
            </w:r>
          </w:p>
        </w:tc>
      </w:tr>
      <w:tr w:rsidR="00761042" w14:paraId="7C06F45D" w14:textId="77777777" w:rsidTr="00761042">
        <w:tc>
          <w:tcPr>
            <w:tcW w:w="3465" w:type="dxa"/>
          </w:tcPr>
          <w:p w14:paraId="32715811" w14:textId="02B81137" w:rsidR="00761042" w:rsidRDefault="00761042" w:rsidP="00761042">
            <w:pPr>
              <w:jc w:val="right"/>
              <w:rPr>
                <w:rFonts w:ascii="Times New Roman" w:eastAsia="Times New Roman" w:hAnsi="Times New Roman" w:cs="Times New Roman"/>
              </w:rPr>
            </w:pPr>
            <w:r w:rsidRPr="1BAA4DF6">
              <w:rPr>
                <w:rFonts w:ascii="Times New Roman" w:eastAsia="Times New Roman" w:hAnsi="Times New Roman" w:cs="Times New Roman"/>
              </w:rPr>
              <w:t>User Interface:</w:t>
            </w:r>
          </w:p>
        </w:tc>
        <w:tc>
          <w:tcPr>
            <w:tcW w:w="6615" w:type="dxa"/>
          </w:tcPr>
          <w:p w14:paraId="1D9B1555" w14:textId="350D8ED0" w:rsidR="00761042" w:rsidRPr="00761042" w:rsidRDefault="00761042" w:rsidP="00761042">
            <w:pPr>
              <w:pStyle w:val="paragraph"/>
              <w:spacing w:before="0" w:beforeAutospacing="0" w:after="0" w:afterAutospacing="0"/>
              <w:textAlignment w:val="baseline"/>
              <w:divId w:val="520552943"/>
              <w:rPr>
                <w:sz w:val="18"/>
                <w:szCs w:val="18"/>
              </w:rPr>
            </w:pPr>
            <w:r w:rsidRPr="00761042">
              <w:rPr>
                <w:rStyle w:val="normaltextrun"/>
                <w:sz w:val="22"/>
                <w:szCs w:val="22"/>
                <w:lang w:val="en-GB"/>
              </w:rPr>
              <w:t>where the user and digital twin can interact</w:t>
            </w:r>
            <w:r w:rsidRPr="00761042">
              <w:rPr>
                <w:rStyle w:val="eop"/>
                <w:sz w:val="22"/>
                <w:szCs w:val="22"/>
              </w:rPr>
              <w:t> </w:t>
            </w:r>
          </w:p>
        </w:tc>
      </w:tr>
    </w:tbl>
    <w:p w14:paraId="000001E3" w14:textId="77777777" w:rsidR="006A3812" w:rsidRDefault="009D0E8A">
      <w:pPr>
        <w:spacing w:line="240" w:lineRule="auto"/>
        <w:rPr>
          <w:rFonts w:ascii="Times New Roman" w:eastAsia="Times New Roman" w:hAnsi="Times New Roman" w:cs="Times New Roman"/>
          <w:sz w:val="24"/>
          <w:szCs w:val="24"/>
        </w:rPr>
      </w:pPr>
      <w:r>
        <w:br w:type="page"/>
      </w:r>
    </w:p>
    <w:p w14:paraId="000001E4" w14:textId="7B6C79CE" w:rsidR="006A3812" w:rsidRDefault="009D0E8A" w:rsidP="0520F7FA">
      <w:pPr>
        <w:pStyle w:val="Heading2"/>
        <w:spacing w:after="200" w:line="240" w:lineRule="auto"/>
        <w:jc w:val="center"/>
        <w:rPr>
          <w:rFonts w:eastAsia="Times New Roman" w:cs="Times New Roman"/>
          <w:b/>
          <w:sz w:val="24"/>
          <w:szCs w:val="24"/>
        </w:rPr>
      </w:pPr>
      <w:bookmarkStart w:id="139" w:name="_Toc922812931"/>
      <w:bookmarkStart w:id="140" w:name="_Toc101735149"/>
      <w:bookmarkStart w:id="141" w:name="_Toc101979838"/>
      <w:r w:rsidRPr="0520F7FA">
        <w:rPr>
          <w:rFonts w:eastAsia="Times New Roman" w:cs="Times New Roman"/>
          <w:b/>
        </w:rPr>
        <w:lastRenderedPageBreak/>
        <w:t>Appendix B: Current State of the Sheila Scott Building</w:t>
      </w:r>
      <w:bookmarkEnd w:id="139"/>
      <w:bookmarkEnd w:id="140"/>
      <w:bookmarkEnd w:id="141"/>
    </w:p>
    <w:p w14:paraId="7D4C0EFA" w14:textId="62FE43CA" w:rsidR="6609556F" w:rsidRDefault="6609556F" w:rsidP="4ADF74BE">
      <w:pPr>
        <w:rPr>
          <w:rFonts w:ascii="Times New Roman" w:eastAsia="Times New Roman" w:hAnsi="Times New Roman" w:cs="Times New Roman"/>
          <w:b/>
          <w:bCs/>
          <w:color w:val="000000" w:themeColor="text1"/>
          <w:sz w:val="24"/>
          <w:szCs w:val="24"/>
        </w:rPr>
      </w:pPr>
      <w:r w:rsidRPr="4ADF74BE">
        <w:rPr>
          <w:rFonts w:ascii="Times New Roman" w:eastAsia="Times New Roman" w:hAnsi="Times New Roman" w:cs="Times New Roman"/>
          <w:b/>
          <w:bCs/>
          <w:color w:val="000000" w:themeColor="text1"/>
          <w:sz w:val="24"/>
          <w:szCs w:val="24"/>
        </w:rPr>
        <w:t>Introduction</w:t>
      </w:r>
    </w:p>
    <w:p w14:paraId="767B32FE" w14:textId="653947C6" w:rsidR="6609556F" w:rsidRDefault="6609556F" w:rsidP="4ADF74BE">
      <w:pPr>
        <w:ind w:firstLine="720"/>
        <w:rPr>
          <w:rFonts w:ascii="Times New Roman" w:eastAsia="Times New Roman" w:hAnsi="Times New Roman" w:cs="Times New Roman"/>
          <w:color w:val="000000" w:themeColor="text1"/>
          <w:sz w:val="24"/>
          <w:szCs w:val="24"/>
        </w:rPr>
      </w:pPr>
      <w:r w:rsidRPr="4ADF74BE">
        <w:rPr>
          <w:rFonts w:ascii="Times New Roman" w:eastAsia="Times New Roman" w:hAnsi="Times New Roman" w:cs="Times New Roman"/>
          <w:color w:val="000000" w:themeColor="text1"/>
          <w:sz w:val="24"/>
          <w:szCs w:val="24"/>
        </w:rPr>
        <w:t>This appendix presents information on the current state of the Sheila Scott building, along with the current state of its digital twin.</w:t>
      </w:r>
    </w:p>
    <w:p w14:paraId="74F41A03" w14:textId="7D5C4CF5" w:rsidR="6609556F" w:rsidRDefault="6609556F" w:rsidP="4ADF74BE">
      <w:pPr>
        <w:rPr>
          <w:rFonts w:ascii="Times New Roman" w:eastAsia="Times New Roman" w:hAnsi="Times New Roman" w:cs="Times New Roman"/>
          <w:b/>
          <w:bCs/>
          <w:color w:val="000000" w:themeColor="text1"/>
          <w:sz w:val="24"/>
          <w:szCs w:val="24"/>
        </w:rPr>
      </w:pPr>
      <w:r w:rsidRPr="4ADF74BE">
        <w:rPr>
          <w:rFonts w:ascii="Times New Roman" w:eastAsia="Times New Roman" w:hAnsi="Times New Roman" w:cs="Times New Roman"/>
          <w:b/>
          <w:bCs/>
          <w:color w:val="000000" w:themeColor="text1"/>
          <w:sz w:val="24"/>
          <w:szCs w:val="24"/>
        </w:rPr>
        <w:t>Shelia Scott Background</w:t>
      </w:r>
    </w:p>
    <w:p w14:paraId="038EA5B8" w14:textId="7F0820AF" w:rsidR="6609556F" w:rsidRDefault="6D658AC6" w:rsidP="4ADF74BE">
      <w:pPr>
        <w:rPr>
          <w:rFonts w:ascii="Times New Roman" w:eastAsia="Times New Roman" w:hAnsi="Times New Roman" w:cs="Times New Roman"/>
          <w:color w:val="000000" w:themeColor="text1"/>
          <w:sz w:val="24"/>
          <w:szCs w:val="24"/>
        </w:rPr>
      </w:pPr>
      <w:r w:rsidRPr="1BE25A08">
        <w:rPr>
          <w:rFonts w:ascii="Times New Roman" w:eastAsia="Times New Roman" w:hAnsi="Times New Roman" w:cs="Times New Roman"/>
          <w:color w:val="000000" w:themeColor="text1"/>
          <w:sz w:val="24"/>
          <w:szCs w:val="24"/>
        </w:rPr>
        <w:t xml:space="preserve">            Constructed in the 1980s, the </w:t>
      </w:r>
      <w:hyperlink r:id="rId87">
        <w:r w:rsidRPr="1BE25A08">
          <w:rPr>
            <w:rStyle w:val="Hyperlink"/>
            <w:rFonts w:ascii="Times New Roman" w:eastAsia="Times New Roman" w:hAnsi="Times New Roman" w:cs="Times New Roman"/>
            <w:sz w:val="24"/>
            <w:szCs w:val="24"/>
          </w:rPr>
          <w:t>Sheila Scott building</w:t>
        </w:r>
      </w:hyperlink>
      <w:r w:rsidRPr="1BE25A08">
        <w:rPr>
          <w:rFonts w:ascii="Times New Roman" w:eastAsia="Times New Roman" w:hAnsi="Times New Roman" w:cs="Times New Roman"/>
          <w:color w:val="000000" w:themeColor="text1"/>
          <w:sz w:val="24"/>
          <w:szCs w:val="24"/>
        </w:rPr>
        <w:t xml:space="preserve"> was originally built as a primary school. In 2008</w:t>
      </w:r>
      <w:r w:rsidRPr="7C34498D">
        <w:rPr>
          <w:rFonts w:ascii="Times New Roman" w:eastAsia="Times New Roman" w:hAnsi="Times New Roman" w:cs="Times New Roman"/>
          <w:color w:val="000000" w:themeColor="text1"/>
          <w:sz w:val="24"/>
          <w:szCs w:val="24"/>
        </w:rPr>
        <w:t xml:space="preserve"> </w:t>
      </w:r>
      <w:r w:rsidRPr="1BE25A08">
        <w:rPr>
          <w:rFonts w:ascii="Times New Roman" w:eastAsia="Times New Roman" w:hAnsi="Times New Roman" w:cs="Times New Roman"/>
          <w:color w:val="000000" w:themeColor="text1"/>
          <w:sz w:val="24"/>
          <w:szCs w:val="24"/>
        </w:rPr>
        <w:t>the building was purchased by the University of Worcester and after a few modifications to its layout, it became the University’s building for its Allied Health and Community programs.</w:t>
      </w:r>
    </w:p>
    <w:p w14:paraId="672E25E1" w14:textId="297B2982" w:rsidR="6609556F" w:rsidRDefault="6609556F" w:rsidP="4ADF74BE">
      <w:pPr>
        <w:ind w:firstLine="720"/>
        <w:rPr>
          <w:rFonts w:ascii="Times New Roman" w:eastAsia="Times New Roman" w:hAnsi="Times New Roman" w:cs="Times New Roman"/>
          <w:color w:val="000000" w:themeColor="text1"/>
          <w:sz w:val="24"/>
          <w:szCs w:val="24"/>
        </w:rPr>
      </w:pPr>
      <w:r w:rsidRPr="4ADF74BE">
        <w:rPr>
          <w:rFonts w:ascii="Times New Roman" w:eastAsia="Times New Roman" w:hAnsi="Times New Roman" w:cs="Times New Roman"/>
          <w:color w:val="000000" w:themeColor="text1"/>
          <w:sz w:val="24"/>
          <w:szCs w:val="24"/>
        </w:rPr>
        <w:t>Because of its initial usage as a primary school, the Sheila Scott building’s layout is relatively simple. It consists of a small reception area at the entrance to the building, and two hallways on the left and right sides of the reception area. There are several classrooms located on both sides of each hallway.</w:t>
      </w:r>
    </w:p>
    <w:p w14:paraId="1CA5D89D" w14:textId="133DA3DB" w:rsidR="6609556F" w:rsidRDefault="6609556F" w:rsidP="42376A1F">
      <w:pPr>
        <w:rPr>
          <w:rFonts w:ascii="Times New Roman" w:eastAsia="Times New Roman" w:hAnsi="Times New Roman" w:cs="Times New Roman"/>
          <w:color w:val="000000" w:themeColor="text1"/>
          <w:sz w:val="24"/>
          <w:szCs w:val="24"/>
        </w:rPr>
      </w:pPr>
      <w:r w:rsidRPr="4ADF74BE">
        <w:rPr>
          <w:rFonts w:ascii="Times New Roman" w:eastAsia="Times New Roman" w:hAnsi="Times New Roman" w:cs="Times New Roman"/>
          <w:color w:val="000000" w:themeColor="text1"/>
          <w:sz w:val="24"/>
          <w:szCs w:val="24"/>
        </w:rPr>
        <w:t xml:space="preserve">            The Sheila Scott building houses the University of Worcester’s </w:t>
      </w:r>
      <w:hyperlink r:id="rId88">
        <w:r w:rsidRPr="4ADF74BE">
          <w:rPr>
            <w:rStyle w:val="Hyperlink"/>
            <w:rFonts w:ascii="Times New Roman" w:eastAsia="Times New Roman" w:hAnsi="Times New Roman" w:cs="Times New Roman"/>
            <w:sz w:val="24"/>
            <w:szCs w:val="24"/>
          </w:rPr>
          <w:t>Nursing</w:t>
        </w:r>
      </w:hyperlink>
      <w:r w:rsidRPr="4ADF74BE">
        <w:rPr>
          <w:rFonts w:ascii="Times New Roman" w:eastAsia="Times New Roman" w:hAnsi="Times New Roman" w:cs="Times New Roman"/>
          <w:color w:val="000000" w:themeColor="text1"/>
          <w:sz w:val="24"/>
          <w:szCs w:val="24"/>
        </w:rPr>
        <w:t xml:space="preserve">, </w:t>
      </w:r>
      <w:hyperlink r:id="rId89">
        <w:r w:rsidRPr="4ADF74BE">
          <w:rPr>
            <w:rStyle w:val="Hyperlink"/>
            <w:rFonts w:ascii="Times New Roman" w:eastAsia="Times New Roman" w:hAnsi="Times New Roman" w:cs="Times New Roman"/>
            <w:sz w:val="24"/>
            <w:szCs w:val="24"/>
          </w:rPr>
          <w:t>Midwifery</w:t>
        </w:r>
      </w:hyperlink>
      <w:r w:rsidRPr="4ADF74BE">
        <w:rPr>
          <w:rFonts w:ascii="Times New Roman" w:eastAsia="Times New Roman" w:hAnsi="Times New Roman" w:cs="Times New Roman"/>
          <w:color w:val="000000" w:themeColor="text1"/>
          <w:sz w:val="24"/>
          <w:szCs w:val="24"/>
        </w:rPr>
        <w:t xml:space="preserve">, </w:t>
      </w:r>
      <w:hyperlink r:id="rId90">
        <w:r w:rsidRPr="4ADF74BE">
          <w:rPr>
            <w:rStyle w:val="Hyperlink"/>
            <w:rFonts w:ascii="Times New Roman" w:eastAsia="Times New Roman" w:hAnsi="Times New Roman" w:cs="Times New Roman"/>
            <w:sz w:val="24"/>
            <w:szCs w:val="24"/>
          </w:rPr>
          <w:t>Paramedic Science</w:t>
        </w:r>
      </w:hyperlink>
      <w:r w:rsidRPr="4ADF74BE">
        <w:rPr>
          <w:rFonts w:ascii="Times New Roman" w:eastAsia="Times New Roman" w:hAnsi="Times New Roman" w:cs="Times New Roman"/>
          <w:color w:val="000000" w:themeColor="text1"/>
          <w:sz w:val="24"/>
          <w:szCs w:val="24"/>
        </w:rPr>
        <w:t xml:space="preserve">, </w:t>
      </w:r>
      <w:hyperlink r:id="rId91">
        <w:r w:rsidRPr="4ADF74BE">
          <w:rPr>
            <w:rStyle w:val="Hyperlink"/>
            <w:rFonts w:ascii="Times New Roman" w:eastAsia="Times New Roman" w:hAnsi="Times New Roman" w:cs="Times New Roman"/>
            <w:sz w:val="24"/>
            <w:szCs w:val="24"/>
          </w:rPr>
          <w:t>Physiotherapy</w:t>
        </w:r>
      </w:hyperlink>
      <w:r w:rsidRPr="4ADF74BE">
        <w:rPr>
          <w:rFonts w:ascii="Times New Roman" w:eastAsia="Times New Roman" w:hAnsi="Times New Roman" w:cs="Times New Roman"/>
          <w:color w:val="000000" w:themeColor="text1"/>
          <w:sz w:val="24"/>
          <w:szCs w:val="24"/>
        </w:rPr>
        <w:t xml:space="preserve">, and </w:t>
      </w:r>
      <w:hyperlink r:id="rId92">
        <w:r w:rsidRPr="4ADF74BE">
          <w:rPr>
            <w:rStyle w:val="Hyperlink"/>
            <w:rFonts w:ascii="Times New Roman" w:eastAsia="Times New Roman" w:hAnsi="Times New Roman" w:cs="Times New Roman"/>
            <w:sz w:val="24"/>
            <w:szCs w:val="24"/>
          </w:rPr>
          <w:t>Occupational Therapy</w:t>
        </w:r>
      </w:hyperlink>
      <w:r w:rsidRPr="4ADF74BE">
        <w:rPr>
          <w:rFonts w:ascii="Times New Roman" w:eastAsia="Times New Roman" w:hAnsi="Times New Roman" w:cs="Times New Roman"/>
          <w:color w:val="000000" w:themeColor="text1"/>
          <w:sz w:val="24"/>
          <w:szCs w:val="24"/>
        </w:rPr>
        <w:t xml:space="preserve"> programs. Each of these programs use the building for very specific needs and most of the program needs met by the building cannot be replicated in other buildings, both because there is no available room to move to, and because much of the specialized program equipment are too integrated into the rooms to move them. An example of one of the classrooms in Sheila Scott set up for the Occupational Therapy program is shown in Figure A.B.1 below.</w:t>
      </w:r>
    </w:p>
    <w:p w14:paraId="1D763222" w14:textId="22CAA410" w:rsidR="6609556F" w:rsidRDefault="0520F7FA" w:rsidP="0520F7FA">
      <w:pPr>
        <w:jc w:val="center"/>
      </w:pPr>
      <w:r>
        <w:rPr>
          <w:noProof/>
        </w:rPr>
        <w:drawing>
          <wp:inline distT="0" distB="0" distL="0" distR="0" wp14:anchorId="3A65F5E4" wp14:editId="18E7D434">
            <wp:extent cx="3038475" cy="2291517"/>
            <wp:effectExtent l="0" t="0" r="0" b="0"/>
            <wp:docPr id="2091389611" name="Picture 209138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389611"/>
                    <pic:cNvPicPr/>
                  </pic:nvPicPr>
                  <pic:blipFill>
                    <a:blip r:embed="rId93">
                      <a:extLst>
                        <a:ext uri="{28A0092B-C50C-407E-A947-70E740481C1C}">
                          <a14:useLocalDpi xmlns:a14="http://schemas.microsoft.com/office/drawing/2010/main" val="0"/>
                        </a:ext>
                      </a:extLst>
                    </a:blip>
                    <a:stretch>
                      <a:fillRect/>
                    </a:stretch>
                  </pic:blipFill>
                  <pic:spPr>
                    <a:xfrm>
                      <a:off x="0" y="0"/>
                      <a:ext cx="3038475" cy="2291517"/>
                    </a:xfrm>
                    <a:prstGeom prst="rect">
                      <a:avLst/>
                    </a:prstGeom>
                  </pic:spPr>
                </pic:pic>
              </a:graphicData>
            </a:graphic>
          </wp:inline>
        </w:drawing>
      </w:r>
    </w:p>
    <w:p w14:paraId="4557FA65" w14:textId="22CAA410" w:rsidR="6609556F" w:rsidRDefault="6609556F" w:rsidP="4ADF74BE">
      <w:pPr>
        <w:jc w:val="center"/>
        <w:rPr>
          <w:rFonts w:ascii="Times New Roman" w:eastAsia="Times New Roman" w:hAnsi="Times New Roman" w:cs="Times New Roman"/>
          <w:sz w:val="24"/>
          <w:szCs w:val="24"/>
        </w:rPr>
      </w:pPr>
      <w:r w:rsidRPr="4ADF74BE">
        <w:rPr>
          <w:rFonts w:ascii="Times New Roman" w:eastAsia="Times New Roman" w:hAnsi="Times New Roman" w:cs="Times New Roman"/>
          <w:b/>
          <w:bCs/>
          <w:sz w:val="24"/>
          <w:szCs w:val="24"/>
        </w:rPr>
        <w:t>Figure A.</w:t>
      </w:r>
      <w:r w:rsidR="42376A1F" w:rsidRPr="4ADF74BE">
        <w:rPr>
          <w:rFonts w:ascii="Times New Roman" w:eastAsia="Times New Roman" w:hAnsi="Times New Roman" w:cs="Times New Roman"/>
          <w:b/>
          <w:bCs/>
          <w:sz w:val="24"/>
          <w:szCs w:val="24"/>
        </w:rPr>
        <w:t>B.1</w:t>
      </w:r>
      <w:r w:rsidRPr="4ADF74BE">
        <w:rPr>
          <w:rFonts w:ascii="Times New Roman" w:eastAsia="Times New Roman" w:hAnsi="Times New Roman" w:cs="Times New Roman"/>
          <w:b/>
          <w:bCs/>
          <w:sz w:val="24"/>
          <w:szCs w:val="24"/>
        </w:rPr>
        <w:t xml:space="preserve">: </w:t>
      </w:r>
      <w:r w:rsidRPr="4ADF74BE">
        <w:rPr>
          <w:rFonts w:ascii="Times New Roman" w:eastAsia="Times New Roman" w:hAnsi="Times New Roman" w:cs="Times New Roman"/>
          <w:sz w:val="24"/>
          <w:szCs w:val="24"/>
        </w:rPr>
        <w:t>An example of a classroom in the Sheila Scott building</w:t>
      </w:r>
    </w:p>
    <w:p w14:paraId="061AB264" w14:textId="3C99BCF7" w:rsidR="6609556F" w:rsidRDefault="5D8C9EA1" w:rsidP="4ADF74BE">
      <w:pPr>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            Due to an influx of students into the University’s nursing program, issues have arisen. The Sheila Scott building </w:t>
      </w:r>
      <w:bookmarkStart w:id="142" w:name="_Int_KZQJSb3B"/>
      <w:proofErr w:type="gramStart"/>
      <w:r w:rsidR="752B841F" w:rsidRPr="1DAE2E56">
        <w:rPr>
          <w:rFonts w:ascii="Times New Roman" w:eastAsia="Times New Roman" w:hAnsi="Times New Roman" w:cs="Times New Roman"/>
          <w:color w:val="000000" w:themeColor="text1"/>
          <w:sz w:val="24"/>
          <w:szCs w:val="24"/>
        </w:rPr>
        <w:t>isn’t capable of handling</w:t>
      </w:r>
      <w:bookmarkEnd w:id="142"/>
      <w:proofErr w:type="gramEnd"/>
      <w:r w:rsidRPr="1DAE2E56">
        <w:rPr>
          <w:rFonts w:ascii="Times New Roman" w:eastAsia="Times New Roman" w:hAnsi="Times New Roman" w:cs="Times New Roman"/>
          <w:color w:val="000000" w:themeColor="text1"/>
          <w:sz w:val="24"/>
          <w:szCs w:val="24"/>
        </w:rPr>
        <w:t xml:space="preserve"> the number of students that need to use it, and because of how specialised the building is, these students cannot take classes anywhere else.</w:t>
      </w:r>
    </w:p>
    <w:p w14:paraId="1BFE92BE" w14:textId="411D83AB" w:rsidR="6609556F" w:rsidRDefault="5D8C9EA1" w:rsidP="4ADF74BE">
      <w:pPr>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            Energy-wise, the building also has issues. One side of the building is perennially warmer than the other. This can be seen in Figure A.B.2, which is a picture of the current digital twin dashboard. Note the temperature disparity between the left and right sides of the building.</w:t>
      </w:r>
    </w:p>
    <w:p w14:paraId="12467257" w14:textId="0BAB9524" w:rsidR="1DAE2E56" w:rsidRDefault="1DAE2E56" w:rsidP="1DAE2E56">
      <w:pPr>
        <w:jc w:val="center"/>
      </w:pPr>
      <w:r>
        <w:rPr>
          <w:noProof/>
        </w:rPr>
        <w:lastRenderedPageBreak/>
        <w:drawing>
          <wp:inline distT="0" distB="0" distL="0" distR="0" wp14:anchorId="734D1F26" wp14:editId="21867710">
            <wp:extent cx="4905376" cy="1204881"/>
            <wp:effectExtent l="0" t="0" r="0" b="0"/>
            <wp:docPr id="522870124" name="Picture 52287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70124"/>
                    <pic:cNvPicPr/>
                  </pic:nvPicPr>
                  <pic:blipFill>
                    <a:blip r:embed="rId94">
                      <a:extLst>
                        <a:ext uri="{28A0092B-C50C-407E-A947-70E740481C1C}">
                          <a14:useLocalDpi xmlns:a14="http://schemas.microsoft.com/office/drawing/2010/main" val="0"/>
                        </a:ext>
                      </a:extLst>
                    </a:blip>
                    <a:srcRect l="30625" t="55947" r="33750" b="25550"/>
                    <a:stretch>
                      <a:fillRect/>
                    </a:stretch>
                  </pic:blipFill>
                  <pic:spPr>
                    <a:xfrm>
                      <a:off x="0" y="0"/>
                      <a:ext cx="4905376" cy="1204881"/>
                    </a:xfrm>
                    <a:prstGeom prst="rect">
                      <a:avLst/>
                    </a:prstGeom>
                  </pic:spPr>
                </pic:pic>
              </a:graphicData>
            </a:graphic>
          </wp:inline>
        </w:drawing>
      </w:r>
    </w:p>
    <w:p w14:paraId="3E24527A" w14:textId="7F6693D7" w:rsidR="6609556F" w:rsidRDefault="5D8C9EA1" w:rsidP="729B59A4">
      <w:pPr>
        <w:jc w:val="center"/>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b/>
          <w:bCs/>
          <w:color w:val="000000" w:themeColor="text1"/>
          <w:sz w:val="24"/>
          <w:szCs w:val="24"/>
        </w:rPr>
        <w:t xml:space="preserve">Figure A.B.2: </w:t>
      </w:r>
      <w:r w:rsidRPr="1DAE2E56">
        <w:rPr>
          <w:rFonts w:ascii="Times New Roman" w:eastAsia="Times New Roman" w:hAnsi="Times New Roman" w:cs="Times New Roman"/>
          <w:color w:val="000000" w:themeColor="text1"/>
          <w:sz w:val="24"/>
          <w:szCs w:val="24"/>
        </w:rPr>
        <w:t>An image of the current Sheila Scott digital twin’s dashboard</w:t>
      </w:r>
    </w:p>
    <w:p w14:paraId="681D1FB1" w14:textId="04F8E602" w:rsidR="3DE89F0A" w:rsidRDefault="3DE89F0A" w:rsidP="1DAE2E56">
      <w:pPr>
        <w:jc w:val="center"/>
        <w:rPr>
          <w:rFonts w:ascii="Times New Roman" w:eastAsia="Times New Roman" w:hAnsi="Times New Roman" w:cs="Times New Roman"/>
          <w:sz w:val="14"/>
          <w:szCs w:val="14"/>
        </w:rPr>
      </w:pPr>
      <w:r w:rsidRPr="1DAE2E56">
        <w:rPr>
          <w:rFonts w:ascii="Times New Roman" w:eastAsia="Times New Roman" w:hAnsi="Times New Roman" w:cs="Times New Roman"/>
          <w:sz w:val="14"/>
          <w:szCs w:val="14"/>
        </w:rPr>
        <w:t>Adapted from (CPW, 2022)</w:t>
      </w:r>
    </w:p>
    <w:p w14:paraId="49E5EDCA" w14:textId="133DA3DB" w:rsidR="6609556F" w:rsidRDefault="6609556F" w:rsidP="42376A1F">
      <w:pPr>
        <w:ind w:firstLine="720"/>
        <w:rPr>
          <w:rFonts w:ascii="Times New Roman" w:eastAsia="Times New Roman" w:hAnsi="Times New Roman" w:cs="Times New Roman"/>
          <w:color w:val="000000" w:themeColor="text1"/>
          <w:sz w:val="24"/>
          <w:szCs w:val="24"/>
        </w:rPr>
      </w:pPr>
      <w:r w:rsidRPr="1EA56A44">
        <w:rPr>
          <w:rFonts w:ascii="Times New Roman" w:eastAsia="Times New Roman" w:hAnsi="Times New Roman" w:cs="Times New Roman"/>
          <w:color w:val="000000" w:themeColor="text1"/>
          <w:sz w:val="24"/>
          <w:szCs w:val="24"/>
        </w:rPr>
        <w:t>The current guidelines in the building permit the opening of windows to decrease the spread of COVID-19, but opening windows can be energy inefficient. An example of one of many openable windows in the building is shown in Figure A.B.3.</w:t>
      </w:r>
    </w:p>
    <w:p w14:paraId="48FF59F5" w14:textId="0567FC67" w:rsidR="698D7504" w:rsidRDefault="1EA56A44" w:rsidP="1EA56A44">
      <w:pPr>
        <w:ind w:firstLine="720"/>
        <w:jc w:val="center"/>
      </w:pPr>
      <w:r>
        <w:rPr>
          <w:noProof/>
        </w:rPr>
        <w:drawing>
          <wp:inline distT="0" distB="0" distL="0" distR="0" wp14:anchorId="12F4C21B" wp14:editId="0A28AF87">
            <wp:extent cx="2057400" cy="2727658"/>
            <wp:effectExtent l="0" t="0" r="0" b="0"/>
            <wp:docPr id="193647635" name="Picture 19364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2057400" cy="2727658"/>
                    </a:xfrm>
                    <a:prstGeom prst="rect">
                      <a:avLst/>
                    </a:prstGeom>
                  </pic:spPr>
                </pic:pic>
              </a:graphicData>
            </a:graphic>
          </wp:inline>
        </w:drawing>
      </w:r>
    </w:p>
    <w:p w14:paraId="44A518C7" w14:textId="6AA8F5B5" w:rsidR="4ADF74BE" w:rsidRDefault="6609556F" w:rsidP="4ADF74BE">
      <w:pPr>
        <w:jc w:val="center"/>
        <w:rPr>
          <w:rFonts w:ascii="Times New Roman" w:eastAsia="Times New Roman" w:hAnsi="Times New Roman" w:cs="Times New Roman"/>
          <w:sz w:val="24"/>
          <w:szCs w:val="24"/>
        </w:rPr>
      </w:pPr>
      <w:r w:rsidRPr="4ADF74BE">
        <w:rPr>
          <w:rFonts w:ascii="Times New Roman" w:eastAsia="Times New Roman" w:hAnsi="Times New Roman" w:cs="Times New Roman"/>
          <w:b/>
          <w:bCs/>
          <w:sz w:val="24"/>
          <w:szCs w:val="24"/>
        </w:rPr>
        <w:t xml:space="preserve">Figure A.B.3: </w:t>
      </w:r>
      <w:r w:rsidRPr="4ADF74BE">
        <w:rPr>
          <w:rFonts w:ascii="Times New Roman" w:eastAsia="Times New Roman" w:hAnsi="Times New Roman" w:cs="Times New Roman"/>
          <w:sz w:val="24"/>
          <w:szCs w:val="24"/>
        </w:rPr>
        <w:t>An image of one of many openable windows</w:t>
      </w:r>
    </w:p>
    <w:p w14:paraId="7338F1D5" w14:textId="2E270E37" w:rsidR="6609556F" w:rsidRDefault="6609556F" w:rsidP="6609556F">
      <w:r w:rsidRPr="6609556F">
        <w:rPr>
          <w:rFonts w:ascii="Times New Roman" w:eastAsia="Times New Roman" w:hAnsi="Times New Roman" w:cs="Times New Roman"/>
          <w:b/>
          <w:bCs/>
          <w:color w:val="000000" w:themeColor="text1"/>
          <w:sz w:val="24"/>
          <w:szCs w:val="24"/>
        </w:rPr>
        <w:t>Shelia Scott Building Management System</w:t>
      </w:r>
    </w:p>
    <w:p w14:paraId="1066B859" w14:textId="142B7281" w:rsidR="698D7504" w:rsidRDefault="729B59A4" w:rsidP="729B59A4">
      <w:pPr>
        <w:jc w:val="center"/>
      </w:pPr>
      <w:r>
        <w:rPr>
          <w:noProof/>
        </w:rPr>
        <w:drawing>
          <wp:inline distT="0" distB="0" distL="0" distR="0" wp14:anchorId="345FC14B" wp14:editId="1D0D2EDA">
            <wp:extent cx="4844189" cy="2381726"/>
            <wp:effectExtent l="0" t="0" r="0" b="0"/>
            <wp:docPr id="31424536" name="Picture 314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24536"/>
                    <pic:cNvPicPr/>
                  </pic:nvPicPr>
                  <pic:blipFill>
                    <a:blip r:embed="rId96">
                      <a:extLst>
                        <a:ext uri="{28A0092B-C50C-407E-A947-70E740481C1C}">
                          <a14:useLocalDpi xmlns:a14="http://schemas.microsoft.com/office/drawing/2010/main" val="0"/>
                        </a:ext>
                      </a:extLst>
                    </a:blip>
                    <a:stretch>
                      <a:fillRect/>
                    </a:stretch>
                  </pic:blipFill>
                  <pic:spPr>
                    <a:xfrm>
                      <a:off x="0" y="0"/>
                      <a:ext cx="4844189" cy="2381726"/>
                    </a:xfrm>
                    <a:prstGeom prst="rect">
                      <a:avLst/>
                    </a:prstGeom>
                  </pic:spPr>
                </pic:pic>
              </a:graphicData>
            </a:graphic>
          </wp:inline>
        </w:drawing>
      </w:r>
    </w:p>
    <w:p w14:paraId="04B29081" w14:textId="22CAA410" w:rsidR="6609556F" w:rsidRDefault="6609556F" w:rsidP="6609556F">
      <w:pPr>
        <w:jc w:val="center"/>
      </w:pPr>
      <w:r w:rsidRPr="6609556F">
        <w:rPr>
          <w:rFonts w:ascii="Times New Roman" w:eastAsia="Times New Roman" w:hAnsi="Times New Roman" w:cs="Times New Roman"/>
          <w:b/>
          <w:bCs/>
          <w:color w:val="000000" w:themeColor="text1"/>
          <w:sz w:val="24"/>
          <w:szCs w:val="24"/>
        </w:rPr>
        <w:t xml:space="preserve">Figure </w:t>
      </w:r>
      <w:r w:rsidRPr="698D7504">
        <w:rPr>
          <w:rFonts w:ascii="Times New Roman" w:eastAsia="Times New Roman" w:hAnsi="Times New Roman" w:cs="Times New Roman"/>
          <w:b/>
          <w:bCs/>
          <w:color w:val="000000" w:themeColor="text1"/>
          <w:sz w:val="24"/>
          <w:szCs w:val="24"/>
        </w:rPr>
        <w:t>A.B.4</w:t>
      </w:r>
      <w:r w:rsidRPr="6609556F">
        <w:rPr>
          <w:rFonts w:ascii="Times New Roman" w:eastAsia="Times New Roman" w:hAnsi="Times New Roman" w:cs="Times New Roman"/>
          <w:b/>
          <w:bCs/>
          <w:color w:val="000000" w:themeColor="text1"/>
          <w:sz w:val="24"/>
          <w:szCs w:val="24"/>
        </w:rPr>
        <w:t xml:space="preserve">: </w:t>
      </w:r>
      <w:r w:rsidRPr="6609556F">
        <w:rPr>
          <w:rFonts w:ascii="Times New Roman" w:eastAsia="Times New Roman" w:hAnsi="Times New Roman" w:cs="Times New Roman"/>
          <w:color w:val="000000" w:themeColor="text1"/>
          <w:sz w:val="24"/>
          <w:szCs w:val="24"/>
        </w:rPr>
        <w:t>A block diagram showing the information exchange between the Sheila Scott building and its digital twin</w:t>
      </w:r>
    </w:p>
    <w:p w14:paraId="5E040D6A" w14:textId="7E71851D" w:rsidR="6609556F" w:rsidRDefault="6609556F" w:rsidP="6609556F">
      <w:pPr>
        <w:rPr>
          <w:rFonts w:ascii="Times New Roman" w:eastAsia="Times New Roman" w:hAnsi="Times New Roman" w:cs="Times New Roman"/>
          <w:color w:val="000000" w:themeColor="text1"/>
          <w:sz w:val="24"/>
          <w:szCs w:val="24"/>
        </w:rPr>
      </w:pPr>
      <w:r w:rsidRPr="6609556F">
        <w:rPr>
          <w:rFonts w:ascii="Times New Roman" w:eastAsia="Times New Roman" w:hAnsi="Times New Roman" w:cs="Times New Roman"/>
          <w:color w:val="000000" w:themeColor="text1"/>
          <w:sz w:val="24"/>
          <w:szCs w:val="24"/>
        </w:rPr>
        <w:lastRenderedPageBreak/>
        <w:t xml:space="preserve">            Figure </w:t>
      </w:r>
      <w:r w:rsidRPr="698D7504">
        <w:rPr>
          <w:rFonts w:ascii="Times New Roman" w:eastAsia="Times New Roman" w:hAnsi="Times New Roman" w:cs="Times New Roman"/>
          <w:color w:val="000000" w:themeColor="text1"/>
          <w:sz w:val="24"/>
          <w:szCs w:val="24"/>
        </w:rPr>
        <w:t>A.B.</w:t>
      </w:r>
      <w:r w:rsidRPr="729B59A4">
        <w:rPr>
          <w:rFonts w:ascii="Times New Roman" w:eastAsia="Times New Roman" w:hAnsi="Times New Roman" w:cs="Times New Roman"/>
          <w:color w:val="000000" w:themeColor="text1"/>
          <w:sz w:val="24"/>
          <w:szCs w:val="24"/>
        </w:rPr>
        <w:t xml:space="preserve">4 </w:t>
      </w:r>
      <w:r w:rsidRPr="6609556F">
        <w:rPr>
          <w:rFonts w:ascii="Times New Roman" w:eastAsia="Times New Roman" w:hAnsi="Times New Roman" w:cs="Times New Roman"/>
          <w:color w:val="000000" w:themeColor="text1"/>
          <w:sz w:val="24"/>
          <w:szCs w:val="24"/>
        </w:rPr>
        <w:t>shows the current state of the information exchange between the Sheila Scott building and its digital twin. A digital twin is defined</w:t>
      </w:r>
      <w:r w:rsidRPr="6609556F">
        <w:rPr>
          <w:rFonts w:ascii="Times New Roman" w:eastAsia="Times New Roman" w:hAnsi="Times New Roman" w:cs="Times New Roman"/>
          <w:color w:val="000000" w:themeColor="text1"/>
          <w:sz w:val="28"/>
          <w:szCs w:val="28"/>
        </w:rPr>
        <w:t xml:space="preserve"> </w:t>
      </w:r>
      <w:r w:rsidRPr="6609556F">
        <w:rPr>
          <w:rFonts w:ascii="Times New Roman" w:eastAsia="Times New Roman" w:hAnsi="Times New Roman" w:cs="Times New Roman"/>
          <w:color w:val="000000" w:themeColor="text1"/>
          <w:sz w:val="24"/>
          <w:szCs w:val="24"/>
        </w:rPr>
        <w:t>as a simulation with the capacity and means to accept real-time data from whatever is being modelled (</w:t>
      </w:r>
      <w:proofErr w:type="spellStart"/>
      <w:r w:rsidRPr="6609556F">
        <w:rPr>
          <w:rFonts w:ascii="Times New Roman" w:eastAsia="Times New Roman" w:hAnsi="Times New Roman" w:cs="Times New Roman"/>
          <w:color w:val="000000" w:themeColor="text1"/>
          <w:sz w:val="24"/>
          <w:szCs w:val="24"/>
        </w:rPr>
        <w:t>Khajavi</w:t>
      </w:r>
      <w:proofErr w:type="spellEnd"/>
      <w:r w:rsidRPr="6609556F">
        <w:rPr>
          <w:rFonts w:ascii="Times New Roman" w:eastAsia="Times New Roman" w:hAnsi="Times New Roman" w:cs="Times New Roman"/>
          <w:color w:val="000000" w:themeColor="text1"/>
          <w:sz w:val="24"/>
          <w:szCs w:val="24"/>
        </w:rPr>
        <w:t xml:space="preserve"> et al., 2019).</w:t>
      </w:r>
      <w:r w:rsidRPr="6609556F">
        <w:rPr>
          <w:color w:val="000000" w:themeColor="text1"/>
          <w:sz w:val="24"/>
          <w:szCs w:val="24"/>
        </w:rPr>
        <w:t xml:space="preserve"> </w:t>
      </w:r>
      <w:r w:rsidRPr="6609556F">
        <w:rPr>
          <w:rFonts w:ascii="Times New Roman" w:eastAsia="Times New Roman" w:hAnsi="Times New Roman" w:cs="Times New Roman"/>
          <w:color w:val="000000" w:themeColor="text1"/>
          <w:sz w:val="24"/>
          <w:szCs w:val="24"/>
        </w:rPr>
        <w:t>Without real-time data input, a digital twin does not qualify to be called as such. While digital twins can be complex - a 3-Dimensional model with lights and sounds that can be accessed with a virtual reality headset - it doesn’t have to be. It can be something as simple as a spreadsheet.</w:t>
      </w:r>
    </w:p>
    <w:p w14:paraId="2B4EE80D" w14:textId="22CAA410" w:rsidR="4ADF74BE" w:rsidRDefault="6609556F" w:rsidP="4ADF74BE">
      <w:r w:rsidRPr="4ADF74BE">
        <w:rPr>
          <w:rFonts w:ascii="Times New Roman" w:eastAsia="Times New Roman" w:hAnsi="Times New Roman" w:cs="Times New Roman"/>
          <w:color w:val="000000" w:themeColor="text1"/>
          <w:sz w:val="24"/>
          <w:szCs w:val="24"/>
        </w:rPr>
        <w:t xml:space="preserve">            The information a digital twin uses comes from sensors in the real building. These sensors communicate with the digital twin, and using the data that the sensors send, the digital twin updates itself accordingly. This is the threshold that makes it a digital twin and not simply a simulation.</w:t>
      </w:r>
    </w:p>
    <w:p w14:paraId="02DA419A" w14:textId="10698720" w:rsidR="6609556F" w:rsidRDefault="6609556F" w:rsidP="6609556F">
      <w:r w:rsidRPr="6609556F">
        <w:rPr>
          <w:rFonts w:ascii="Times New Roman" w:eastAsia="Times New Roman" w:hAnsi="Times New Roman" w:cs="Times New Roman"/>
          <w:b/>
          <w:bCs/>
          <w:color w:val="000000" w:themeColor="text1"/>
          <w:sz w:val="24"/>
          <w:szCs w:val="24"/>
        </w:rPr>
        <w:t>Building Sensors</w:t>
      </w:r>
    </w:p>
    <w:p w14:paraId="330B5EC5" w14:textId="22CAA410" w:rsidR="6609556F" w:rsidRDefault="6609556F" w:rsidP="6609556F">
      <w:r w:rsidRPr="4ADF74BE">
        <w:rPr>
          <w:rFonts w:ascii="Times New Roman" w:eastAsia="Times New Roman" w:hAnsi="Times New Roman" w:cs="Times New Roman"/>
          <w:color w:val="000000" w:themeColor="text1"/>
          <w:sz w:val="24"/>
          <w:szCs w:val="24"/>
        </w:rPr>
        <w:t xml:space="preserve">            There are three types of sensors in the building: air quality sensors, occupancy detectors, and people counters.</w:t>
      </w:r>
    </w:p>
    <w:p w14:paraId="63028182" w14:textId="282F264E" w:rsidR="4ADF74BE" w:rsidRDefault="25CC18B8" w:rsidP="25CC18B8">
      <w:pPr>
        <w:jc w:val="center"/>
      </w:pPr>
      <w:r>
        <w:rPr>
          <w:noProof/>
        </w:rPr>
        <w:drawing>
          <wp:inline distT="0" distB="0" distL="0" distR="0" wp14:anchorId="481FC855" wp14:editId="1380FE38">
            <wp:extent cx="2481943" cy="1990725"/>
            <wp:effectExtent l="0" t="0" r="0" b="0"/>
            <wp:docPr id="536842677" name="Picture 53684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2481943" cy="1990725"/>
                    </a:xfrm>
                    <a:prstGeom prst="rect">
                      <a:avLst/>
                    </a:prstGeom>
                  </pic:spPr>
                </pic:pic>
              </a:graphicData>
            </a:graphic>
          </wp:inline>
        </w:drawing>
      </w:r>
    </w:p>
    <w:p w14:paraId="3752A9E2" w14:textId="3275121C" w:rsidR="6609556F" w:rsidRDefault="6609556F" w:rsidP="6609556F">
      <w:pPr>
        <w:jc w:val="center"/>
      </w:pPr>
      <w:r w:rsidRPr="6609556F">
        <w:rPr>
          <w:rFonts w:ascii="Times New Roman" w:eastAsia="Times New Roman" w:hAnsi="Times New Roman" w:cs="Times New Roman"/>
          <w:b/>
          <w:bCs/>
          <w:color w:val="000000" w:themeColor="text1"/>
          <w:sz w:val="24"/>
          <w:szCs w:val="24"/>
        </w:rPr>
        <w:t xml:space="preserve">Figure </w:t>
      </w:r>
      <w:r w:rsidRPr="06525BCE">
        <w:rPr>
          <w:rFonts w:ascii="Times New Roman" w:eastAsia="Times New Roman" w:hAnsi="Times New Roman" w:cs="Times New Roman"/>
          <w:b/>
          <w:bCs/>
          <w:color w:val="000000" w:themeColor="text1"/>
          <w:sz w:val="24"/>
          <w:szCs w:val="24"/>
        </w:rPr>
        <w:t>A.B.5</w:t>
      </w:r>
      <w:r w:rsidRPr="6609556F">
        <w:rPr>
          <w:rFonts w:ascii="Times New Roman" w:eastAsia="Times New Roman" w:hAnsi="Times New Roman" w:cs="Times New Roman"/>
          <w:b/>
          <w:bCs/>
          <w:color w:val="000000" w:themeColor="text1"/>
          <w:sz w:val="24"/>
          <w:szCs w:val="24"/>
        </w:rPr>
        <w:t xml:space="preserve">: </w:t>
      </w:r>
      <w:r w:rsidRPr="6609556F">
        <w:rPr>
          <w:rFonts w:ascii="Times New Roman" w:eastAsia="Times New Roman" w:hAnsi="Times New Roman" w:cs="Times New Roman"/>
          <w:color w:val="000000" w:themeColor="text1"/>
          <w:sz w:val="24"/>
          <w:szCs w:val="24"/>
        </w:rPr>
        <w:t>An air quality sensor in the Sheila Scott building</w:t>
      </w:r>
    </w:p>
    <w:p w14:paraId="71E468F7" w14:textId="5B8195EC" w:rsidR="6609556F" w:rsidRDefault="5D8C9EA1" w:rsidP="6609556F">
      <w:pPr>
        <w:rPr>
          <w:rFonts w:ascii="Times New Roman" w:eastAsia="Times New Roman" w:hAnsi="Times New Roman" w:cs="Times New Roman"/>
          <w:color w:val="000000" w:themeColor="text1"/>
          <w:sz w:val="24"/>
          <w:szCs w:val="24"/>
        </w:rPr>
      </w:pPr>
      <w:r w:rsidRPr="1DAE2E56">
        <w:rPr>
          <w:rFonts w:ascii="Times New Roman" w:eastAsia="Times New Roman" w:hAnsi="Times New Roman" w:cs="Times New Roman"/>
          <w:color w:val="000000" w:themeColor="text1"/>
          <w:sz w:val="24"/>
          <w:szCs w:val="24"/>
        </w:rPr>
        <w:t xml:space="preserve">            The ten air quality sensors, such as the one shown in Figure A.B.5, that are installed in the building are mounted to the walls of specific rooms. These rooms are SS 002, 006, 007, 008, 011, 013, 016, 020, 021, and the main lobby. The sensors monitor temperature, humidity, and carbon dioxide levels, and each of these three data points are fed into the digital twin.</w:t>
      </w:r>
    </w:p>
    <w:p w14:paraId="6570877B" w14:textId="397530A8" w:rsidR="6609556F" w:rsidRDefault="6609556F" w:rsidP="1EA56A44">
      <w:pPr>
        <w:jc w:val="center"/>
      </w:pPr>
      <w:r w:rsidRPr="1EA56A44">
        <w:rPr>
          <w:rFonts w:ascii="Times New Roman" w:eastAsia="Times New Roman" w:hAnsi="Times New Roman" w:cs="Times New Roman"/>
        </w:rPr>
        <w:t xml:space="preserve"> </w:t>
      </w:r>
      <w:r w:rsidR="1EA56A44">
        <w:rPr>
          <w:noProof/>
        </w:rPr>
        <w:drawing>
          <wp:inline distT="0" distB="0" distL="0" distR="0" wp14:anchorId="248CCDE9" wp14:editId="47E9BEB5">
            <wp:extent cx="2495550" cy="1637705"/>
            <wp:effectExtent l="0" t="0" r="0" b="0"/>
            <wp:docPr id="396914619" name="Picture 39691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2495550" cy="1637705"/>
                    </a:xfrm>
                    <a:prstGeom prst="rect">
                      <a:avLst/>
                    </a:prstGeom>
                  </pic:spPr>
                </pic:pic>
              </a:graphicData>
            </a:graphic>
          </wp:inline>
        </w:drawing>
      </w:r>
    </w:p>
    <w:p w14:paraId="0CBD4A1E" w14:textId="4DF90812" w:rsidR="6609556F" w:rsidRDefault="6609556F" w:rsidP="3AA76826">
      <w:pPr>
        <w:jc w:val="center"/>
      </w:pPr>
      <w:r w:rsidRPr="6609556F">
        <w:rPr>
          <w:rFonts w:ascii="Times New Roman" w:eastAsia="Times New Roman" w:hAnsi="Times New Roman" w:cs="Times New Roman"/>
          <w:b/>
          <w:bCs/>
          <w:sz w:val="24"/>
          <w:szCs w:val="24"/>
        </w:rPr>
        <w:t xml:space="preserve">Figure </w:t>
      </w:r>
      <w:r w:rsidRPr="06525BCE">
        <w:rPr>
          <w:rFonts w:ascii="Times New Roman" w:eastAsia="Times New Roman" w:hAnsi="Times New Roman" w:cs="Times New Roman"/>
          <w:b/>
          <w:bCs/>
          <w:sz w:val="24"/>
          <w:szCs w:val="24"/>
        </w:rPr>
        <w:t>A.B.6</w:t>
      </w:r>
      <w:r w:rsidRPr="6609556F">
        <w:rPr>
          <w:rFonts w:ascii="Times New Roman" w:eastAsia="Times New Roman" w:hAnsi="Times New Roman" w:cs="Times New Roman"/>
          <w:b/>
          <w:bCs/>
          <w:sz w:val="24"/>
          <w:szCs w:val="24"/>
        </w:rPr>
        <w:t xml:space="preserve">: </w:t>
      </w:r>
      <w:r w:rsidRPr="6609556F">
        <w:rPr>
          <w:rFonts w:ascii="Times New Roman" w:eastAsia="Times New Roman" w:hAnsi="Times New Roman" w:cs="Times New Roman"/>
          <w:sz w:val="24"/>
          <w:szCs w:val="24"/>
        </w:rPr>
        <w:t>An occupancy sensor in the Sheila Scott building</w:t>
      </w:r>
    </w:p>
    <w:p w14:paraId="567F8E2B" w14:textId="11B1681D" w:rsidR="6609556F" w:rsidRDefault="5D8C9EA1" w:rsidP="3AA76826">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The fifteen occupancy sensors are attached to the ceilings of individual rooms. These rooms are SS 004, 006-016, 020, 021, and the lobby. These sensors monitor occupancy in the rooms they are in. The sensors are not counting the number of people in the room, but rather whether the room is occupied. The occupancy sensor in room SS ____ is shown in Figure A.B.6</w:t>
      </w:r>
    </w:p>
    <w:p w14:paraId="14E78C83" w14:textId="4DF90812" w:rsidR="6609556F" w:rsidRDefault="3AA76826" w:rsidP="438E10C0">
      <w:pPr>
        <w:jc w:val="center"/>
      </w:pPr>
      <w:r>
        <w:rPr>
          <w:noProof/>
        </w:rPr>
        <w:lastRenderedPageBreak/>
        <w:drawing>
          <wp:inline distT="0" distB="0" distL="0" distR="0" wp14:anchorId="75ACACC3" wp14:editId="7CA4EDC2">
            <wp:extent cx="2422231" cy="2455488"/>
            <wp:effectExtent l="0" t="0" r="0" b="0"/>
            <wp:docPr id="1526812316" name="Picture 152681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812316"/>
                    <pic:cNvPicPr/>
                  </pic:nvPicPr>
                  <pic:blipFill>
                    <a:blip r:embed="rId99">
                      <a:extLst>
                        <a:ext uri="{28A0092B-C50C-407E-A947-70E740481C1C}">
                          <a14:useLocalDpi xmlns:a14="http://schemas.microsoft.com/office/drawing/2010/main" val="0"/>
                        </a:ext>
                      </a:extLst>
                    </a:blip>
                    <a:stretch>
                      <a:fillRect/>
                    </a:stretch>
                  </pic:blipFill>
                  <pic:spPr>
                    <a:xfrm>
                      <a:off x="0" y="0"/>
                      <a:ext cx="2422231" cy="2455488"/>
                    </a:xfrm>
                    <a:prstGeom prst="rect">
                      <a:avLst/>
                    </a:prstGeom>
                  </pic:spPr>
                </pic:pic>
              </a:graphicData>
            </a:graphic>
          </wp:inline>
        </w:drawing>
      </w:r>
    </w:p>
    <w:p w14:paraId="6728ABA2" w14:textId="6DA16E94" w:rsidR="6609556F" w:rsidRDefault="6609556F" w:rsidP="6609556F">
      <w:pPr>
        <w:jc w:val="center"/>
      </w:pPr>
      <w:r w:rsidRPr="6609556F">
        <w:rPr>
          <w:rFonts w:ascii="Times New Roman" w:eastAsia="Times New Roman" w:hAnsi="Times New Roman" w:cs="Times New Roman"/>
          <w:b/>
          <w:bCs/>
          <w:sz w:val="24"/>
          <w:szCs w:val="24"/>
        </w:rPr>
        <w:t xml:space="preserve">Figure </w:t>
      </w:r>
      <w:r w:rsidRPr="3AA76826">
        <w:rPr>
          <w:rFonts w:ascii="Times New Roman" w:eastAsia="Times New Roman" w:hAnsi="Times New Roman" w:cs="Times New Roman"/>
          <w:b/>
          <w:bCs/>
          <w:sz w:val="24"/>
          <w:szCs w:val="24"/>
        </w:rPr>
        <w:t>A.B.7</w:t>
      </w:r>
      <w:r w:rsidRPr="6609556F">
        <w:rPr>
          <w:rFonts w:ascii="Times New Roman" w:eastAsia="Times New Roman" w:hAnsi="Times New Roman" w:cs="Times New Roman"/>
          <w:b/>
          <w:bCs/>
          <w:sz w:val="24"/>
          <w:szCs w:val="24"/>
        </w:rPr>
        <w:t xml:space="preserve">: </w:t>
      </w:r>
      <w:r w:rsidRPr="6609556F">
        <w:rPr>
          <w:rFonts w:ascii="Times New Roman" w:eastAsia="Times New Roman" w:hAnsi="Times New Roman" w:cs="Times New Roman"/>
          <w:sz w:val="24"/>
          <w:szCs w:val="24"/>
        </w:rPr>
        <w:t>A people counter transmitter in the Sheila Scott building</w:t>
      </w:r>
    </w:p>
    <w:p w14:paraId="20AC3180" w14:textId="36B3BBF4" w:rsidR="6609556F" w:rsidRDefault="5D8C9EA1" w:rsidP="528FF427">
      <w:pPr>
        <w:ind w:firstLine="720"/>
        <w:rPr>
          <w:rFonts w:ascii="Times New Roman" w:eastAsia="Times New Roman" w:hAnsi="Times New Roman" w:cs="Times New Roman"/>
          <w:sz w:val="24"/>
          <w:szCs w:val="24"/>
        </w:rPr>
      </w:pPr>
      <w:r w:rsidRPr="1DAE2E56">
        <w:rPr>
          <w:rFonts w:ascii="Times New Roman" w:eastAsia="Times New Roman" w:hAnsi="Times New Roman" w:cs="Times New Roman"/>
          <w:sz w:val="24"/>
          <w:szCs w:val="24"/>
        </w:rPr>
        <w:t xml:space="preserve">There are two sets of people counters on each hallway, making four sets in total. A transmitter in the left hallway is shown in figure A.B.7. The sensors consist of two lasers that, when interrupted, can calculate where people are moving, depending on which laser was interrupted first and second. This results in a somewhat accurate sense of where people are in the building. However, due to COVID-19 regulations, many if not all students leave the building through the fire exits in the back, none of which have people counters attached to them. </w:t>
      </w:r>
    </w:p>
    <w:p w14:paraId="44303F31" w14:textId="66B11058" w:rsidR="6609556F" w:rsidRDefault="6A1EB7F5" w:rsidP="6609556F">
      <w:pPr>
        <w:jc w:val="center"/>
      </w:pPr>
      <w:r>
        <w:rPr>
          <w:noProof/>
        </w:rPr>
        <w:drawing>
          <wp:inline distT="0" distB="0" distL="0" distR="0" wp14:anchorId="5F38487B" wp14:editId="5122E7B0">
            <wp:extent cx="4572000" cy="2181225"/>
            <wp:effectExtent l="0" t="0" r="0" b="0"/>
            <wp:docPr id="1885184688" name="Picture 1885184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r w:rsidR="6609556F" w:rsidRPr="6609556F">
        <w:rPr>
          <w:rFonts w:ascii="Times New Roman" w:eastAsia="Times New Roman" w:hAnsi="Times New Roman" w:cs="Times New Roman"/>
        </w:rPr>
        <w:t xml:space="preserve"> </w:t>
      </w:r>
    </w:p>
    <w:p w14:paraId="5B9A3F98" w14:textId="3AA6E093" w:rsidR="6609556F" w:rsidRDefault="6609556F" w:rsidP="6609556F">
      <w:pPr>
        <w:jc w:val="center"/>
        <w:rPr>
          <w:rFonts w:ascii="Times New Roman" w:eastAsia="Times New Roman" w:hAnsi="Times New Roman" w:cs="Times New Roman"/>
          <w:sz w:val="24"/>
          <w:szCs w:val="24"/>
        </w:rPr>
      </w:pPr>
      <w:r w:rsidRPr="6609556F">
        <w:rPr>
          <w:rFonts w:ascii="Times New Roman" w:eastAsia="Times New Roman" w:hAnsi="Times New Roman" w:cs="Times New Roman"/>
          <w:b/>
          <w:bCs/>
          <w:sz w:val="24"/>
          <w:szCs w:val="24"/>
        </w:rPr>
        <w:t xml:space="preserve">Figure </w:t>
      </w:r>
      <w:r w:rsidRPr="3AA76826">
        <w:rPr>
          <w:rFonts w:ascii="Times New Roman" w:eastAsia="Times New Roman" w:hAnsi="Times New Roman" w:cs="Times New Roman"/>
          <w:b/>
          <w:bCs/>
          <w:sz w:val="24"/>
          <w:szCs w:val="24"/>
        </w:rPr>
        <w:t>A.B.8</w:t>
      </w:r>
      <w:r w:rsidRPr="6609556F">
        <w:rPr>
          <w:rFonts w:ascii="Times New Roman" w:eastAsia="Times New Roman" w:hAnsi="Times New Roman" w:cs="Times New Roman"/>
          <w:b/>
          <w:bCs/>
          <w:sz w:val="24"/>
          <w:szCs w:val="24"/>
        </w:rPr>
        <w:t xml:space="preserve">: </w:t>
      </w:r>
      <w:r w:rsidRPr="2B77DE40">
        <w:rPr>
          <w:rFonts w:ascii="Times New Roman" w:eastAsia="Times New Roman" w:hAnsi="Times New Roman" w:cs="Times New Roman"/>
          <w:sz w:val="24"/>
          <w:szCs w:val="24"/>
        </w:rPr>
        <w:t>The Sheila Scott digital twin interface</w:t>
      </w:r>
    </w:p>
    <w:p w14:paraId="39C714C0" w14:textId="19199434" w:rsidR="2B77DE40" w:rsidRDefault="7C34498D" w:rsidP="2B77DE40">
      <w:pPr>
        <w:jc w:val="center"/>
        <w:rPr>
          <w:rFonts w:ascii="Times New Roman" w:eastAsia="Times New Roman" w:hAnsi="Times New Roman" w:cs="Times New Roman"/>
          <w:sz w:val="14"/>
          <w:szCs w:val="14"/>
        </w:rPr>
      </w:pPr>
      <w:r w:rsidRPr="2789521E">
        <w:rPr>
          <w:rFonts w:ascii="Times New Roman" w:eastAsia="Times New Roman" w:hAnsi="Times New Roman" w:cs="Times New Roman"/>
          <w:sz w:val="14"/>
          <w:szCs w:val="14"/>
        </w:rPr>
        <w:t>Adapted from (CPW, 2022)</w:t>
      </w:r>
    </w:p>
    <w:p w14:paraId="7D4862AA" w14:textId="179834D9" w:rsidR="6609556F" w:rsidRDefault="6609556F" w:rsidP="1EA56A44">
      <w:pPr>
        <w:ind w:firstLine="720"/>
        <w:rPr>
          <w:rFonts w:ascii="Times New Roman" w:eastAsia="Times New Roman" w:hAnsi="Times New Roman" w:cs="Times New Roman"/>
          <w:sz w:val="24"/>
          <w:szCs w:val="24"/>
        </w:rPr>
      </w:pPr>
      <w:r w:rsidRPr="1EA56A44">
        <w:rPr>
          <w:rFonts w:ascii="Times New Roman" w:eastAsia="Times New Roman" w:hAnsi="Times New Roman" w:cs="Times New Roman"/>
          <w:sz w:val="24"/>
          <w:szCs w:val="24"/>
        </w:rPr>
        <w:t xml:space="preserve">The Sheila Scott digital twin is functioning. It can be accessed through a </w:t>
      </w:r>
      <w:hyperlink r:id="rId101">
        <w:r w:rsidRPr="1EA56A44">
          <w:rPr>
            <w:rStyle w:val="Hyperlink"/>
            <w:rFonts w:ascii="Times New Roman" w:eastAsia="Times New Roman" w:hAnsi="Times New Roman" w:cs="Times New Roman"/>
            <w:sz w:val="24"/>
            <w:szCs w:val="24"/>
          </w:rPr>
          <w:t>Microsoft HoloLens 2 AR headset</w:t>
        </w:r>
      </w:hyperlink>
      <w:r w:rsidRPr="1EA56A44">
        <w:rPr>
          <w:rFonts w:ascii="Times New Roman" w:eastAsia="Times New Roman" w:hAnsi="Times New Roman" w:cs="Times New Roman"/>
          <w:sz w:val="24"/>
          <w:szCs w:val="24"/>
        </w:rPr>
        <w:t>. The interface, shown in Figure A.B.8, on the AR headset shows the data coming from the sensors in a more cohesive, understandable way. It can be interacted with the user’s right hand. Doing so allows the user to swap between modes, showing different data sets in the building. The dashboard also contains historical data that can be inspected.</w:t>
      </w:r>
    </w:p>
    <w:p w14:paraId="0303C5D2" w14:textId="3D8E1D25" w:rsidR="6609556F" w:rsidRDefault="6609556F">
      <w:r>
        <w:br/>
      </w:r>
    </w:p>
    <w:p w14:paraId="0D8A6D7F" w14:textId="25E8054B" w:rsidR="6609556F" w:rsidRDefault="6609556F" w:rsidP="6609556F">
      <w:pPr>
        <w:spacing w:line="288" w:lineRule="auto"/>
        <w:rPr>
          <w:rFonts w:ascii="Times New Roman" w:eastAsia="Times New Roman" w:hAnsi="Times New Roman" w:cs="Times New Roman"/>
          <w:sz w:val="24"/>
          <w:szCs w:val="24"/>
        </w:rPr>
      </w:pPr>
    </w:p>
    <w:p w14:paraId="424E67FC" w14:textId="22F8A9D3" w:rsidR="00DC20B8" w:rsidRDefault="00DC20B8" w:rsidP="22B57104">
      <w:pPr>
        <w:pStyle w:val="Heading2"/>
        <w:spacing w:line="288" w:lineRule="auto"/>
        <w:sectPr w:rsidR="00DC20B8" w:rsidSect="00221060">
          <w:footerReference w:type="first" r:id="rId102"/>
          <w:pgSz w:w="12240" w:h="15840"/>
          <w:pgMar w:top="1440" w:right="1080" w:bottom="1080" w:left="1080" w:header="720" w:footer="720" w:gutter="0"/>
          <w:cols w:space="720"/>
        </w:sectPr>
      </w:pPr>
    </w:p>
    <w:p w14:paraId="20A8C7FB" w14:textId="566AF37C" w:rsidR="00DC20B8" w:rsidRDefault="1FEA0337" w:rsidP="00020D91">
      <w:pPr>
        <w:pStyle w:val="Heading2"/>
        <w:spacing w:line="288" w:lineRule="auto"/>
        <w:rPr>
          <w:rFonts w:eastAsia="Times New Roman" w:cs="Times New Roman"/>
          <w:u w:val="single"/>
        </w:rPr>
      </w:pPr>
      <w:bookmarkStart w:id="143" w:name="_Toc1868538318"/>
      <w:bookmarkStart w:id="144" w:name="_Toc101735151"/>
      <w:bookmarkStart w:id="145" w:name="_Toc101979839"/>
      <w:r w:rsidRPr="20CC5072">
        <w:rPr>
          <w:rFonts w:eastAsia="Times New Roman" w:cs="Times New Roman"/>
        </w:rPr>
        <w:lastRenderedPageBreak/>
        <w:t xml:space="preserve">Appendix </w:t>
      </w:r>
      <w:r w:rsidRPr="3AA76826">
        <w:rPr>
          <w:rFonts w:eastAsia="Times New Roman" w:cs="Times New Roman"/>
        </w:rPr>
        <w:t>C</w:t>
      </w:r>
      <w:r w:rsidRPr="20CC5072">
        <w:rPr>
          <w:rFonts w:eastAsia="Times New Roman" w:cs="Times New Roman"/>
        </w:rPr>
        <w:t>: Observation Data Sheet</w:t>
      </w:r>
      <w:bookmarkEnd w:id="143"/>
      <w:bookmarkEnd w:id="144"/>
      <w:bookmarkEnd w:id="145"/>
    </w:p>
    <w:p w14:paraId="0AB41897" w14:textId="377142A9" w:rsidR="41A6F38D" w:rsidRDefault="1BAA4DF6" w:rsidP="00D133AC">
      <w:pPr>
        <w:spacing w:line="288" w:lineRule="auto"/>
      </w:pPr>
      <w:r>
        <w:rPr>
          <w:noProof/>
        </w:rPr>
        <w:drawing>
          <wp:inline distT="0" distB="0" distL="0" distR="0" wp14:anchorId="1794C4C5" wp14:editId="26E03394">
            <wp:extent cx="8516014" cy="4577358"/>
            <wp:effectExtent l="0" t="0" r="0" b="0"/>
            <wp:docPr id="931612000" name="Picture 9316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8516014" cy="4577358"/>
                    </a:xfrm>
                    <a:prstGeom prst="rect">
                      <a:avLst/>
                    </a:prstGeom>
                  </pic:spPr>
                </pic:pic>
              </a:graphicData>
            </a:graphic>
          </wp:inline>
        </w:drawing>
      </w:r>
    </w:p>
    <w:sectPr w:rsidR="41A6F38D" w:rsidSect="006C06E6">
      <w:headerReference w:type="default" r:id="rId104"/>
      <w:footerReference w:type="first" r:id="rId105"/>
      <w:pgSz w:w="15840" w:h="12240" w:orient="landscape"/>
      <w:pgMar w:top="1080" w:right="144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4CD67" w14:textId="77777777" w:rsidR="00396935" w:rsidRDefault="00396935">
      <w:pPr>
        <w:spacing w:line="240" w:lineRule="auto"/>
      </w:pPr>
      <w:r>
        <w:separator/>
      </w:r>
    </w:p>
  </w:endnote>
  <w:endnote w:type="continuationSeparator" w:id="0">
    <w:p w14:paraId="5E943F5B" w14:textId="77777777" w:rsidR="00396935" w:rsidRDefault="00396935">
      <w:pPr>
        <w:spacing w:line="240" w:lineRule="auto"/>
      </w:pPr>
      <w:r>
        <w:continuationSeparator/>
      </w:r>
    </w:p>
  </w:endnote>
  <w:endnote w:type="continuationNotice" w:id="1">
    <w:p w14:paraId="18162C9E" w14:textId="77777777" w:rsidR="00396935" w:rsidRDefault="003969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369A0827" w14:paraId="747F37B0" w14:textId="77777777" w:rsidTr="369A0827">
      <w:tc>
        <w:tcPr>
          <w:tcW w:w="3360" w:type="dxa"/>
        </w:tcPr>
        <w:p w14:paraId="23DBDDEE" w14:textId="4F57CE32" w:rsidR="369A0827" w:rsidRDefault="369A0827" w:rsidP="369A0827">
          <w:pPr>
            <w:pStyle w:val="Header"/>
            <w:ind w:left="-115"/>
          </w:pPr>
        </w:p>
      </w:tc>
      <w:tc>
        <w:tcPr>
          <w:tcW w:w="3360" w:type="dxa"/>
        </w:tcPr>
        <w:p w14:paraId="1122EEE4" w14:textId="2D6C8427" w:rsidR="369A0827" w:rsidRDefault="369A0827" w:rsidP="369A0827">
          <w:pPr>
            <w:pStyle w:val="Header"/>
            <w:jc w:val="center"/>
          </w:pPr>
        </w:p>
      </w:tc>
      <w:tc>
        <w:tcPr>
          <w:tcW w:w="3360" w:type="dxa"/>
        </w:tcPr>
        <w:p w14:paraId="60E41EA9" w14:textId="3D860C89" w:rsidR="369A0827" w:rsidRDefault="369A0827" w:rsidP="369A0827">
          <w:pPr>
            <w:pStyle w:val="Header"/>
            <w:ind w:right="-115"/>
            <w:jc w:val="right"/>
          </w:pPr>
        </w:p>
      </w:tc>
    </w:tr>
  </w:tbl>
  <w:p w14:paraId="7E4126AC" w14:textId="4FD11748" w:rsidR="00E83D95" w:rsidRDefault="00E83D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40"/>
      <w:gridCol w:w="4440"/>
      <w:gridCol w:w="4440"/>
    </w:tblGrid>
    <w:tr w:rsidR="62DA8D7D" w14:paraId="34F3AD1A" w14:textId="77777777" w:rsidTr="62DA8D7D">
      <w:tc>
        <w:tcPr>
          <w:tcW w:w="4440" w:type="dxa"/>
        </w:tcPr>
        <w:p w14:paraId="6BDB1943" w14:textId="3F8449C1" w:rsidR="62DA8D7D" w:rsidRDefault="62DA8D7D" w:rsidP="62DA8D7D">
          <w:pPr>
            <w:pStyle w:val="Header"/>
            <w:ind w:left="-115"/>
          </w:pPr>
        </w:p>
      </w:tc>
      <w:tc>
        <w:tcPr>
          <w:tcW w:w="4440" w:type="dxa"/>
        </w:tcPr>
        <w:p w14:paraId="0CCB28C2" w14:textId="0840C5AF" w:rsidR="62DA8D7D" w:rsidRDefault="62DA8D7D" w:rsidP="62DA8D7D">
          <w:pPr>
            <w:pStyle w:val="Header"/>
            <w:jc w:val="center"/>
          </w:pPr>
        </w:p>
      </w:tc>
      <w:tc>
        <w:tcPr>
          <w:tcW w:w="4440" w:type="dxa"/>
        </w:tcPr>
        <w:p w14:paraId="5E5BF9FC" w14:textId="065CD5E1" w:rsidR="62DA8D7D" w:rsidRDefault="62DA8D7D" w:rsidP="62DA8D7D">
          <w:pPr>
            <w:pStyle w:val="Header"/>
            <w:ind w:right="-115"/>
            <w:jc w:val="right"/>
          </w:pPr>
        </w:p>
      </w:tc>
    </w:tr>
  </w:tbl>
  <w:p w14:paraId="76115027" w14:textId="0B680C3E" w:rsidR="001864C6" w:rsidRDefault="001864C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62DA8D7D" w14:paraId="698725E3" w14:textId="77777777" w:rsidTr="62DA8D7D">
      <w:tc>
        <w:tcPr>
          <w:tcW w:w="3360" w:type="dxa"/>
        </w:tcPr>
        <w:p w14:paraId="12509BD1" w14:textId="4E87E16B" w:rsidR="62DA8D7D" w:rsidRDefault="62DA8D7D" w:rsidP="62DA8D7D">
          <w:pPr>
            <w:pStyle w:val="Header"/>
            <w:ind w:left="-115"/>
          </w:pPr>
        </w:p>
      </w:tc>
      <w:tc>
        <w:tcPr>
          <w:tcW w:w="3360" w:type="dxa"/>
        </w:tcPr>
        <w:p w14:paraId="56BF52A6" w14:textId="1335111D" w:rsidR="62DA8D7D" w:rsidRDefault="62DA8D7D" w:rsidP="62DA8D7D">
          <w:pPr>
            <w:pStyle w:val="Header"/>
            <w:jc w:val="center"/>
          </w:pPr>
        </w:p>
      </w:tc>
      <w:tc>
        <w:tcPr>
          <w:tcW w:w="3360" w:type="dxa"/>
        </w:tcPr>
        <w:p w14:paraId="676D0BF0" w14:textId="6B45B301" w:rsidR="62DA8D7D" w:rsidRDefault="62DA8D7D" w:rsidP="62DA8D7D">
          <w:pPr>
            <w:pStyle w:val="Header"/>
            <w:ind w:right="-115"/>
            <w:jc w:val="right"/>
          </w:pPr>
        </w:p>
      </w:tc>
    </w:tr>
  </w:tbl>
  <w:p w14:paraId="08A7F3F2" w14:textId="34ED034E" w:rsidR="001864C6" w:rsidRDefault="001864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40"/>
      <w:gridCol w:w="4440"/>
      <w:gridCol w:w="4440"/>
    </w:tblGrid>
    <w:tr w:rsidR="62DA8D7D" w14:paraId="120EE0D5" w14:textId="77777777" w:rsidTr="62DA8D7D">
      <w:tc>
        <w:tcPr>
          <w:tcW w:w="4440" w:type="dxa"/>
        </w:tcPr>
        <w:p w14:paraId="64DFB2EC" w14:textId="00979BED" w:rsidR="62DA8D7D" w:rsidRDefault="62DA8D7D" w:rsidP="62DA8D7D">
          <w:pPr>
            <w:pStyle w:val="Header"/>
            <w:ind w:left="-115"/>
          </w:pPr>
        </w:p>
      </w:tc>
      <w:tc>
        <w:tcPr>
          <w:tcW w:w="4440" w:type="dxa"/>
        </w:tcPr>
        <w:p w14:paraId="6B7781EF" w14:textId="198928DE" w:rsidR="62DA8D7D" w:rsidRDefault="62DA8D7D" w:rsidP="62DA8D7D">
          <w:pPr>
            <w:pStyle w:val="Header"/>
            <w:jc w:val="center"/>
          </w:pPr>
        </w:p>
      </w:tc>
      <w:tc>
        <w:tcPr>
          <w:tcW w:w="4440" w:type="dxa"/>
        </w:tcPr>
        <w:p w14:paraId="07780592" w14:textId="072D04AD" w:rsidR="62DA8D7D" w:rsidRDefault="62DA8D7D" w:rsidP="62DA8D7D">
          <w:pPr>
            <w:pStyle w:val="Header"/>
            <w:ind w:right="-115"/>
            <w:jc w:val="right"/>
          </w:pPr>
        </w:p>
      </w:tc>
    </w:tr>
  </w:tbl>
  <w:p w14:paraId="23042756" w14:textId="40BFA3D9" w:rsidR="001864C6" w:rsidRDefault="001864C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62DA8D7D" w14:paraId="49887632" w14:textId="77777777" w:rsidTr="62DA8D7D">
      <w:tc>
        <w:tcPr>
          <w:tcW w:w="3360" w:type="dxa"/>
        </w:tcPr>
        <w:p w14:paraId="6A8A5866" w14:textId="21183804" w:rsidR="62DA8D7D" w:rsidRDefault="62DA8D7D" w:rsidP="62DA8D7D">
          <w:pPr>
            <w:pStyle w:val="Header"/>
            <w:ind w:left="-115"/>
          </w:pPr>
        </w:p>
      </w:tc>
      <w:tc>
        <w:tcPr>
          <w:tcW w:w="3360" w:type="dxa"/>
        </w:tcPr>
        <w:p w14:paraId="054B5508" w14:textId="257BA70F" w:rsidR="62DA8D7D" w:rsidRDefault="62DA8D7D" w:rsidP="62DA8D7D">
          <w:pPr>
            <w:pStyle w:val="Header"/>
            <w:jc w:val="center"/>
          </w:pPr>
        </w:p>
      </w:tc>
      <w:tc>
        <w:tcPr>
          <w:tcW w:w="3360" w:type="dxa"/>
        </w:tcPr>
        <w:p w14:paraId="7608084E" w14:textId="60DCC8C6" w:rsidR="62DA8D7D" w:rsidRDefault="62DA8D7D" w:rsidP="62DA8D7D">
          <w:pPr>
            <w:pStyle w:val="Header"/>
            <w:ind w:right="-115"/>
            <w:jc w:val="right"/>
          </w:pPr>
        </w:p>
      </w:tc>
    </w:tr>
  </w:tbl>
  <w:p w14:paraId="7CDED1C0" w14:textId="0E036D1E" w:rsidR="001864C6" w:rsidRDefault="001864C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40"/>
      <w:gridCol w:w="4440"/>
      <w:gridCol w:w="4440"/>
    </w:tblGrid>
    <w:tr w:rsidR="62DA8D7D" w14:paraId="6FA034D3" w14:textId="77777777" w:rsidTr="62DA8D7D">
      <w:tc>
        <w:tcPr>
          <w:tcW w:w="4440" w:type="dxa"/>
        </w:tcPr>
        <w:p w14:paraId="4AB00C5A" w14:textId="55361EE0" w:rsidR="62DA8D7D" w:rsidRDefault="62DA8D7D" w:rsidP="62DA8D7D">
          <w:pPr>
            <w:pStyle w:val="Header"/>
            <w:ind w:left="-115"/>
          </w:pPr>
        </w:p>
      </w:tc>
      <w:tc>
        <w:tcPr>
          <w:tcW w:w="4440" w:type="dxa"/>
        </w:tcPr>
        <w:p w14:paraId="78C1259B" w14:textId="2BAD6767" w:rsidR="62DA8D7D" w:rsidRDefault="62DA8D7D" w:rsidP="62DA8D7D">
          <w:pPr>
            <w:pStyle w:val="Header"/>
            <w:jc w:val="center"/>
          </w:pPr>
        </w:p>
      </w:tc>
      <w:tc>
        <w:tcPr>
          <w:tcW w:w="4440" w:type="dxa"/>
        </w:tcPr>
        <w:p w14:paraId="78BCA0AC" w14:textId="0D8D11E1" w:rsidR="62DA8D7D" w:rsidRDefault="62DA8D7D" w:rsidP="62DA8D7D">
          <w:pPr>
            <w:pStyle w:val="Header"/>
            <w:ind w:right="-115"/>
            <w:jc w:val="right"/>
          </w:pPr>
        </w:p>
      </w:tc>
    </w:tr>
  </w:tbl>
  <w:p w14:paraId="6C3FEC2A" w14:textId="669080FC" w:rsidR="001864C6" w:rsidRDefault="001864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2DA8D7D" w14:paraId="75C71373" w14:textId="77777777" w:rsidTr="62DA8D7D">
      <w:tc>
        <w:tcPr>
          <w:tcW w:w="3120" w:type="dxa"/>
        </w:tcPr>
        <w:p w14:paraId="3BA2356D" w14:textId="66500F50" w:rsidR="62DA8D7D" w:rsidRDefault="62DA8D7D" w:rsidP="62DA8D7D">
          <w:pPr>
            <w:pStyle w:val="Header"/>
            <w:ind w:left="-115"/>
          </w:pPr>
        </w:p>
      </w:tc>
      <w:tc>
        <w:tcPr>
          <w:tcW w:w="3120" w:type="dxa"/>
        </w:tcPr>
        <w:p w14:paraId="6051010E" w14:textId="550EE468" w:rsidR="62DA8D7D" w:rsidRDefault="62DA8D7D" w:rsidP="62DA8D7D">
          <w:pPr>
            <w:pStyle w:val="Header"/>
            <w:jc w:val="center"/>
          </w:pPr>
        </w:p>
      </w:tc>
      <w:tc>
        <w:tcPr>
          <w:tcW w:w="3120" w:type="dxa"/>
        </w:tcPr>
        <w:p w14:paraId="56150B1D" w14:textId="110F4E96" w:rsidR="62DA8D7D" w:rsidRDefault="62DA8D7D" w:rsidP="62DA8D7D">
          <w:pPr>
            <w:pStyle w:val="Header"/>
            <w:ind w:right="-115"/>
            <w:jc w:val="right"/>
          </w:pPr>
        </w:p>
      </w:tc>
    </w:tr>
  </w:tbl>
  <w:p w14:paraId="4E0CE9D9" w14:textId="1CF0E2C3" w:rsidR="001864C6" w:rsidRDefault="001864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9911253"/>
      <w:docPartObj>
        <w:docPartGallery w:val="Page Numbers (Bottom of Page)"/>
        <w:docPartUnique/>
      </w:docPartObj>
    </w:sdtPr>
    <w:sdtEndPr>
      <w:rPr>
        <w:noProof/>
      </w:rPr>
    </w:sdtEndPr>
    <w:sdtContent>
      <w:p w14:paraId="65F7D014" w14:textId="01BCE7CA" w:rsidR="0049430C" w:rsidRDefault="004943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FCFA41" w14:textId="7ED20100" w:rsidR="00E83D95" w:rsidRDefault="00E83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62DA8D7D" w14:paraId="573CE675" w14:textId="77777777" w:rsidTr="62DA8D7D">
      <w:tc>
        <w:tcPr>
          <w:tcW w:w="3360" w:type="dxa"/>
        </w:tcPr>
        <w:p w14:paraId="078A1B44" w14:textId="6A6E3175" w:rsidR="62DA8D7D" w:rsidRDefault="62DA8D7D" w:rsidP="62DA8D7D">
          <w:pPr>
            <w:pStyle w:val="Header"/>
            <w:ind w:left="-115"/>
          </w:pPr>
        </w:p>
      </w:tc>
      <w:tc>
        <w:tcPr>
          <w:tcW w:w="3360" w:type="dxa"/>
        </w:tcPr>
        <w:p w14:paraId="5CDFFFB7" w14:textId="086F5B74" w:rsidR="62DA8D7D" w:rsidRDefault="62DA8D7D" w:rsidP="62DA8D7D">
          <w:pPr>
            <w:pStyle w:val="Header"/>
            <w:jc w:val="center"/>
          </w:pPr>
        </w:p>
      </w:tc>
      <w:tc>
        <w:tcPr>
          <w:tcW w:w="3360" w:type="dxa"/>
        </w:tcPr>
        <w:p w14:paraId="3B2059FA" w14:textId="0A35ABFF" w:rsidR="62DA8D7D" w:rsidRDefault="62DA8D7D" w:rsidP="62DA8D7D">
          <w:pPr>
            <w:pStyle w:val="Header"/>
            <w:ind w:right="-115"/>
            <w:jc w:val="right"/>
          </w:pPr>
        </w:p>
      </w:tc>
    </w:tr>
  </w:tbl>
  <w:p w14:paraId="659AF54A" w14:textId="663EB292" w:rsidR="001864C6" w:rsidRDefault="001864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7868444"/>
      <w:docPartObj>
        <w:docPartGallery w:val="Page Numbers (Bottom of Page)"/>
        <w:docPartUnique/>
      </w:docPartObj>
    </w:sdtPr>
    <w:sdtEndPr>
      <w:rPr>
        <w:noProof/>
      </w:rPr>
    </w:sdtEndPr>
    <w:sdtContent>
      <w:p w14:paraId="7A2DF3C5" w14:textId="1E73C81A" w:rsidR="0049430C" w:rsidRDefault="004943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A872CA" w14:textId="2DAB83F0" w:rsidR="00E83D95" w:rsidRDefault="00E83D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62DA8D7D" w14:paraId="3CC3B0AD" w14:textId="77777777" w:rsidTr="62DA8D7D">
      <w:tc>
        <w:tcPr>
          <w:tcW w:w="3360" w:type="dxa"/>
        </w:tcPr>
        <w:p w14:paraId="087209EF" w14:textId="12985C40" w:rsidR="62DA8D7D" w:rsidRDefault="62DA8D7D" w:rsidP="62DA8D7D">
          <w:pPr>
            <w:pStyle w:val="Header"/>
            <w:ind w:left="-115"/>
          </w:pPr>
        </w:p>
      </w:tc>
      <w:tc>
        <w:tcPr>
          <w:tcW w:w="3360" w:type="dxa"/>
        </w:tcPr>
        <w:p w14:paraId="05ECFAFB" w14:textId="1DFE2DE5" w:rsidR="62DA8D7D" w:rsidRDefault="62DA8D7D" w:rsidP="62DA8D7D">
          <w:pPr>
            <w:pStyle w:val="Header"/>
            <w:jc w:val="center"/>
          </w:pPr>
        </w:p>
      </w:tc>
      <w:tc>
        <w:tcPr>
          <w:tcW w:w="3360" w:type="dxa"/>
        </w:tcPr>
        <w:p w14:paraId="05258FE1" w14:textId="34CD98B3" w:rsidR="62DA8D7D" w:rsidRDefault="62DA8D7D" w:rsidP="62DA8D7D">
          <w:pPr>
            <w:pStyle w:val="Header"/>
            <w:ind w:right="-115"/>
            <w:jc w:val="right"/>
          </w:pPr>
        </w:p>
      </w:tc>
    </w:tr>
  </w:tbl>
  <w:p w14:paraId="7B8562B4" w14:textId="61869C1E" w:rsidR="001864C6" w:rsidRDefault="001864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63076"/>
      <w:docPartObj>
        <w:docPartGallery w:val="Page Numbers (Bottom of Page)"/>
        <w:docPartUnique/>
      </w:docPartObj>
    </w:sdtPr>
    <w:sdtEndPr>
      <w:rPr>
        <w:noProof/>
      </w:rPr>
    </w:sdtEndPr>
    <w:sdtContent>
      <w:p w14:paraId="4BB99BC8" w14:textId="77777777" w:rsidR="007B39C1" w:rsidRDefault="007B39C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9A17E8" w14:textId="77777777" w:rsidR="007B39C1" w:rsidRDefault="007B39C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440"/>
      <w:gridCol w:w="4440"/>
      <w:gridCol w:w="4440"/>
    </w:tblGrid>
    <w:tr w:rsidR="62DA8D7D" w14:paraId="364DBD7C" w14:textId="77777777" w:rsidTr="62DA8D7D">
      <w:tc>
        <w:tcPr>
          <w:tcW w:w="4440" w:type="dxa"/>
        </w:tcPr>
        <w:p w14:paraId="1395B5A0" w14:textId="5A0BEDFF" w:rsidR="62DA8D7D" w:rsidRDefault="62DA8D7D" w:rsidP="62DA8D7D">
          <w:pPr>
            <w:pStyle w:val="Header"/>
            <w:ind w:left="-115"/>
          </w:pPr>
        </w:p>
      </w:tc>
      <w:tc>
        <w:tcPr>
          <w:tcW w:w="4440" w:type="dxa"/>
        </w:tcPr>
        <w:p w14:paraId="2CB645CF" w14:textId="7DC44381" w:rsidR="62DA8D7D" w:rsidRDefault="62DA8D7D" w:rsidP="62DA8D7D">
          <w:pPr>
            <w:pStyle w:val="Header"/>
            <w:jc w:val="center"/>
          </w:pPr>
        </w:p>
      </w:tc>
      <w:tc>
        <w:tcPr>
          <w:tcW w:w="4440" w:type="dxa"/>
        </w:tcPr>
        <w:p w14:paraId="06D5B89D" w14:textId="74E2218E" w:rsidR="62DA8D7D" w:rsidRDefault="62DA8D7D" w:rsidP="62DA8D7D">
          <w:pPr>
            <w:pStyle w:val="Header"/>
            <w:ind w:right="-115"/>
            <w:jc w:val="right"/>
          </w:pPr>
        </w:p>
      </w:tc>
    </w:tr>
  </w:tbl>
  <w:p w14:paraId="2360B6CC" w14:textId="66500CE9" w:rsidR="001864C6" w:rsidRDefault="001864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62DA8D7D" w14:paraId="068B1E00" w14:textId="77777777" w:rsidTr="62DA8D7D">
      <w:tc>
        <w:tcPr>
          <w:tcW w:w="3360" w:type="dxa"/>
        </w:tcPr>
        <w:p w14:paraId="238A3074" w14:textId="21CA150A" w:rsidR="62DA8D7D" w:rsidRDefault="62DA8D7D" w:rsidP="62DA8D7D">
          <w:pPr>
            <w:pStyle w:val="Header"/>
            <w:ind w:left="-115"/>
          </w:pPr>
        </w:p>
      </w:tc>
      <w:tc>
        <w:tcPr>
          <w:tcW w:w="3360" w:type="dxa"/>
        </w:tcPr>
        <w:p w14:paraId="14C31B17" w14:textId="488928C4" w:rsidR="62DA8D7D" w:rsidRDefault="62DA8D7D" w:rsidP="62DA8D7D">
          <w:pPr>
            <w:pStyle w:val="Header"/>
            <w:jc w:val="center"/>
          </w:pPr>
        </w:p>
      </w:tc>
      <w:tc>
        <w:tcPr>
          <w:tcW w:w="3360" w:type="dxa"/>
        </w:tcPr>
        <w:p w14:paraId="6A6E6A29" w14:textId="221F35FC" w:rsidR="62DA8D7D" w:rsidRDefault="62DA8D7D" w:rsidP="62DA8D7D">
          <w:pPr>
            <w:pStyle w:val="Header"/>
            <w:ind w:right="-115"/>
            <w:jc w:val="right"/>
          </w:pPr>
        </w:p>
      </w:tc>
    </w:tr>
  </w:tbl>
  <w:p w14:paraId="041EABA0" w14:textId="4751E456" w:rsidR="001864C6" w:rsidRDefault="001864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8E4A1" w14:textId="77777777" w:rsidR="00396935" w:rsidRDefault="00396935">
      <w:pPr>
        <w:spacing w:line="240" w:lineRule="auto"/>
      </w:pPr>
      <w:r>
        <w:separator/>
      </w:r>
    </w:p>
  </w:footnote>
  <w:footnote w:type="continuationSeparator" w:id="0">
    <w:p w14:paraId="48C2C622" w14:textId="77777777" w:rsidR="00396935" w:rsidRDefault="00396935">
      <w:pPr>
        <w:spacing w:line="240" w:lineRule="auto"/>
      </w:pPr>
      <w:r>
        <w:continuationSeparator/>
      </w:r>
    </w:p>
  </w:footnote>
  <w:footnote w:type="continuationNotice" w:id="1">
    <w:p w14:paraId="44C84522" w14:textId="77777777" w:rsidR="00396935" w:rsidRDefault="00396935">
      <w:pPr>
        <w:spacing w:line="240" w:lineRule="auto"/>
      </w:pPr>
    </w:p>
  </w:footnote>
  <w:footnote w:id="2">
    <w:p w14:paraId="1B5EDE8A" w14:textId="5A905858" w:rsidR="009A3150" w:rsidRPr="00EA0808" w:rsidRDefault="009A3150">
      <w:pPr>
        <w:pStyle w:val="FootnoteText"/>
        <w:rPr>
          <w:rFonts w:ascii="Times New Roman" w:hAnsi="Times New Roman" w:cs="Times New Roman"/>
          <w:lang w:val="en-US"/>
        </w:rPr>
      </w:pPr>
      <w:r w:rsidRPr="00EA0808">
        <w:rPr>
          <w:rStyle w:val="FootnoteReference"/>
          <w:rFonts w:ascii="Times New Roman" w:hAnsi="Times New Roman" w:cs="Times New Roman"/>
        </w:rPr>
        <w:footnoteRef/>
      </w:r>
      <w:r w:rsidRPr="00EA0808">
        <w:rPr>
          <w:rFonts w:ascii="Times New Roman" w:hAnsi="Times New Roman" w:cs="Times New Roman"/>
        </w:rPr>
        <w:t xml:space="preserve"> </w:t>
      </w:r>
      <w:r w:rsidRPr="00EA0808">
        <w:rPr>
          <w:rFonts w:ascii="Times New Roman" w:hAnsi="Times New Roman" w:cs="Times New Roman"/>
          <w:lang w:val="en-US"/>
        </w:rPr>
        <w:t xml:space="preserve">The addendum to this paper can be obtained </w:t>
      </w:r>
      <w:r w:rsidR="00EA0808" w:rsidRPr="00EA0808">
        <w:rPr>
          <w:rFonts w:ascii="Times New Roman" w:hAnsi="Times New Roman" w:cs="Times New Roman"/>
          <w:lang w:val="en-US"/>
        </w:rPr>
        <w:t>throug</w:t>
      </w:r>
      <w:r w:rsidR="00EA0808" w:rsidRPr="00DD7B35">
        <w:rPr>
          <w:rFonts w:ascii="Times New Roman" w:hAnsi="Times New Roman" w:cs="Times New Roman"/>
          <w:lang w:val="en-US"/>
        </w:rPr>
        <w:t xml:space="preserve">h this </w:t>
      </w:r>
      <w:hyperlink r:id="rId1" w:history="1">
        <w:r w:rsidR="00EA0808" w:rsidRPr="00DD7B35">
          <w:rPr>
            <w:rStyle w:val="Hyperlink"/>
            <w:rFonts w:ascii="Times New Roman" w:hAnsi="Times New Roman" w:cs="Times New Roman"/>
            <w:lang w:val="en-US"/>
          </w:rPr>
          <w:t>link</w:t>
        </w:r>
      </w:hyperlink>
      <w:r w:rsidR="00EA0808" w:rsidRPr="00DD7B35">
        <w:rPr>
          <w:rFonts w:ascii="Times New Roman" w:hAnsi="Times New Roman" w:cs="Times New Roman"/>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06D77" w14:textId="77777777" w:rsidR="00F31C65" w:rsidRDefault="00F31C65">
    <w:pPr>
      <w:pStyle w:val="Header"/>
    </w:pPr>
  </w:p>
  <w:p w14:paraId="72FBC3E3" w14:textId="77777777" w:rsidR="00116334" w:rsidRDefault="00116334"/>
  <w:p w14:paraId="24A33E4F" w14:textId="77777777" w:rsidR="00116334" w:rsidRDefault="00116334"/>
  <w:p w14:paraId="12E9CBB9" w14:textId="77777777" w:rsidR="00116334" w:rsidRDefault="001163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7" w14:textId="77777777" w:rsidR="006A3812" w:rsidRDefault="006A3812">
    <w:pPr>
      <w:jc w:val="right"/>
      <w:rPr>
        <w:rFonts w:ascii="Times New Roman" w:eastAsia="Times New Roman" w:hAnsi="Times New Roman" w:cs="Times New Roman"/>
      </w:rPr>
    </w:pPr>
  </w:p>
  <w:p w14:paraId="22AD7D0C" w14:textId="77777777" w:rsidR="006A3812" w:rsidRDefault="006A3812"/>
  <w:p w14:paraId="612B574E" w14:textId="77777777" w:rsidR="006A3812" w:rsidRDefault="006A381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5" w14:textId="4F169D7A" w:rsidR="006A3812" w:rsidRDefault="006A3812">
    <w:pPr>
      <w:jc w:val="right"/>
    </w:pPr>
  </w:p>
  <w:p w14:paraId="2BC4E925" w14:textId="77777777" w:rsidR="006A3812" w:rsidRDefault="006A3812"/>
  <w:p w14:paraId="4F8D298A" w14:textId="77777777" w:rsidR="006A3812" w:rsidRDefault="006A381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6CDA" w14:textId="3BAF7634" w:rsidR="0032033F" w:rsidRPr="0032033F" w:rsidRDefault="0032033F">
    <w:pPr>
      <w:pStyle w:val="Header"/>
      <w:jc w:val="right"/>
      <w:rPr>
        <w:rFonts w:ascii="Times New Roman" w:hAnsi="Times New Roman" w:cs="Times New Roman"/>
        <w:color w:val="000000" w:themeColor="text1"/>
        <w:sz w:val="24"/>
        <w:szCs w:val="24"/>
      </w:rPr>
    </w:pPr>
  </w:p>
  <w:p w14:paraId="0000044B" w14:textId="77777777" w:rsidR="006A3812" w:rsidRDefault="006A3812">
    <w:pP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9" w14:textId="5F29B8CE" w:rsidR="006A3812" w:rsidRDefault="006A3812">
    <w:pPr>
      <w:jc w:val="right"/>
      <w:rPr>
        <w:rFonts w:ascii="Times New Roman" w:eastAsia="Times New Roman" w:hAnsi="Times New Roman" w:cs="Times New Roma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D9BF" w14:textId="58CB0372" w:rsidR="008B6457" w:rsidRDefault="008B6457">
    <w:pPr>
      <w:jc w:val="right"/>
      <w:rPr>
        <w:rFonts w:ascii="Times New Roman" w:eastAsia="Times New Roman" w:hAnsi="Times New Roman" w:cs="Times New Roman"/>
      </w:rPr>
    </w:pPr>
    <w:r>
      <w:rPr>
        <w:rFonts w:ascii="Times New Roman" w:eastAsia="Times New Roman" w:hAnsi="Times New Roman" w:cs="Times New Roman"/>
        <w:color w:val="2B579A"/>
        <w:shd w:val="clear" w:color="auto" w:fill="E6E6E6"/>
      </w:rPr>
      <w:fldChar w:fldCharType="begin"/>
    </w:r>
    <w:r>
      <w:rPr>
        <w:rFonts w:ascii="Times New Roman" w:eastAsia="Times New Roman" w:hAnsi="Times New Roman" w:cs="Times New Roman"/>
      </w:rPr>
      <w:instrText>PAGE</w:instrText>
    </w:r>
    <w:r>
      <w:rPr>
        <w:rFonts w:ascii="Times New Roman" w:eastAsia="Times New Roman" w:hAnsi="Times New Roman" w:cs="Times New Roman"/>
        <w:color w:val="2B579A"/>
        <w:shd w:val="clear" w:color="auto" w:fill="E6E6E6"/>
      </w:rPr>
      <w:fldChar w:fldCharType="separate"/>
    </w:r>
    <w:r>
      <w:rPr>
        <w:rFonts w:ascii="Times New Roman" w:eastAsia="Times New Roman" w:hAnsi="Times New Roman" w:cs="Times New Roman"/>
        <w:noProof/>
      </w:rPr>
      <w:t>1</w:t>
    </w:r>
    <w:r>
      <w:rPr>
        <w:rFonts w:ascii="Times New Roman" w:eastAsia="Times New Roman" w:hAnsi="Times New Roman" w:cs="Times New Roman"/>
        <w:color w:val="2B579A"/>
        <w:shd w:val="clear" w:color="auto" w:fill="E6E6E6"/>
      </w:rPr>
      <w:fldChar w:fldCharType="end"/>
    </w:r>
  </w:p>
</w:hdr>
</file>

<file path=word/intelligence2.xml><?xml version="1.0" encoding="utf-8"?>
<int2:intelligence xmlns:int2="http://schemas.microsoft.com/office/intelligence/2020/intelligence" xmlns:oel="http://schemas.microsoft.com/office/2019/extlst">
  <int2:observations>
    <int2:textHash int2:hashCode="RctEjM2lulvXsk" int2:id="1rNpXmJj">
      <int2:state int2:value="Rejected" int2:type="AugLoop_Acronyms_AcronymsCritique"/>
    </int2:textHash>
    <int2:textHash int2:hashCode="aMQqMhlppqvxzx" int2:id="5wSr2V0O"/>
    <int2:textHash int2:hashCode="br8XfLCVidIRle" int2:id="FnQppWUi">
      <int2:state int2:value="Rejected" int2:type="AugLoop_Acronyms_AcronymsCritique"/>
    </int2:textHash>
    <int2:textHash int2:hashCode="ToY0lKGv1/BsrE" int2:id="K41Tro7i">
      <int2:state int2:value="Rejected" int2:type="LegacyProofing"/>
    </int2:textHash>
    <int2:textHash int2:hashCode="1f98MLfep8XP4T" int2:id="MiMOvxQO">
      <int2:state int2:value="Rejected" int2:type="LegacyProofing"/>
    </int2:textHash>
    <int2:textHash int2:hashCode="tic1eGSylDaUqK" int2:id="OLNA268S">
      <int2:state int2:value="Rejected" int2:type="LegacyProofing"/>
    </int2:textHash>
    <int2:textHash int2:hashCode="BeSjB9jv56WXS+" int2:id="R1gOr0fu">
      <int2:state int2:value="Rejected" int2:type="LegacyProofing"/>
    </int2:textHash>
    <int2:textHash int2:hashCode="BC3EUS+j05HFFw" int2:id="Ti21hYQI">
      <int2:state int2:value="Rejected" int2:type="LegacyProofing"/>
    </int2:textHash>
    <int2:textHash int2:hashCode="E+VM4JgWjx+h25" int2:id="VXVHYmGd">
      <int2:state int2:value="Rejected" int2:type="AugLoop_Acronyms_AcronymsCritique"/>
    </int2:textHash>
    <int2:textHash int2:hashCode="FOPIbpLFiAof/E" int2:id="ZuL1Pjuj">
      <int2:state int2:value="Rejected" int2:type="LegacyProofing"/>
    </int2:textHash>
    <int2:textHash int2:hashCode="S1MAdh+Xy+bW5c" int2:id="bvSWMZz1">
      <int2:state int2:value="Rejected" int2:type="LegacyProofing"/>
    </int2:textHash>
    <int2:textHash int2:hashCode="+RoJ0IFFV6YWe3" int2:id="cvAvaoF2">
      <int2:state int2:value="Rejected" int2:type="AugLoop_Acronyms_AcronymsCritique"/>
    </int2:textHash>
    <int2:textHash int2:hashCode="5ya/9S6aVXin5y" int2:id="dumuRRML">
      <int2:state int2:value="Rejected" int2:type="LegacyProofing"/>
    </int2:textHash>
    <int2:textHash int2:hashCode="VCIDGlI1MAKq5J" int2:id="hQTHXKFC">
      <int2:state int2:value="Rejected" int2:type="AugLoop_Acronyms_AcronymsCritique"/>
    </int2:textHash>
    <int2:textHash int2:hashCode="DJXcYWP/DQnoL0" int2:id="iY2bKO1c">
      <int2:state int2:value="Rejected" int2:type="AugLoop_Acronyms_AcronymsCritique"/>
    </int2:textHash>
    <int2:textHash int2:hashCode="jXhNv/SQz3DaHl" int2:id="kt6P9NVE">
      <int2:state int2:value="Rejected" int2:type="AugLoop_Acronyms_AcronymsCritique"/>
    </int2:textHash>
    <int2:textHash int2:hashCode="MNg83ZeFtJ82S8" int2:id="qwkPeNYM">
      <int2:state int2:value="Rejected" int2:type="LegacyProofing"/>
    </int2:textHash>
    <int2:textHash int2:hashCode="ffcmpcJbBplIDx" int2:id="wiYYJikm">
      <int2:state int2:value="Rejected" int2:type="LegacyProofing"/>
    </int2:textHash>
    <int2:bookmark int2:bookmarkName="_Int_cL967LhE" int2:invalidationBookmarkName="" int2:hashCode="Q3Sq7iR/sjfObJ" int2:id="2yTnsZ2u">
      <int2:state int2:value="Rejected" int2:type="LegacyProofing"/>
    </int2:bookmark>
    <int2:bookmark int2:bookmarkName="_Int_KZQJSb3B" int2:invalidationBookmarkName="" int2:hashCode="FldaAU+lWFLzzS" int2:id="339Dc2xF">
      <int2:state int2:value="Rejected" int2:type="LegacyProofing"/>
    </int2:bookmark>
    <int2:bookmark int2:bookmarkName="_Int_SS73MWLq" int2:invalidationBookmarkName="" int2:hashCode="5dcsJmaujIJ6CU" int2:id="3GyfhJt3">
      <int2:state int2:value="Rejected" int2:type="LegacyProofing"/>
    </int2:bookmark>
    <int2:bookmark int2:bookmarkName="_Int_SDIT3wik" int2:invalidationBookmarkName="" int2:hashCode="f1OmjTJDRvyEV6" int2:id="e2tClt5l">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41F"/>
    <w:multiLevelType w:val="hybridMultilevel"/>
    <w:tmpl w:val="FFFFFFFF"/>
    <w:lvl w:ilvl="0" w:tplc="21D8CEF4">
      <w:start w:val="1"/>
      <w:numFmt w:val="bullet"/>
      <w:lvlText w:val=""/>
      <w:lvlJc w:val="left"/>
      <w:pPr>
        <w:ind w:left="720" w:hanging="360"/>
      </w:pPr>
      <w:rPr>
        <w:rFonts w:ascii="Symbol" w:hAnsi="Symbol" w:hint="default"/>
      </w:rPr>
    </w:lvl>
    <w:lvl w:ilvl="1" w:tplc="EFA2DE18">
      <w:start w:val="1"/>
      <w:numFmt w:val="bullet"/>
      <w:lvlText w:val="o"/>
      <w:lvlJc w:val="left"/>
      <w:pPr>
        <w:ind w:left="1440" w:hanging="360"/>
      </w:pPr>
      <w:rPr>
        <w:rFonts w:ascii="Courier New" w:hAnsi="Courier New" w:hint="default"/>
      </w:rPr>
    </w:lvl>
    <w:lvl w:ilvl="2" w:tplc="E65AA48E">
      <w:start w:val="1"/>
      <w:numFmt w:val="bullet"/>
      <w:lvlText w:val=""/>
      <w:lvlJc w:val="left"/>
      <w:pPr>
        <w:ind w:left="2160" w:hanging="360"/>
      </w:pPr>
      <w:rPr>
        <w:rFonts w:ascii="Wingdings" w:hAnsi="Wingdings" w:hint="default"/>
      </w:rPr>
    </w:lvl>
    <w:lvl w:ilvl="3" w:tplc="47C60632">
      <w:start w:val="1"/>
      <w:numFmt w:val="bullet"/>
      <w:lvlText w:val=""/>
      <w:lvlJc w:val="left"/>
      <w:pPr>
        <w:ind w:left="2880" w:hanging="360"/>
      </w:pPr>
      <w:rPr>
        <w:rFonts w:ascii="Symbol" w:hAnsi="Symbol" w:hint="default"/>
      </w:rPr>
    </w:lvl>
    <w:lvl w:ilvl="4" w:tplc="E570C028">
      <w:start w:val="1"/>
      <w:numFmt w:val="bullet"/>
      <w:lvlText w:val="o"/>
      <w:lvlJc w:val="left"/>
      <w:pPr>
        <w:ind w:left="3600" w:hanging="360"/>
      </w:pPr>
      <w:rPr>
        <w:rFonts w:ascii="Courier New" w:hAnsi="Courier New" w:hint="default"/>
      </w:rPr>
    </w:lvl>
    <w:lvl w:ilvl="5" w:tplc="36B2A152">
      <w:start w:val="1"/>
      <w:numFmt w:val="bullet"/>
      <w:lvlText w:val=""/>
      <w:lvlJc w:val="left"/>
      <w:pPr>
        <w:ind w:left="4320" w:hanging="360"/>
      </w:pPr>
      <w:rPr>
        <w:rFonts w:ascii="Wingdings" w:hAnsi="Wingdings" w:hint="default"/>
      </w:rPr>
    </w:lvl>
    <w:lvl w:ilvl="6" w:tplc="6588A19A">
      <w:start w:val="1"/>
      <w:numFmt w:val="bullet"/>
      <w:lvlText w:val=""/>
      <w:lvlJc w:val="left"/>
      <w:pPr>
        <w:ind w:left="5040" w:hanging="360"/>
      </w:pPr>
      <w:rPr>
        <w:rFonts w:ascii="Symbol" w:hAnsi="Symbol" w:hint="default"/>
      </w:rPr>
    </w:lvl>
    <w:lvl w:ilvl="7" w:tplc="0A5A8C46">
      <w:start w:val="1"/>
      <w:numFmt w:val="bullet"/>
      <w:lvlText w:val="o"/>
      <w:lvlJc w:val="left"/>
      <w:pPr>
        <w:ind w:left="5760" w:hanging="360"/>
      </w:pPr>
      <w:rPr>
        <w:rFonts w:ascii="Courier New" w:hAnsi="Courier New" w:hint="default"/>
      </w:rPr>
    </w:lvl>
    <w:lvl w:ilvl="8" w:tplc="D5BC2C2E">
      <w:start w:val="1"/>
      <w:numFmt w:val="bullet"/>
      <w:lvlText w:val=""/>
      <w:lvlJc w:val="left"/>
      <w:pPr>
        <w:ind w:left="6480" w:hanging="360"/>
      </w:pPr>
      <w:rPr>
        <w:rFonts w:ascii="Wingdings" w:hAnsi="Wingdings" w:hint="default"/>
      </w:rPr>
    </w:lvl>
  </w:abstractNum>
  <w:abstractNum w:abstractNumId="1" w15:restartNumberingAfterBreak="0">
    <w:nsid w:val="178F0C53"/>
    <w:multiLevelType w:val="hybridMultilevel"/>
    <w:tmpl w:val="1518A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33A1287"/>
    <w:multiLevelType w:val="hybridMultilevel"/>
    <w:tmpl w:val="FADA3710"/>
    <w:lvl w:ilvl="0" w:tplc="BF2CA990">
      <w:start w:val="1"/>
      <w:numFmt w:val="decimal"/>
      <w:lvlText w:val="%1."/>
      <w:lvlJc w:val="left"/>
      <w:pPr>
        <w:ind w:left="1080" w:hanging="360"/>
      </w:pPr>
    </w:lvl>
    <w:lvl w:ilvl="1" w:tplc="708656CA">
      <w:start w:val="1"/>
      <w:numFmt w:val="lowerLetter"/>
      <w:lvlText w:val="%2."/>
      <w:lvlJc w:val="left"/>
      <w:pPr>
        <w:ind w:left="1800" w:hanging="360"/>
      </w:pPr>
    </w:lvl>
    <w:lvl w:ilvl="2" w:tplc="FA8A2796">
      <w:start w:val="1"/>
      <w:numFmt w:val="lowerRoman"/>
      <w:lvlText w:val="%3."/>
      <w:lvlJc w:val="right"/>
      <w:pPr>
        <w:ind w:left="2520" w:hanging="180"/>
      </w:pPr>
    </w:lvl>
    <w:lvl w:ilvl="3" w:tplc="EAEE29B4">
      <w:start w:val="1"/>
      <w:numFmt w:val="decimal"/>
      <w:lvlText w:val="%4."/>
      <w:lvlJc w:val="left"/>
      <w:pPr>
        <w:ind w:left="3240" w:hanging="360"/>
      </w:pPr>
    </w:lvl>
    <w:lvl w:ilvl="4" w:tplc="584835A4">
      <w:start w:val="1"/>
      <w:numFmt w:val="lowerLetter"/>
      <w:lvlText w:val="%5."/>
      <w:lvlJc w:val="left"/>
      <w:pPr>
        <w:ind w:left="3960" w:hanging="360"/>
      </w:pPr>
    </w:lvl>
    <w:lvl w:ilvl="5" w:tplc="1F729824">
      <w:start w:val="1"/>
      <w:numFmt w:val="lowerRoman"/>
      <w:lvlText w:val="%6."/>
      <w:lvlJc w:val="right"/>
      <w:pPr>
        <w:ind w:left="4680" w:hanging="180"/>
      </w:pPr>
    </w:lvl>
    <w:lvl w:ilvl="6" w:tplc="1C1E0148">
      <w:start w:val="1"/>
      <w:numFmt w:val="decimal"/>
      <w:lvlText w:val="%7."/>
      <w:lvlJc w:val="left"/>
      <w:pPr>
        <w:ind w:left="5400" w:hanging="360"/>
      </w:pPr>
    </w:lvl>
    <w:lvl w:ilvl="7" w:tplc="A98A7FA4">
      <w:start w:val="1"/>
      <w:numFmt w:val="lowerLetter"/>
      <w:lvlText w:val="%8."/>
      <w:lvlJc w:val="left"/>
      <w:pPr>
        <w:ind w:left="6120" w:hanging="360"/>
      </w:pPr>
    </w:lvl>
    <w:lvl w:ilvl="8" w:tplc="14A08B70">
      <w:start w:val="1"/>
      <w:numFmt w:val="lowerRoman"/>
      <w:lvlText w:val="%9."/>
      <w:lvlJc w:val="right"/>
      <w:pPr>
        <w:ind w:left="6840" w:hanging="180"/>
      </w:pPr>
    </w:lvl>
  </w:abstractNum>
  <w:abstractNum w:abstractNumId="3" w15:restartNumberingAfterBreak="0">
    <w:nsid w:val="2BD8426B"/>
    <w:multiLevelType w:val="hybridMultilevel"/>
    <w:tmpl w:val="6E669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BE4287"/>
    <w:multiLevelType w:val="hybridMultilevel"/>
    <w:tmpl w:val="03B47032"/>
    <w:lvl w:ilvl="0" w:tplc="C00AC712">
      <w:start w:val="1"/>
      <w:numFmt w:val="decimal"/>
      <w:lvlText w:val="%1."/>
      <w:lvlJc w:val="left"/>
      <w:pPr>
        <w:ind w:left="1080" w:hanging="360"/>
      </w:pPr>
    </w:lvl>
    <w:lvl w:ilvl="1" w:tplc="AED8046C">
      <w:start w:val="1"/>
      <w:numFmt w:val="lowerLetter"/>
      <w:lvlText w:val="%2."/>
      <w:lvlJc w:val="left"/>
      <w:pPr>
        <w:ind w:left="1800" w:hanging="360"/>
      </w:pPr>
    </w:lvl>
    <w:lvl w:ilvl="2" w:tplc="EBC45096">
      <w:start w:val="1"/>
      <w:numFmt w:val="lowerRoman"/>
      <w:lvlText w:val="%3."/>
      <w:lvlJc w:val="right"/>
      <w:pPr>
        <w:ind w:left="2520" w:hanging="180"/>
      </w:pPr>
    </w:lvl>
    <w:lvl w:ilvl="3" w:tplc="E9F02410">
      <w:start w:val="1"/>
      <w:numFmt w:val="decimal"/>
      <w:lvlText w:val="%4."/>
      <w:lvlJc w:val="left"/>
      <w:pPr>
        <w:ind w:left="3240" w:hanging="360"/>
      </w:pPr>
    </w:lvl>
    <w:lvl w:ilvl="4" w:tplc="EDBE5666">
      <w:start w:val="1"/>
      <w:numFmt w:val="lowerLetter"/>
      <w:lvlText w:val="%5."/>
      <w:lvlJc w:val="left"/>
      <w:pPr>
        <w:ind w:left="3960" w:hanging="360"/>
      </w:pPr>
    </w:lvl>
    <w:lvl w:ilvl="5" w:tplc="DAB84590">
      <w:start w:val="1"/>
      <w:numFmt w:val="lowerRoman"/>
      <w:lvlText w:val="%6."/>
      <w:lvlJc w:val="right"/>
      <w:pPr>
        <w:ind w:left="4680" w:hanging="180"/>
      </w:pPr>
    </w:lvl>
    <w:lvl w:ilvl="6" w:tplc="1654121A">
      <w:start w:val="1"/>
      <w:numFmt w:val="decimal"/>
      <w:lvlText w:val="%7."/>
      <w:lvlJc w:val="left"/>
      <w:pPr>
        <w:ind w:left="5400" w:hanging="360"/>
      </w:pPr>
    </w:lvl>
    <w:lvl w:ilvl="7" w:tplc="E0EC6A5C">
      <w:start w:val="1"/>
      <w:numFmt w:val="lowerLetter"/>
      <w:lvlText w:val="%8."/>
      <w:lvlJc w:val="left"/>
      <w:pPr>
        <w:ind w:left="6120" w:hanging="360"/>
      </w:pPr>
    </w:lvl>
    <w:lvl w:ilvl="8" w:tplc="B204DEF8">
      <w:start w:val="1"/>
      <w:numFmt w:val="lowerRoman"/>
      <w:lvlText w:val="%9."/>
      <w:lvlJc w:val="right"/>
      <w:pPr>
        <w:ind w:left="6840" w:hanging="180"/>
      </w:pPr>
    </w:lvl>
  </w:abstractNum>
  <w:abstractNum w:abstractNumId="5" w15:restartNumberingAfterBreak="0">
    <w:nsid w:val="30796077"/>
    <w:multiLevelType w:val="hybridMultilevel"/>
    <w:tmpl w:val="13DC3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A3441F"/>
    <w:multiLevelType w:val="hybridMultilevel"/>
    <w:tmpl w:val="FBAE0E74"/>
    <w:lvl w:ilvl="0" w:tplc="DDF46CD8">
      <w:start w:val="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659689F"/>
    <w:multiLevelType w:val="hybridMultilevel"/>
    <w:tmpl w:val="CDAE30FC"/>
    <w:lvl w:ilvl="0" w:tplc="9A6C95EE">
      <w:start w:val="1"/>
      <w:numFmt w:val="bullet"/>
      <w:lvlText w:val="·"/>
      <w:lvlJc w:val="left"/>
      <w:pPr>
        <w:ind w:left="1080" w:hanging="360"/>
      </w:pPr>
      <w:rPr>
        <w:rFonts w:ascii="Symbol" w:hAnsi="Symbol" w:hint="default"/>
      </w:rPr>
    </w:lvl>
    <w:lvl w:ilvl="1" w:tplc="5CEE69F2">
      <w:start w:val="1"/>
      <w:numFmt w:val="bullet"/>
      <w:lvlText w:val="o"/>
      <w:lvlJc w:val="left"/>
      <w:pPr>
        <w:ind w:left="1800" w:hanging="360"/>
      </w:pPr>
      <w:rPr>
        <w:rFonts w:ascii="Courier New" w:hAnsi="Courier New" w:hint="default"/>
      </w:rPr>
    </w:lvl>
    <w:lvl w:ilvl="2" w:tplc="CA189E2A">
      <w:start w:val="1"/>
      <w:numFmt w:val="bullet"/>
      <w:lvlText w:val=""/>
      <w:lvlJc w:val="left"/>
      <w:pPr>
        <w:ind w:left="2520" w:hanging="360"/>
      </w:pPr>
      <w:rPr>
        <w:rFonts w:ascii="Wingdings" w:hAnsi="Wingdings" w:hint="default"/>
      </w:rPr>
    </w:lvl>
    <w:lvl w:ilvl="3" w:tplc="2BA01F86">
      <w:start w:val="1"/>
      <w:numFmt w:val="bullet"/>
      <w:lvlText w:val=""/>
      <w:lvlJc w:val="left"/>
      <w:pPr>
        <w:ind w:left="3240" w:hanging="360"/>
      </w:pPr>
      <w:rPr>
        <w:rFonts w:ascii="Symbol" w:hAnsi="Symbol" w:hint="default"/>
      </w:rPr>
    </w:lvl>
    <w:lvl w:ilvl="4" w:tplc="C248E5CC">
      <w:start w:val="1"/>
      <w:numFmt w:val="bullet"/>
      <w:lvlText w:val="o"/>
      <w:lvlJc w:val="left"/>
      <w:pPr>
        <w:ind w:left="3960" w:hanging="360"/>
      </w:pPr>
      <w:rPr>
        <w:rFonts w:ascii="Courier New" w:hAnsi="Courier New" w:hint="default"/>
      </w:rPr>
    </w:lvl>
    <w:lvl w:ilvl="5" w:tplc="89723A26">
      <w:start w:val="1"/>
      <w:numFmt w:val="bullet"/>
      <w:lvlText w:val=""/>
      <w:lvlJc w:val="left"/>
      <w:pPr>
        <w:ind w:left="4680" w:hanging="360"/>
      </w:pPr>
      <w:rPr>
        <w:rFonts w:ascii="Wingdings" w:hAnsi="Wingdings" w:hint="default"/>
      </w:rPr>
    </w:lvl>
    <w:lvl w:ilvl="6" w:tplc="1E727B4C">
      <w:start w:val="1"/>
      <w:numFmt w:val="bullet"/>
      <w:lvlText w:val=""/>
      <w:lvlJc w:val="left"/>
      <w:pPr>
        <w:ind w:left="5400" w:hanging="360"/>
      </w:pPr>
      <w:rPr>
        <w:rFonts w:ascii="Symbol" w:hAnsi="Symbol" w:hint="default"/>
      </w:rPr>
    </w:lvl>
    <w:lvl w:ilvl="7" w:tplc="9CF032EA">
      <w:start w:val="1"/>
      <w:numFmt w:val="bullet"/>
      <w:lvlText w:val="o"/>
      <w:lvlJc w:val="left"/>
      <w:pPr>
        <w:ind w:left="6120" w:hanging="360"/>
      </w:pPr>
      <w:rPr>
        <w:rFonts w:ascii="Courier New" w:hAnsi="Courier New" w:hint="default"/>
      </w:rPr>
    </w:lvl>
    <w:lvl w:ilvl="8" w:tplc="BF0E37C2">
      <w:start w:val="1"/>
      <w:numFmt w:val="bullet"/>
      <w:lvlText w:val=""/>
      <w:lvlJc w:val="left"/>
      <w:pPr>
        <w:ind w:left="6840" w:hanging="360"/>
      </w:pPr>
      <w:rPr>
        <w:rFonts w:ascii="Wingdings" w:hAnsi="Wingdings" w:hint="default"/>
      </w:rPr>
    </w:lvl>
  </w:abstractNum>
  <w:abstractNum w:abstractNumId="8" w15:restartNumberingAfterBreak="0">
    <w:nsid w:val="59166BD1"/>
    <w:multiLevelType w:val="hybridMultilevel"/>
    <w:tmpl w:val="0F52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E24619"/>
    <w:multiLevelType w:val="hybridMultilevel"/>
    <w:tmpl w:val="FFFFFFFF"/>
    <w:lvl w:ilvl="0" w:tplc="F41EC13A">
      <w:start w:val="1"/>
      <w:numFmt w:val="decimal"/>
      <w:lvlText w:val="%1."/>
      <w:lvlJc w:val="left"/>
      <w:pPr>
        <w:ind w:left="720" w:hanging="360"/>
      </w:pPr>
    </w:lvl>
    <w:lvl w:ilvl="1" w:tplc="6998451A">
      <w:start w:val="1"/>
      <w:numFmt w:val="lowerLetter"/>
      <w:lvlText w:val="%2."/>
      <w:lvlJc w:val="left"/>
      <w:pPr>
        <w:ind w:left="1440" w:hanging="360"/>
      </w:pPr>
    </w:lvl>
    <w:lvl w:ilvl="2" w:tplc="4FC6D37E">
      <w:start w:val="1"/>
      <w:numFmt w:val="lowerRoman"/>
      <w:lvlText w:val="%3."/>
      <w:lvlJc w:val="right"/>
      <w:pPr>
        <w:ind w:left="2160" w:hanging="180"/>
      </w:pPr>
    </w:lvl>
    <w:lvl w:ilvl="3" w:tplc="075CB2C6">
      <w:start w:val="1"/>
      <w:numFmt w:val="decimal"/>
      <w:lvlText w:val="%4."/>
      <w:lvlJc w:val="left"/>
      <w:pPr>
        <w:ind w:left="2880" w:hanging="360"/>
      </w:pPr>
    </w:lvl>
    <w:lvl w:ilvl="4" w:tplc="D2D25D76">
      <w:start w:val="1"/>
      <w:numFmt w:val="lowerLetter"/>
      <w:lvlText w:val="%5."/>
      <w:lvlJc w:val="left"/>
      <w:pPr>
        <w:ind w:left="3600" w:hanging="360"/>
      </w:pPr>
    </w:lvl>
    <w:lvl w:ilvl="5" w:tplc="EED623A8">
      <w:start w:val="1"/>
      <w:numFmt w:val="lowerRoman"/>
      <w:lvlText w:val="%6."/>
      <w:lvlJc w:val="right"/>
      <w:pPr>
        <w:ind w:left="4320" w:hanging="180"/>
      </w:pPr>
    </w:lvl>
    <w:lvl w:ilvl="6" w:tplc="5DE6C6AA">
      <w:start w:val="1"/>
      <w:numFmt w:val="decimal"/>
      <w:lvlText w:val="%7."/>
      <w:lvlJc w:val="left"/>
      <w:pPr>
        <w:ind w:left="5040" w:hanging="360"/>
      </w:pPr>
    </w:lvl>
    <w:lvl w:ilvl="7" w:tplc="13341C2A">
      <w:start w:val="1"/>
      <w:numFmt w:val="lowerLetter"/>
      <w:lvlText w:val="%8."/>
      <w:lvlJc w:val="left"/>
      <w:pPr>
        <w:ind w:left="5760" w:hanging="360"/>
      </w:pPr>
    </w:lvl>
    <w:lvl w:ilvl="8" w:tplc="E6168450">
      <w:start w:val="1"/>
      <w:numFmt w:val="lowerRoman"/>
      <w:lvlText w:val="%9."/>
      <w:lvlJc w:val="right"/>
      <w:pPr>
        <w:ind w:left="6480" w:hanging="180"/>
      </w:pPr>
    </w:lvl>
  </w:abstractNum>
  <w:num w:numId="1" w16cid:durableId="393357644">
    <w:abstractNumId w:val="4"/>
  </w:num>
  <w:num w:numId="2" w16cid:durableId="798912493">
    <w:abstractNumId w:val="7"/>
  </w:num>
  <w:num w:numId="3" w16cid:durableId="66192334">
    <w:abstractNumId w:val="2"/>
  </w:num>
  <w:num w:numId="4" w16cid:durableId="1644583342">
    <w:abstractNumId w:val="5"/>
  </w:num>
  <w:num w:numId="5" w16cid:durableId="348675804">
    <w:abstractNumId w:val="8"/>
  </w:num>
  <w:num w:numId="6" w16cid:durableId="731393771">
    <w:abstractNumId w:val="1"/>
  </w:num>
  <w:num w:numId="7" w16cid:durableId="1911307299">
    <w:abstractNumId w:val="6"/>
  </w:num>
  <w:num w:numId="8" w16cid:durableId="1606108628">
    <w:abstractNumId w:val="9"/>
  </w:num>
  <w:num w:numId="9" w16cid:durableId="769816225">
    <w:abstractNumId w:val="0"/>
  </w:num>
  <w:num w:numId="10" w16cid:durableId="35816101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0NTE3NDIyNjQxMDdX0lEKTi0uzszPAykwsqgFAA8KwH8tAAAA"/>
  </w:docVars>
  <w:rsids>
    <w:rsidRoot w:val="006A3812"/>
    <w:rsid w:val="00001E7F"/>
    <w:rsid w:val="0000234E"/>
    <w:rsid w:val="00002DBC"/>
    <w:rsid w:val="00003DFB"/>
    <w:rsid w:val="00006AC8"/>
    <w:rsid w:val="00006F02"/>
    <w:rsid w:val="00007755"/>
    <w:rsid w:val="0001001F"/>
    <w:rsid w:val="00010D5B"/>
    <w:rsid w:val="0001172D"/>
    <w:rsid w:val="00014A4F"/>
    <w:rsid w:val="00014DA0"/>
    <w:rsid w:val="000172F1"/>
    <w:rsid w:val="00017A6C"/>
    <w:rsid w:val="000209B1"/>
    <w:rsid w:val="00020D91"/>
    <w:rsid w:val="00020DC4"/>
    <w:rsid w:val="00023D2B"/>
    <w:rsid w:val="0002613E"/>
    <w:rsid w:val="00026E48"/>
    <w:rsid w:val="0003294C"/>
    <w:rsid w:val="00032D7F"/>
    <w:rsid w:val="0003450A"/>
    <w:rsid w:val="0003505D"/>
    <w:rsid w:val="0003540E"/>
    <w:rsid w:val="00036014"/>
    <w:rsid w:val="00037B0F"/>
    <w:rsid w:val="00040254"/>
    <w:rsid w:val="0004211F"/>
    <w:rsid w:val="00042792"/>
    <w:rsid w:val="0004429E"/>
    <w:rsid w:val="00044A69"/>
    <w:rsid w:val="00047399"/>
    <w:rsid w:val="000520DB"/>
    <w:rsid w:val="00052BDC"/>
    <w:rsid w:val="000537D0"/>
    <w:rsid w:val="00054F0E"/>
    <w:rsid w:val="000553B9"/>
    <w:rsid w:val="00055733"/>
    <w:rsid w:val="0005630F"/>
    <w:rsid w:val="0005692E"/>
    <w:rsid w:val="00056B28"/>
    <w:rsid w:val="0006139A"/>
    <w:rsid w:val="00061CB7"/>
    <w:rsid w:val="0006302B"/>
    <w:rsid w:val="00065608"/>
    <w:rsid w:val="00065893"/>
    <w:rsid w:val="00066F55"/>
    <w:rsid w:val="000670C4"/>
    <w:rsid w:val="000674D4"/>
    <w:rsid w:val="00067A53"/>
    <w:rsid w:val="00067BEF"/>
    <w:rsid w:val="00072B1D"/>
    <w:rsid w:val="00072FD8"/>
    <w:rsid w:val="000732BA"/>
    <w:rsid w:val="00074561"/>
    <w:rsid w:val="00075BE6"/>
    <w:rsid w:val="000761C6"/>
    <w:rsid w:val="000801A7"/>
    <w:rsid w:val="000816C1"/>
    <w:rsid w:val="00081C6D"/>
    <w:rsid w:val="00082F09"/>
    <w:rsid w:val="00084617"/>
    <w:rsid w:val="00084668"/>
    <w:rsid w:val="00085D85"/>
    <w:rsid w:val="00085EBB"/>
    <w:rsid w:val="00085F9A"/>
    <w:rsid w:val="00085FDF"/>
    <w:rsid w:val="00086C06"/>
    <w:rsid w:val="00086DE0"/>
    <w:rsid w:val="00090DBD"/>
    <w:rsid w:val="00091786"/>
    <w:rsid w:val="00092EF1"/>
    <w:rsid w:val="00095D55"/>
    <w:rsid w:val="0009688A"/>
    <w:rsid w:val="000979BF"/>
    <w:rsid w:val="000A0321"/>
    <w:rsid w:val="000A24D1"/>
    <w:rsid w:val="000A367F"/>
    <w:rsid w:val="000A4061"/>
    <w:rsid w:val="000A456F"/>
    <w:rsid w:val="000A4854"/>
    <w:rsid w:val="000A5100"/>
    <w:rsid w:val="000A5706"/>
    <w:rsid w:val="000A5FB3"/>
    <w:rsid w:val="000A6A6E"/>
    <w:rsid w:val="000A6BDF"/>
    <w:rsid w:val="000A6BFA"/>
    <w:rsid w:val="000B23A1"/>
    <w:rsid w:val="000B322C"/>
    <w:rsid w:val="000B347A"/>
    <w:rsid w:val="000B399B"/>
    <w:rsid w:val="000B646B"/>
    <w:rsid w:val="000B6BAE"/>
    <w:rsid w:val="000C1BDA"/>
    <w:rsid w:val="000C47BD"/>
    <w:rsid w:val="000C4EDA"/>
    <w:rsid w:val="000C7D3D"/>
    <w:rsid w:val="000D04E7"/>
    <w:rsid w:val="000D0567"/>
    <w:rsid w:val="000D093F"/>
    <w:rsid w:val="000D14A6"/>
    <w:rsid w:val="000D2577"/>
    <w:rsid w:val="000D2E63"/>
    <w:rsid w:val="000D33A1"/>
    <w:rsid w:val="000D342F"/>
    <w:rsid w:val="000D4748"/>
    <w:rsid w:val="000D4A16"/>
    <w:rsid w:val="000D54D3"/>
    <w:rsid w:val="000D5529"/>
    <w:rsid w:val="000D6B08"/>
    <w:rsid w:val="000D7622"/>
    <w:rsid w:val="000D7790"/>
    <w:rsid w:val="000E0CE3"/>
    <w:rsid w:val="000E17A2"/>
    <w:rsid w:val="000E2127"/>
    <w:rsid w:val="000E2922"/>
    <w:rsid w:val="000E2DA3"/>
    <w:rsid w:val="000E330B"/>
    <w:rsid w:val="000E3FBF"/>
    <w:rsid w:val="000E439F"/>
    <w:rsid w:val="000E6791"/>
    <w:rsid w:val="000E6FC0"/>
    <w:rsid w:val="000F062F"/>
    <w:rsid w:val="000F29DC"/>
    <w:rsid w:val="000F32AE"/>
    <w:rsid w:val="000F3A6E"/>
    <w:rsid w:val="000F41A5"/>
    <w:rsid w:val="000F70E5"/>
    <w:rsid w:val="0010019C"/>
    <w:rsid w:val="00102030"/>
    <w:rsid w:val="00102248"/>
    <w:rsid w:val="0010422C"/>
    <w:rsid w:val="00105965"/>
    <w:rsid w:val="00105DB1"/>
    <w:rsid w:val="00105E47"/>
    <w:rsid w:val="00106EB8"/>
    <w:rsid w:val="0010746C"/>
    <w:rsid w:val="001107CD"/>
    <w:rsid w:val="00111210"/>
    <w:rsid w:val="00111D4B"/>
    <w:rsid w:val="00114647"/>
    <w:rsid w:val="00115801"/>
    <w:rsid w:val="00115EEC"/>
    <w:rsid w:val="00116045"/>
    <w:rsid w:val="00116334"/>
    <w:rsid w:val="00117056"/>
    <w:rsid w:val="00120B38"/>
    <w:rsid w:val="00122637"/>
    <w:rsid w:val="00125696"/>
    <w:rsid w:val="00125B30"/>
    <w:rsid w:val="001264CB"/>
    <w:rsid w:val="00127033"/>
    <w:rsid w:val="00127156"/>
    <w:rsid w:val="001273AC"/>
    <w:rsid w:val="00130F67"/>
    <w:rsid w:val="00131740"/>
    <w:rsid w:val="00133722"/>
    <w:rsid w:val="00133F6F"/>
    <w:rsid w:val="001343EB"/>
    <w:rsid w:val="00135107"/>
    <w:rsid w:val="00136DBB"/>
    <w:rsid w:val="00136EC9"/>
    <w:rsid w:val="00137ABD"/>
    <w:rsid w:val="00137B99"/>
    <w:rsid w:val="00137D37"/>
    <w:rsid w:val="00137E3D"/>
    <w:rsid w:val="00140F91"/>
    <w:rsid w:val="00141AE3"/>
    <w:rsid w:val="00142594"/>
    <w:rsid w:val="00142811"/>
    <w:rsid w:val="00142B53"/>
    <w:rsid w:val="00142B5B"/>
    <w:rsid w:val="00143A13"/>
    <w:rsid w:val="001448AE"/>
    <w:rsid w:val="00144D3B"/>
    <w:rsid w:val="00146B38"/>
    <w:rsid w:val="00146CA1"/>
    <w:rsid w:val="00147627"/>
    <w:rsid w:val="00147641"/>
    <w:rsid w:val="00147DF3"/>
    <w:rsid w:val="00150050"/>
    <w:rsid w:val="00150B6C"/>
    <w:rsid w:val="00151451"/>
    <w:rsid w:val="001514F4"/>
    <w:rsid w:val="00152544"/>
    <w:rsid w:val="00157FD9"/>
    <w:rsid w:val="001602B2"/>
    <w:rsid w:val="001602F7"/>
    <w:rsid w:val="00161A83"/>
    <w:rsid w:val="00161F5A"/>
    <w:rsid w:val="001623D7"/>
    <w:rsid w:val="001627B9"/>
    <w:rsid w:val="00163625"/>
    <w:rsid w:val="00164E56"/>
    <w:rsid w:val="00167A6D"/>
    <w:rsid w:val="00167BA9"/>
    <w:rsid w:val="00172274"/>
    <w:rsid w:val="00172DF1"/>
    <w:rsid w:val="001736E4"/>
    <w:rsid w:val="00173FA5"/>
    <w:rsid w:val="00175007"/>
    <w:rsid w:val="00175136"/>
    <w:rsid w:val="00176F00"/>
    <w:rsid w:val="001803FF"/>
    <w:rsid w:val="00180824"/>
    <w:rsid w:val="00181907"/>
    <w:rsid w:val="00181ACA"/>
    <w:rsid w:val="00181E8C"/>
    <w:rsid w:val="001820B2"/>
    <w:rsid w:val="001834F9"/>
    <w:rsid w:val="00185573"/>
    <w:rsid w:val="0018583E"/>
    <w:rsid w:val="00185933"/>
    <w:rsid w:val="0018596D"/>
    <w:rsid w:val="00185E70"/>
    <w:rsid w:val="001864C6"/>
    <w:rsid w:val="0019064A"/>
    <w:rsid w:val="0019344C"/>
    <w:rsid w:val="00194964"/>
    <w:rsid w:val="00195879"/>
    <w:rsid w:val="001A2D1D"/>
    <w:rsid w:val="001A33E3"/>
    <w:rsid w:val="001A384B"/>
    <w:rsid w:val="001A68C5"/>
    <w:rsid w:val="001A7180"/>
    <w:rsid w:val="001A7197"/>
    <w:rsid w:val="001B106D"/>
    <w:rsid w:val="001B1B45"/>
    <w:rsid w:val="001B1BFF"/>
    <w:rsid w:val="001B207F"/>
    <w:rsid w:val="001B2B10"/>
    <w:rsid w:val="001B2E1A"/>
    <w:rsid w:val="001B491E"/>
    <w:rsid w:val="001B5D2F"/>
    <w:rsid w:val="001B6800"/>
    <w:rsid w:val="001B6C04"/>
    <w:rsid w:val="001B7A77"/>
    <w:rsid w:val="001C02B7"/>
    <w:rsid w:val="001C04B7"/>
    <w:rsid w:val="001C0526"/>
    <w:rsid w:val="001C218D"/>
    <w:rsid w:val="001C2734"/>
    <w:rsid w:val="001C28FE"/>
    <w:rsid w:val="001C2FBA"/>
    <w:rsid w:val="001C3463"/>
    <w:rsid w:val="001C3FD4"/>
    <w:rsid w:val="001C68D8"/>
    <w:rsid w:val="001D01DA"/>
    <w:rsid w:val="001D2DB7"/>
    <w:rsid w:val="001D3300"/>
    <w:rsid w:val="001D3727"/>
    <w:rsid w:val="001D4263"/>
    <w:rsid w:val="001D4527"/>
    <w:rsid w:val="001D4921"/>
    <w:rsid w:val="001D49DC"/>
    <w:rsid w:val="001D6444"/>
    <w:rsid w:val="001D7932"/>
    <w:rsid w:val="001D7F9B"/>
    <w:rsid w:val="001E04AF"/>
    <w:rsid w:val="001E0A20"/>
    <w:rsid w:val="001E1382"/>
    <w:rsid w:val="001E1F45"/>
    <w:rsid w:val="001E2100"/>
    <w:rsid w:val="001E2415"/>
    <w:rsid w:val="001E29F3"/>
    <w:rsid w:val="001E3728"/>
    <w:rsid w:val="001E42A2"/>
    <w:rsid w:val="001E4A7D"/>
    <w:rsid w:val="001E4A94"/>
    <w:rsid w:val="001E51C2"/>
    <w:rsid w:val="001E6048"/>
    <w:rsid w:val="001E70AC"/>
    <w:rsid w:val="001E71A0"/>
    <w:rsid w:val="001E7862"/>
    <w:rsid w:val="001F04A3"/>
    <w:rsid w:val="001F14E3"/>
    <w:rsid w:val="001F172A"/>
    <w:rsid w:val="001F1829"/>
    <w:rsid w:val="001F23FA"/>
    <w:rsid w:val="001F5984"/>
    <w:rsid w:val="001F6C79"/>
    <w:rsid w:val="001F73B2"/>
    <w:rsid w:val="0020159B"/>
    <w:rsid w:val="00202064"/>
    <w:rsid w:val="00202156"/>
    <w:rsid w:val="002025BE"/>
    <w:rsid w:val="00203656"/>
    <w:rsid w:val="00203BAB"/>
    <w:rsid w:val="00205715"/>
    <w:rsid w:val="002059CC"/>
    <w:rsid w:val="00205E52"/>
    <w:rsid w:val="00207CAF"/>
    <w:rsid w:val="00210E09"/>
    <w:rsid w:val="00212768"/>
    <w:rsid w:val="00213F21"/>
    <w:rsid w:val="0021447D"/>
    <w:rsid w:val="00214F00"/>
    <w:rsid w:val="002156A1"/>
    <w:rsid w:val="00215B11"/>
    <w:rsid w:val="00215F5D"/>
    <w:rsid w:val="00216639"/>
    <w:rsid w:val="00216643"/>
    <w:rsid w:val="002201E6"/>
    <w:rsid w:val="00220DD2"/>
    <w:rsid w:val="00221060"/>
    <w:rsid w:val="00221260"/>
    <w:rsid w:val="00221DCB"/>
    <w:rsid w:val="00223675"/>
    <w:rsid w:val="00223B38"/>
    <w:rsid w:val="00224E3A"/>
    <w:rsid w:val="002256FC"/>
    <w:rsid w:val="00227864"/>
    <w:rsid w:val="00230881"/>
    <w:rsid w:val="00231C2A"/>
    <w:rsid w:val="00232C34"/>
    <w:rsid w:val="002336D0"/>
    <w:rsid w:val="00234034"/>
    <w:rsid w:val="00234193"/>
    <w:rsid w:val="00234BDB"/>
    <w:rsid w:val="00236D0E"/>
    <w:rsid w:val="00237F01"/>
    <w:rsid w:val="0024034D"/>
    <w:rsid w:val="002428B7"/>
    <w:rsid w:val="00242F0A"/>
    <w:rsid w:val="00243206"/>
    <w:rsid w:val="00245A36"/>
    <w:rsid w:val="00245BB5"/>
    <w:rsid w:val="00245F92"/>
    <w:rsid w:val="002469F3"/>
    <w:rsid w:val="00250029"/>
    <w:rsid w:val="002503BE"/>
    <w:rsid w:val="00253C8C"/>
    <w:rsid w:val="00255188"/>
    <w:rsid w:val="00257326"/>
    <w:rsid w:val="00257C9E"/>
    <w:rsid w:val="0026101B"/>
    <w:rsid w:val="0026227F"/>
    <w:rsid w:val="0026244E"/>
    <w:rsid w:val="002628A3"/>
    <w:rsid w:val="00262A82"/>
    <w:rsid w:val="00262AD1"/>
    <w:rsid w:val="0026599E"/>
    <w:rsid w:val="00266EE9"/>
    <w:rsid w:val="00266FDC"/>
    <w:rsid w:val="00267349"/>
    <w:rsid w:val="00267FD2"/>
    <w:rsid w:val="002701A7"/>
    <w:rsid w:val="00272754"/>
    <w:rsid w:val="00272922"/>
    <w:rsid w:val="002747EB"/>
    <w:rsid w:val="002749B7"/>
    <w:rsid w:val="00274F59"/>
    <w:rsid w:val="002765DD"/>
    <w:rsid w:val="002801B8"/>
    <w:rsid w:val="0028163F"/>
    <w:rsid w:val="002825A4"/>
    <w:rsid w:val="00282ADF"/>
    <w:rsid w:val="002843EF"/>
    <w:rsid w:val="002850D1"/>
    <w:rsid w:val="00285BD5"/>
    <w:rsid w:val="002907BB"/>
    <w:rsid w:val="002917CB"/>
    <w:rsid w:val="002918FB"/>
    <w:rsid w:val="00291B84"/>
    <w:rsid w:val="00291C6A"/>
    <w:rsid w:val="002923A3"/>
    <w:rsid w:val="00292AB8"/>
    <w:rsid w:val="00292CB3"/>
    <w:rsid w:val="00293251"/>
    <w:rsid w:val="00295A8C"/>
    <w:rsid w:val="002961D3"/>
    <w:rsid w:val="002967C0"/>
    <w:rsid w:val="00297584"/>
    <w:rsid w:val="00297972"/>
    <w:rsid w:val="002A0F99"/>
    <w:rsid w:val="002A23D0"/>
    <w:rsid w:val="002A319D"/>
    <w:rsid w:val="002A39CD"/>
    <w:rsid w:val="002A4A85"/>
    <w:rsid w:val="002A4B7A"/>
    <w:rsid w:val="002A660E"/>
    <w:rsid w:val="002B43B6"/>
    <w:rsid w:val="002B5B43"/>
    <w:rsid w:val="002B64C7"/>
    <w:rsid w:val="002B6FB5"/>
    <w:rsid w:val="002C06B2"/>
    <w:rsid w:val="002C0F9D"/>
    <w:rsid w:val="002C1BE0"/>
    <w:rsid w:val="002C38BF"/>
    <w:rsid w:val="002C39A0"/>
    <w:rsid w:val="002C50BB"/>
    <w:rsid w:val="002C5E4A"/>
    <w:rsid w:val="002C7C7D"/>
    <w:rsid w:val="002C7EAD"/>
    <w:rsid w:val="002D005A"/>
    <w:rsid w:val="002D22C5"/>
    <w:rsid w:val="002D2A2B"/>
    <w:rsid w:val="002D3F24"/>
    <w:rsid w:val="002D4A6E"/>
    <w:rsid w:val="002D4AFD"/>
    <w:rsid w:val="002D5FE5"/>
    <w:rsid w:val="002D606E"/>
    <w:rsid w:val="002D6496"/>
    <w:rsid w:val="002D7012"/>
    <w:rsid w:val="002D7BE6"/>
    <w:rsid w:val="002E22B3"/>
    <w:rsid w:val="002E2C00"/>
    <w:rsid w:val="002E3EB4"/>
    <w:rsid w:val="002E6AA7"/>
    <w:rsid w:val="002E7854"/>
    <w:rsid w:val="002F0D68"/>
    <w:rsid w:val="002F17FC"/>
    <w:rsid w:val="002F28D5"/>
    <w:rsid w:val="002F2993"/>
    <w:rsid w:val="002F3664"/>
    <w:rsid w:val="002F3EE4"/>
    <w:rsid w:val="002F4390"/>
    <w:rsid w:val="002F4CCC"/>
    <w:rsid w:val="002F6DF9"/>
    <w:rsid w:val="002F79B4"/>
    <w:rsid w:val="002F7FB5"/>
    <w:rsid w:val="003007E9"/>
    <w:rsid w:val="0030081D"/>
    <w:rsid w:val="00301645"/>
    <w:rsid w:val="003039F0"/>
    <w:rsid w:val="00304070"/>
    <w:rsid w:val="00304427"/>
    <w:rsid w:val="00307474"/>
    <w:rsid w:val="003076F4"/>
    <w:rsid w:val="00311710"/>
    <w:rsid w:val="00314883"/>
    <w:rsid w:val="00314F9D"/>
    <w:rsid w:val="0031648F"/>
    <w:rsid w:val="003171DA"/>
    <w:rsid w:val="00317343"/>
    <w:rsid w:val="00317A38"/>
    <w:rsid w:val="0032033F"/>
    <w:rsid w:val="00320387"/>
    <w:rsid w:val="003209EE"/>
    <w:rsid w:val="00320BB5"/>
    <w:rsid w:val="00322009"/>
    <w:rsid w:val="0032298A"/>
    <w:rsid w:val="00322C8C"/>
    <w:rsid w:val="00322CCE"/>
    <w:rsid w:val="003231DA"/>
    <w:rsid w:val="003243FF"/>
    <w:rsid w:val="00324622"/>
    <w:rsid w:val="00324B14"/>
    <w:rsid w:val="00326988"/>
    <w:rsid w:val="0032715F"/>
    <w:rsid w:val="00327C1A"/>
    <w:rsid w:val="00327D1C"/>
    <w:rsid w:val="00330A20"/>
    <w:rsid w:val="00330FDC"/>
    <w:rsid w:val="00332670"/>
    <w:rsid w:val="0033273E"/>
    <w:rsid w:val="0033319D"/>
    <w:rsid w:val="00333E05"/>
    <w:rsid w:val="00335A2A"/>
    <w:rsid w:val="00335A87"/>
    <w:rsid w:val="0033691F"/>
    <w:rsid w:val="00342575"/>
    <w:rsid w:val="00345802"/>
    <w:rsid w:val="003459CC"/>
    <w:rsid w:val="00345A89"/>
    <w:rsid w:val="00346E5A"/>
    <w:rsid w:val="00347944"/>
    <w:rsid w:val="00347BF0"/>
    <w:rsid w:val="003508C8"/>
    <w:rsid w:val="003531E0"/>
    <w:rsid w:val="00355878"/>
    <w:rsid w:val="00355C46"/>
    <w:rsid w:val="003574E2"/>
    <w:rsid w:val="0035790B"/>
    <w:rsid w:val="00360183"/>
    <w:rsid w:val="00360326"/>
    <w:rsid w:val="00361138"/>
    <w:rsid w:val="00361A78"/>
    <w:rsid w:val="00361D81"/>
    <w:rsid w:val="003629B8"/>
    <w:rsid w:val="0036321F"/>
    <w:rsid w:val="003635EC"/>
    <w:rsid w:val="00364CC7"/>
    <w:rsid w:val="00365C9A"/>
    <w:rsid w:val="003679EF"/>
    <w:rsid w:val="00367F9A"/>
    <w:rsid w:val="003709D8"/>
    <w:rsid w:val="00370D7D"/>
    <w:rsid w:val="00371540"/>
    <w:rsid w:val="00372148"/>
    <w:rsid w:val="0037221D"/>
    <w:rsid w:val="00372602"/>
    <w:rsid w:val="003727CD"/>
    <w:rsid w:val="00373875"/>
    <w:rsid w:val="00373A33"/>
    <w:rsid w:val="00373AE6"/>
    <w:rsid w:val="003740FF"/>
    <w:rsid w:val="00374DE7"/>
    <w:rsid w:val="00375A57"/>
    <w:rsid w:val="00376DF6"/>
    <w:rsid w:val="003775D0"/>
    <w:rsid w:val="00377B53"/>
    <w:rsid w:val="00382D7C"/>
    <w:rsid w:val="003832CF"/>
    <w:rsid w:val="00384822"/>
    <w:rsid w:val="00384B7A"/>
    <w:rsid w:val="00384EB3"/>
    <w:rsid w:val="00385AFA"/>
    <w:rsid w:val="00386256"/>
    <w:rsid w:val="003863BF"/>
    <w:rsid w:val="00386C48"/>
    <w:rsid w:val="00386CC4"/>
    <w:rsid w:val="00387CC5"/>
    <w:rsid w:val="0039091A"/>
    <w:rsid w:val="00391C14"/>
    <w:rsid w:val="0039207F"/>
    <w:rsid w:val="0039421D"/>
    <w:rsid w:val="00394435"/>
    <w:rsid w:val="00394469"/>
    <w:rsid w:val="0039457B"/>
    <w:rsid w:val="0039483E"/>
    <w:rsid w:val="00395648"/>
    <w:rsid w:val="00395D65"/>
    <w:rsid w:val="003964E3"/>
    <w:rsid w:val="00396935"/>
    <w:rsid w:val="003975F8"/>
    <w:rsid w:val="0039763D"/>
    <w:rsid w:val="003A0B79"/>
    <w:rsid w:val="003A1808"/>
    <w:rsid w:val="003A1BE5"/>
    <w:rsid w:val="003A2385"/>
    <w:rsid w:val="003A2411"/>
    <w:rsid w:val="003A2555"/>
    <w:rsid w:val="003A25E5"/>
    <w:rsid w:val="003A285C"/>
    <w:rsid w:val="003A309C"/>
    <w:rsid w:val="003A3D49"/>
    <w:rsid w:val="003A4198"/>
    <w:rsid w:val="003A4EA5"/>
    <w:rsid w:val="003A5603"/>
    <w:rsid w:val="003A6038"/>
    <w:rsid w:val="003A6459"/>
    <w:rsid w:val="003A651C"/>
    <w:rsid w:val="003A75CD"/>
    <w:rsid w:val="003B057E"/>
    <w:rsid w:val="003B2194"/>
    <w:rsid w:val="003B3ABA"/>
    <w:rsid w:val="003B3EB2"/>
    <w:rsid w:val="003B43FC"/>
    <w:rsid w:val="003B4709"/>
    <w:rsid w:val="003B596A"/>
    <w:rsid w:val="003B6BC4"/>
    <w:rsid w:val="003B71BC"/>
    <w:rsid w:val="003B79ED"/>
    <w:rsid w:val="003B7ACD"/>
    <w:rsid w:val="003BB8DE"/>
    <w:rsid w:val="003BE015"/>
    <w:rsid w:val="003C1F8C"/>
    <w:rsid w:val="003C240D"/>
    <w:rsid w:val="003C294F"/>
    <w:rsid w:val="003C2988"/>
    <w:rsid w:val="003C5DA4"/>
    <w:rsid w:val="003C5F62"/>
    <w:rsid w:val="003C6C13"/>
    <w:rsid w:val="003C76B2"/>
    <w:rsid w:val="003D0B1E"/>
    <w:rsid w:val="003D0D1C"/>
    <w:rsid w:val="003D1B5C"/>
    <w:rsid w:val="003D3926"/>
    <w:rsid w:val="003D3C4E"/>
    <w:rsid w:val="003D3E19"/>
    <w:rsid w:val="003D5167"/>
    <w:rsid w:val="003D5AA9"/>
    <w:rsid w:val="003D5D99"/>
    <w:rsid w:val="003D5FB9"/>
    <w:rsid w:val="003D6B21"/>
    <w:rsid w:val="003E1D90"/>
    <w:rsid w:val="003E2B84"/>
    <w:rsid w:val="003E3C37"/>
    <w:rsid w:val="003E4D37"/>
    <w:rsid w:val="003E575D"/>
    <w:rsid w:val="003E6636"/>
    <w:rsid w:val="003E66EB"/>
    <w:rsid w:val="003E67F8"/>
    <w:rsid w:val="003E7924"/>
    <w:rsid w:val="003E7EEF"/>
    <w:rsid w:val="003F1382"/>
    <w:rsid w:val="003F1542"/>
    <w:rsid w:val="003F166B"/>
    <w:rsid w:val="003F270C"/>
    <w:rsid w:val="003F281E"/>
    <w:rsid w:val="003F4D7A"/>
    <w:rsid w:val="003F5040"/>
    <w:rsid w:val="003F578E"/>
    <w:rsid w:val="003F5F19"/>
    <w:rsid w:val="003F63A8"/>
    <w:rsid w:val="003F6562"/>
    <w:rsid w:val="003F7A8D"/>
    <w:rsid w:val="00401750"/>
    <w:rsid w:val="00401FDE"/>
    <w:rsid w:val="004024AF"/>
    <w:rsid w:val="004024D2"/>
    <w:rsid w:val="004028E3"/>
    <w:rsid w:val="00403572"/>
    <w:rsid w:val="004035E7"/>
    <w:rsid w:val="0040588C"/>
    <w:rsid w:val="00406AED"/>
    <w:rsid w:val="00407164"/>
    <w:rsid w:val="004103B1"/>
    <w:rsid w:val="00410717"/>
    <w:rsid w:val="004111EF"/>
    <w:rsid w:val="00411386"/>
    <w:rsid w:val="00411E97"/>
    <w:rsid w:val="0041221B"/>
    <w:rsid w:val="00412C10"/>
    <w:rsid w:val="00412E86"/>
    <w:rsid w:val="004130B1"/>
    <w:rsid w:val="00413801"/>
    <w:rsid w:val="00413A95"/>
    <w:rsid w:val="00413E19"/>
    <w:rsid w:val="0041413B"/>
    <w:rsid w:val="00416030"/>
    <w:rsid w:val="004178C6"/>
    <w:rsid w:val="00420445"/>
    <w:rsid w:val="00421704"/>
    <w:rsid w:val="00421734"/>
    <w:rsid w:val="004228A0"/>
    <w:rsid w:val="00423757"/>
    <w:rsid w:val="00424B97"/>
    <w:rsid w:val="0042647B"/>
    <w:rsid w:val="00427BA8"/>
    <w:rsid w:val="00430A48"/>
    <w:rsid w:val="00430F0B"/>
    <w:rsid w:val="00430FBC"/>
    <w:rsid w:val="00431B38"/>
    <w:rsid w:val="00431C83"/>
    <w:rsid w:val="00432351"/>
    <w:rsid w:val="0043275D"/>
    <w:rsid w:val="00433604"/>
    <w:rsid w:val="00433AFF"/>
    <w:rsid w:val="00434304"/>
    <w:rsid w:val="00436163"/>
    <w:rsid w:val="00436204"/>
    <w:rsid w:val="004368F7"/>
    <w:rsid w:val="004369F2"/>
    <w:rsid w:val="00437A75"/>
    <w:rsid w:val="00440DDD"/>
    <w:rsid w:val="004414D4"/>
    <w:rsid w:val="00445012"/>
    <w:rsid w:val="00446232"/>
    <w:rsid w:val="00446D40"/>
    <w:rsid w:val="004478B7"/>
    <w:rsid w:val="00447BCD"/>
    <w:rsid w:val="00450013"/>
    <w:rsid w:val="00451F12"/>
    <w:rsid w:val="004526C4"/>
    <w:rsid w:val="00452830"/>
    <w:rsid w:val="00452A6A"/>
    <w:rsid w:val="00453ABF"/>
    <w:rsid w:val="00453CAD"/>
    <w:rsid w:val="0045470F"/>
    <w:rsid w:val="00454A49"/>
    <w:rsid w:val="00456C37"/>
    <w:rsid w:val="00457267"/>
    <w:rsid w:val="00457A7A"/>
    <w:rsid w:val="00457FC8"/>
    <w:rsid w:val="00460AFF"/>
    <w:rsid w:val="00462E6F"/>
    <w:rsid w:val="00463868"/>
    <w:rsid w:val="00463A79"/>
    <w:rsid w:val="00463AB8"/>
    <w:rsid w:val="00463AF6"/>
    <w:rsid w:val="0046576F"/>
    <w:rsid w:val="004657AB"/>
    <w:rsid w:val="004668EF"/>
    <w:rsid w:val="00467B1A"/>
    <w:rsid w:val="0046FE66"/>
    <w:rsid w:val="00473B91"/>
    <w:rsid w:val="00473CE6"/>
    <w:rsid w:val="00474B40"/>
    <w:rsid w:val="004750E6"/>
    <w:rsid w:val="00475D0A"/>
    <w:rsid w:val="0047629B"/>
    <w:rsid w:val="004764AB"/>
    <w:rsid w:val="004773D1"/>
    <w:rsid w:val="004778DC"/>
    <w:rsid w:val="00477B9F"/>
    <w:rsid w:val="004811B1"/>
    <w:rsid w:val="004812FA"/>
    <w:rsid w:val="00481A58"/>
    <w:rsid w:val="00481C83"/>
    <w:rsid w:val="004826A0"/>
    <w:rsid w:val="00482CD5"/>
    <w:rsid w:val="004839AA"/>
    <w:rsid w:val="0048461B"/>
    <w:rsid w:val="004846F5"/>
    <w:rsid w:val="004848DD"/>
    <w:rsid w:val="00484E52"/>
    <w:rsid w:val="00484F7C"/>
    <w:rsid w:val="00485118"/>
    <w:rsid w:val="0048516F"/>
    <w:rsid w:val="00485664"/>
    <w:rsid w:val="00485E91"/>
    <w:rsid w:val="0048793F"/>
    <w:rsid w:val="0049010B"/>
    <w:rsid w:val="00490CB0"/>
    <w:rsid w:val="004917B9"/>
    <w:rsid w:val="00492566"/>
    <w:rsid w:val="004926AD"/>
    <w:rsid w:val="00494110"/>
    <w:rsid w:val="0049430C"/>
    <w:rsid w:val="00494B57"/>
    <w:rsid w:val="00495ECE"/>
    <w:rsid w:val="004A0659"/>
    <w:rsid w:val="004A141A"/>
    <w:rsid w:val="004A1FCF"/>
    <w:rsid w:val="004A24CD"/>
    <w:rsid w:val="004A2C8C"/>
    <w:rsid w:val="004A3692"/>
    <w:rsid w:val="004A4406"/>
    <w:rsid w:val="004A4FC6"/>
    <w:rsid w:val="004A5AB9"/>
    <w:rsid w:val="004A6B19"/>
    <w:rsid w:val="004A7D68"/>
    <w:rsid w:val="004B6D15"/>
    <w:rsid w:val="004C08E6"/>
    <w:rsid w:val="004C1337"/>
    <w:rsid w:val="004C1CB5"/>
    <w:rsid w:val="004C1ECA"/>
    <w:rsid w:val="004C3216"/>
    <w:rsid w:val="004C376F"/>
    <w:rsid w:val="004C3B37"/>
    <w:rsid w:val="004C3DA5"/>
    <w:rsid w:val="004C470D"/>
    <w:rsid w:val="004C4C44"/>
    <w:rsid w:val="004C6FD8"/>
    <w:rsid w:val="004D0CEF"/>
    <w:rsid w:val="004D135A"/>
    <w:rsid w:val="004D2A87"/>
    <w:rsid w:val="004D2F23"/>
    <w:rsid w:val="004D43D5"/>
    <w:rsid w:val="004D577E"/>
    <w:rsid w:val="004D5E9B"/>
    <w:rsid w:val="004D670B"/>
    <w:rsid w:val="004E052C"/>
    <w:rsid w:val="004E08B5"/>
    <w:rsid w:val="004E13D1"/>
    <w:rsid w:val="004E1927"/>
    <w:rsid w:val="004E1ED8"/>
    <w:rsid w:val="004E3B4C"/>
    <w:rsid w:val="004E3E53"/>
    <w:rsid w:val="004E4304"/>
    <w:rsid w:val="004E53AB"/>
    <w:rsid w:val="004E6648"/>
    <w:rsid w:val="004F0910"/>
    <w:rsid w:val="004F19DF"/>
    <w:rsid w:val="004F1A59"/>
    <w:rsid w:val="004F231A"/>
    <w:rsid w:val="004F31EE"/>
    <w:rsid w:val="004F3A91"/>
    <w:rsid w:val="004F447D"/>
    <w:rsid w:val="004F5DC6"/>
    <w:rsid w:val="004F674D"/>
    <w:rsid w:val="004F688D"/>
    <w:rsid w:val="004F73AF"/>
    <w:rsid w:val="005005C3"/>
    <w:rsid w:val="005014A9"/>
    <w:rsid w:val="005016BB"/>
    <w:rsid w:val="00501CF3"/>
    <w:rsid w:val="00502634"/>
    <w:rsid w:val="00504A2A"/>
    <w:rsid w:val="00505894"/>
    <w:rsid w:val="00505CB4"/>
    <w:rsid w:val="00506F1E"/>
    <w:rsid w:val="00507050"/>
    <w:rsid w:val="005071B3"/>
    <w:rsid w:val="005072B2"/>
    <w:rsid w:val="00507F19"/>
    <w:rsid w:val="005104FE"/>
    <w:rsid w:val="00511C18"/>
    <w:rsid w:val="005134D1"/>
    <w:rsid w:val="005146CF"/>
    <w:rsid w:val="00514C64"/>
    <w:rsid w:val="00515131"/>
    <w:rsid w:val="00515D50"/>
    <w:rsid w:val="005173A5"/>
    <w:rsid w:val="00521E74"/>
    <w:rsid w:val="00522B44"/>
    <w:rsid w:val="00523EB4"/>
    <w:rsid w:val="00524094"/>
    <w:rsid w:val="00524E50"/>
    <w:rsid w:val="00525F6C"/>
    <w:rsid w:val="005262AB"/>
    <w:rsid w:val="00526614"/>
    <w:rsid w:val="00526D5C"/>
    <w:rsid w:val="00527CFA"/>
    <w:rsid w:val="00527F84"/>
    <w:rsid w:val="00530468"/>
    <w:rsid w:val="0053084B"/>
    <w:rsid w:val="005311FF"/>
    <w:rsid w:val="00534BB3"/>
    <w:rsid w:val="005360BE"/>
    <w:rsid w:val="0053668D"/>
    <w:rsid w:val="005375CE"/>
    <w:rsid w:val="00537B69"/>
    <w:rsid w:val="00537E76"/>
    <w:rsid w:val="005400F2"/>
    <w:rsid w:val="005405DF"/>
    <w:rsid w:val="0054517A"/>
    <w:rsid w:val="005466EA"/>
    <w:rsid w:val="005472EF"/>
    <w:rsid w:val="00550D64"/>
    <w:rsid w:val="005521DD"/>
    <w:rsid w:val="00552A5B"/>
    <w:rsid w:val="005542F0"/>
    <w:rsid w:val="00554C06"/>
    <w:rsid w:val="00555564"/>
    <w:rsid w:val="005562B9"/>
    <w:rsid w:val="0055715D"/>
    <w:rsid w:val="0055788A"/>
    <w:rsid w:val="0056021D"/>
    <w:rsid w:val="00562598"/>
    <w:rsid w:val="0056312D"/>
    <w:rsid w:val="00564048"/>
    <w:rsid w:val="0056565A"/>
    <w:rsid w:val="00565CE4"/>
    <w:rsid w:val="00566060"/>
    <w:rsid w:val="005661A5"/>
    <w:rsid w:val="00566A27"/>
    <w:rsid w:val="00567F09"/>
    <w:rsid w:val="005709A4"/>
    <w:rsid w:val="00570CFC"/>
    <w:rsid w:val="00571D29"/>
    <w:rsid w:val="00571D85"/>
    <w:rsid w:val="00571EEA"/>
    <w:rsid w:val="005723F7"/>
    <w:rsid w:val="005734CF"/>
    <w:rsid w:val="00573533"/>
    <w:rsid w:val="00573DFC"/>
    <w:rsid w:val="00574B0E"/>
    <w:rsid w:val="00574EEC"/>
    <w:rsid w:val="005756C5"/>
    <w:rsid w:val="005803C5"/>
    <w:rsid w:val="00580489"/>
    <w:rsid w:val="00580A07"/>
    <w:rsid w:val="005811DB"/>
    <w:rsid w:val="00581B00"/>
    <w:rsid w:val="00582005"/>
    <w:rsid w:val="005822FC"/>
    <w:rsid w:val="00583114"/>
    <w:rsid w:val="005833DB"/>
    <w:rsid w:val="00584561"/>
    <w:rsid w:val="0058477F"/>
    <w:rsid w:val="00586AEB"/>
    <w:rsid w:val="00586CE3"/>
    <w:rsid w:val="00587A88"/>
    <w:rsid w:val="00590538"/>
    <w:rsid w:val="0059122E"/>
    <w:rsid w:val="00592D7F"/>
    <w:rsid w:val="00593967"/>
    <w:rsid w:val="00594144"/>
    <w:rsid w:val="0059787F"/>
    <w:rsid w:val="005978A9"/>
    <w:rsid w:val="005A0C57"/>
    <w:rsid w:val="005A0CF6"/>
    <w:rsid w:val="005A2631"/>
    <w:rsid w:val="005A2856"/>
    <w:rsid w:val="005A3139"/>
    <w:rsid w:val="005A3D47"/>
    <w:rsid w:val="005A7680"/>
    <w:rsid w:val="005A771C"/>
    <w:rsid w:val="005A773F"/>
    <w:rsid w:val="005A7BF6"/>
    <w:rsid w:val="005B12B5"/>
    <w:rsid w:val="005B164E"/>
    <w:rsid w:val="005B2371"/>
    <w:rsid w:val="005B4A58"/>
    <w:rsid w:val="005B5EDA"/>
    <w:rsid w:val="005B6541"/>
    <w:rsid w:val="005B6BA0"/>
    <w:rsid w:val="005C1F98"/>
    <w:rsid w:val="005C2175"/>
    <w:rsid w:val="005C2B8A"/>
    <w:rsid w:val="005C34A6"/>
    <w:rsid w:val="005C3866"/>
    <w:rsid w:val="005C3C94"/>
    <w:rsid w:val="005C43B5"/>
    <w:rsid w:val="005C4411"/>
    <w:rsid w:val="005C481B"/>
    <w:rsid w:val="005C4CFD"/>
    <w:rsid w:val="005C61BA"/>
    <w:rsid w:val="005C6FF5"/>
    <w:rsid w:val="005C7353"/>
    <w:rsid w:val="005C73AB"/>
    <w:rsid w:val="005C783D"/>
    <w:rsid w:val="005C7BAA"/>
    <w:rsid w:val="005D0FDB"/>
    <w:rsid w:val="005D15AC"/>
    <w:rsid w:val="005D25E3"/>
    <w:rsid w:val="005D26CF"/>
    <w:rsid w:val="005D3612"/>
    <w:rsid w:val="005D3967"/>
    <w:rsid w:val="005D42BE"/>
    <w:rsid w:val="005D5CD2"/>
    <w:rsid w:val="005D5ED0"/>
    <w:rsid w:val="005D6E79"/>
    <w:rsid w:val="005D734C"/>
    <w:rsid w:val="005D7725"/>
    <w:rsid w:val="005E0014"/>
    <w:rsid w:val="005E02A2"/>
    <w:rsid w:val="005E21AB"/>
    <w:rsid w:val="005E35B3"/>
    <w:rsid w:val="005E362B"/>
    <w:rsid w:val="005E49AD"/>
    <w:rsid w:val="005E4A44"/>
    <w:rsid w:val="005E50F2"/>
    <w:rsid w:val="005E62DE"/>
    <w:rsid w:val="005E6586"/>
    <w:rsid w:val="005F0640"/>
    <w:rsid w:val="005F1263"/>
    <w:rsid w:val="005F228F"/>
    <w:rsid w:val="005F258D"/>
    <w:rsid w:val="005F382B"/>
    <w:rsid w:val="005F3C1C"/>
    <w:rsid w:val="005F59A2"/>
    <w:rsid w:val="005F59E2"/>
    <w:rsid w:val="005F5F1C"/>
    <w:rsid w:val="005F5F45"/>
    <w:rsid w:val="005F6E49"/>
    <w:rsid w:val="005F7143"/>
    <w:rsid w:val="005F7F7D"/>
    <w:rsid w:val="00600473"/>
    <w:rsid w:val="006019A8"/>
    <w:rsid w:val="00601CC6"/>
    <w:rsid w:val="00602218"/>
    <w:rsid w:val="00602862"/>
    <w:rsid w:val="006037B5"/>
    <w:rsid w:val="00604605"/>
    <w:rsid w:val="00604855"/>
    <w:rsid w:val="006070A2"/>
    <w:rsid w:val="0060743B"/>
    <w:rsid w:val="00607791"/>
    <w:rsid w:val="006079A8"/>
    <w:rsid w:val="006100B7"/>
    <w:rsid w:val="006106BF"/>
    <w:rsid w:val="00610C1C"/>
    <w:rsid w:val="00610D2A"/>
    <w:rsid w:val="006110C3"/>
    <w:rsid w:val="00612211"/>
    <w:rsid w:val="00612694"/>
    <w:rsid w:val="0061274A"/>
    <w:rsid w:val="00613584"/>
    <w:rsid w:val="00616536"/>
    <w:rsid w:val="00616A76"/>
    <w:rsid w:val="00616EC5"/>
    <w:rsid w:val="00617B25"/>
    <w:rsid w:val="00617E75"/>
    <w:rsid w:val="00620C07"/>
    <w:rsid w:val="00620CB8"/>
    <w:rsid w:val="00620F43"/>
    <w:rsid w:val="00621BDA"/>
    <w:rsid w:val="00622771"/>
    <w:rsid w:val="006247A0"/>
    <w:rsid w:val="00624ABC"/>
    <w:rsid w:val="00624F6F"/>
    <w:rsid w:val="0062640E"/>
    <w:rsid w:val="00626BF2"/>
    <w:rsid w:val="00627C03"/>
    <w:rsid w:val="00627C24"/>
    <w:rsid w:val="00627E54"/>
    <w:rsid w:val="00630095"/>
    <w:rsid w:val="0063057E"/>
    <w:rsid w:val="006314F3"/>
    <w:rsid w:val="00631EB1"/>
    <w:rsid w:val="006331C9"/>
    <w:rsid w:val="006331E2"/>
    <w:rsid w:val="00634E73"/>
    <w:rsid w:val="006353B3"/>
    <w:rsid w:val="0063550C"/>
    <w:rsid w:val="0063620D"/>
    <w:rsid w:val="0063771E"/>
    <w:rsid w:val="00640AE9"/>
    <w:rsid w:val="00640F86"/>
    <w:rsid w:val="006411C7"/>
    <w:rsid w:val="0064229F"/>
    <w:rsid w:val="0064265F"/>
    <w:rsid w:val="0064369E"/>
    <w:rsid w:val="00644B2B"/>
    <w:rsid w:val="00644C8B"/>
    <w:rsid w:val="006457B3"/>
    <w:rsid w:val="00645826"/>
    <w:rsid w:val="00645E21"/>
    <w:rsid w:val="0064696E"/>
    <w:rsid w:val="0064703D"/>
    <w:rsid w:val="00647063"/>
    <w:rsid w:val="00647A78"/>
    <w:rsid w:val="00647BE4"/>
    <w:rsid w:val="00647F2B"/>
    <w:rsid w:val="00647F5F"/>
    <w:rsid w:val="00650915"/>
    <w:rsid w:val="00650DD6"/>
    <w:rsid w:val="006514FF"/>
    <w:rsid w:val="0065180F"/>
    <w:rsid w:val="00651B95"/>
    <w:rsid w:val="0065439E"/>
    <w:rsid w:val="00654E24"/>
    <w:rsid w:val="006554E4"/>
    <w:rsid w:val="00655522"/>
    <w:rsid w:val="00655894"/>
    <w:rsid w:val="0065636A"/>
    <w:rsid w:val="006565F8"/>
    <w:rsid w:val="006606F2"/>
    <w:rsid w:val="006614CC"/>
    <w:rsid w:val="0066296B"/>
    <w:rsid w:val="00662F07"/>
    <w:rsid w:val="00664EC1"/>
    <w:rsid w:val="00665031"/>
    <w:rsid w:val="00665603"/>
    <w:rsid w:val="00665D06"/>
    <w:rsid w:val="00665F50"/>
    <w:rsid w:val="00667241"/>
    <w:rsid w:val="00671DCA"/>
    <w:rsid w:val="00671ED8"/>
    <w:rsid w:val="006728BF"/>
    <w:rsid w:val="00672D68"/>
    <w:rsid w:val="006730A5"/>
    <w:rsid w:val="00673EBA"/>
    <w:rsid w:val="00673FC6"/>
    <w:rsid w:val="006740F2"/>
    <w:rsid w:val="006746AC"/>
    <w:rsid w:val="00674774"/>
    <w:rsid w:val="006758D4"/>
    <w:rsid w:val="00676774"/>
    <w:rsid w:val="006778DE"/>
    <w:rsid w:val="00680C2A"/>
    <w:rsid w:val="006817B6"/>
    <w:rsid w:val="00683D40"/>
    <w:rsid w:val="006840BC"/>
    <w:rsid w:val="00684114"/>
    <w:rsid w:val="0069025A"/>
    <w:rsid w:val="00691CE6"/>
    <w:rsid w:val="006928FF"/>
    <w:rsid w:val="00692AD0"/>
    <w:rsid w:val="006935ED"/>
    <w:rsid w:val="0069367B"/>
    <w:rsid w:val="00694437"/>
    <w:rsid w:val="0069443A"/>
    <w:rsid w:val="00694A13"/>
    <w:rsid w:val="00695AD4"/>
    <w:rsid w:val="006962E5"/>
    <w:rsid w:val="0069665E"/>
    <w:rsid w:val="00696E0A"/>
    <w:rsid w:val="00697922"/>
    <w:rsid w:val="0069792D"/>
    <w:rsid w:val="006A0C3B"/>
    <w:rsid w:val="006A1139"/>
    <w:rsid w:val="006A1345"/>
    <w:rsid w:val="006A16A6"/>
    <w:rsid w:val="006A25FE"/>
    <w:rsid w:val="006A3812"/>
    <w:rsid w:val="006A47C8"/>
    <w:rsid w:val="006A566E"/>
    <w:rsid w:val="006B10D1"/>
    <w:rsid w:val="006B26B7"/>
    <w:rsid w:val="006B31DF"/>
    <w:rsid w:val="006B3BF0"/>
    <w:rsid w:val="006B4CAE"/>
    <w:rsid w:val="006B6952"/>
    <w:rsid w:val="006B7128"/>
    <w:rsid w:val="006B79E8"/>
    <w:rsid w:val="006C01CE"/>
    <w:rsid w:val="006C06E6"/>
    <w:rsid w:val="006C0F6C"/>
    <w:rsid w:val="006C12FE"/>
    <w:rsid w:val="006C15BC"/>
    <w:rsid w:val="006C1AB0"/>
    <w:rsid w:val="006C3BE4"/>
    <w:rsid w:val="006C460E"/>
    <w:rsid w:val="006C4C1B"/>
    <w:rsid w:val="006C57A6"/>
    <w:rsid w:val="006C7707"/>
    <w:rsid w:val="006C7A16"/>
    <w:rsid w:val="006D0235"/>
    <w:rsid w:val="006D072D"/>
    <w:rsid w:val="006D31E5"/>
    <w:rsid w:val="006D4809"/>
    <w:rsid w:val="006D4B00"/>
    <w:rsid w:val="006D51B1"/>
    <w:rsid w:val="006D6606"/>
    <w:rsid w:val="006D6781"/>
    <w:rsid w:val="006D7617"/>
    <w:rsid w:val="006E044A"/>
    <w:rsid w:val="006E0F80"/>
    <w:rsid w:val="006E118D"/>
    <w:rsid w:val="006E11FA"/>
    <w:rsid w:val="006E2332"/>
    <w:rsid w:val="006E2E00"/>
    <w:rsid w:val="006E2F0F"/>
    <w:rsid w:val="006E6F1A"/>
    <w:rsid w:val="006E740B"/>
    <w:rsid w:val="006F0448"/>
    <w:rsid w:val="006F059C"/>
    <w:rsid w:val="006F0C37"/>
    <w:rsid w:val="006F1261"/>
    <w:rsid w:val="006F1804"/>
    <w:rsid w:val="006F5F30"/>
    <w:rsid w:val="00700661"/>
    <w:rsid w:val="0070085A"/>
    <w:rsid w:val="00705499"/>
    <w:rsid w:val="00705DE5"/>
    <w:rsid w:val="00706404"/>
    <w:rsid w:val="00707649"/>
    <w:rsid w:val="00707878"/>
    <w:rsid w:val="00707C7B"/>
    <w:rsid w:val="00710485"/>
    <w:rsid w:val="007136F5"/>
    <w:rsid w:val="00714364"/>
    <w:rsid w:val="00714498"/>
    <w:rsid w:val="00714B73"/>
    <w:rsid w:val="00715763"/>
    <w:rsid w:val="007165F9"/>
    <w:rsid w:val="007167AF"/>
    <w:rsid w:val="007169E8"/>
    <w:rsid w:val="00716BAF"/>
    <w:rsid w:val="00716E72"/>
    <w:rsid w:val="00720950"/>
    <w:rsid w:val="00722BE3"/>
    <w:rsid w:val="00722F90"/>
    <w:rsid w:val="00723E13"/>
    <w:rsid w:val="007242DE"/>
    <w:rsid w:val="00725F0F"/>
    <w:rsid w:val="0072697D"/>
    <w:rsid w:val="00727020"/>
    <w:rsid w:val="007271F8"/>
    <w:rsid w:val="00727A2F"/>
    <w:rsid w:val="00727B1B"/>
    <w:rsid w:val="00727E99"/>
    <w:rsid w:val="00731DBE"/>
    <w:rsid w:val="00733CDF"/>
    <w:rsid w:val="00734A8E"/>
    <w:rsid w:val="0073654D"/>
    <w:rsid w:val="007372EF"/>
    <w:rsid w:val="0074037B"/>
    <w:rsid w:val="00740C42"/>
    <w:rsid w:val="007412DD"/>
    <w:rsid w:val="007427C1"/>
    <w:rsid w:val="00743144"/>
    <w:rsid w:val="00745DA7"/>
    <w:rsid w:val="00746219"/>
    <w:rsid w:val="007471C4"/>
    <w:rsid w:val="00747D69"/>
    <w:rsid w:val="00750CAD"/>
    <w:rsid w:val="0075154D"/>
    <w:rsid w:val="00751679"/>
    <w:rsid w:val="00752002"/>
    <w:rsid w:val="00752444"/>
    <w:rsid w:val="007531A4"/>
    <w:rsid w:val="00753FBE"/>
    <w:rsid w:val="007542B8"/>
    <w:rsid w:val="00755795"/>
    <w:rsid w:val="00756482"/>
    <w:rsid w:val="00756933"/>
    <w:rsid w:val="00756ABA"/>
    <w:rsid w:val="00756E27"/>
    <w:rsid w:val="00757F29"/>
    <w:rsid w:val="00760B4C"/>
    <w:rsid w:val="00760D4D"/>
    <w:rsid w:val="00761042"/>
    <w:rsid w:val="00761887"/>
    <w:rsid w:val="007618B1"/>
    <w:rsid w:val="00762D14"/>
    <w:rsid w:val="0076396A"/>
    <w:rsid w:val="00763BE2"/>
    <w:rsid w:val="0076632F"/>
    <w:rsid w:val="0076703D"/>
    <w:rsid w:val="00767D12"/>
    <w:rsid w:val="007707D7"/>
    <w:rsid w:val="007724AB"/>
    <w:rsid w:val="007726F4"/>
    <w:rsid w:val="00774DE6"/>
    <w:rsid w:val="007758E2"/>
    <w:rsid w:val="007764B5"/>
    <w:rsid w:val="00777640"/>
    <w:rsid w:val="0077765D"/>
    <w:rsid w:val="00777952"/>
    <w:rsid w:val="00780399"/>
    <w:rsid w:val="00780812"/>
    <w:rsid w:val="00780FE9"/>
    <w:rsid w:val="0078231D"/>
    <w:rsid w:val="007835E2"/>
    <w:rsid w:val="007837C2"/>
    <w:rsid w:val="00783C69"/>
    <w:rsid w:val="007845DA"/>
    <w:rsid w:val="007848F6"/>
    <w:rsid w:val="007850E2"/>
    <w:rsid w:val="00785654"/>
    <w:rsid w:val="00785681"/>
    <w:rsid w:val="007873A2"/>
    <w:rsid w:val="00790346"/>
    <w:rsid w:val="0079180E"/>
    <w:rsid w:val="00791E27"/>
    <w:rsid w:val="007947BE"/>
    <w:rsid w:val="0079481A"/>
    <w:rsid w:val="007963CF"/>
    <w:rsid w:val="00797B4E"/>
    <w:rsid w:val="007A08BC"/>
    <w:rsid w:val="007A0C2B"/>
    <w:rsid w:val="007A0ECD"/>
    <w:rsid w:val="007A0F6B"/>
    <w:rsid w:val="007A17E2"/>
    <w:rsid w:val="007A1D56"/>
    <w:rsid w:val="007A2277"/>
    <w:rsid w:val="007A35D8"/>
    <w:rsid w:val="007A3D7A"/>
    <w:rsid w:val="007A4D85"/>
    <w:rsid w:val="007A6F73"/>
    <w:rsid w:val="007A77D3"/>
    <w:rsid w:val="007B0A67"/>
    <w:rsid w:val="007B0EEF"/>
    <w:rsid w:val="007B1FC8"/>
    <w:rsid w:val="007B2B7D"/>
    <w:rsid w:val="007B39C1"/>
    <w:rsid w:val="007B3A40"/>
    <w:rsid w:val="007B48C0"/>
    <w:rsid w:val="007B50B8"/>
    <w:rsid w:val="007B58A1"/>
    <w:rsid w:val="007B5A3F"/>
    <w:rsid w:val="007B6544"/>
    <w:rsid w:val="007B6586"/>
    <w:rsid w:val="007B6B85"/>
    <w:rsid w:val="007B6E13"/>
    <w:rsid w:val="007B7470"/>
    <w:rsid w:val="007B7E0D"/>
    <w:rsid w:val="007C13E4"/>
    <w:rsid w:val="007C2DFD"/>
    <w:rsid w:val="007C3825"/>
    <w:rsid w:val="007C3F77"/>
    <w:rsid w:val="007C3F94"/>
    <w:rsid w:val="007C610A"/>
    <w:rsid w:val="007D0F44"/>
    <w:rsid w:val="007D1112"/>
    <w:rsid w:val="007D1245"/>
    <w:rsid w:val="007D1578"/>
    <w:rsid w:val="007D1C48"/>
    <w:rsid w:val="007D32D0"/>
    <w:rsid w:val="007D5192"/>
    <w:rsid w:val="007D5C1B"/>
    <w:rsid w:val="007D697F"/>
    <w:rsid w:val="007E06CE"/>
    <w:rsid w:val="007E0B81"/>
    <w:rsid w:val="007E1751"/>
    <w:rsid w:val="007E1E7A"/>
    <w:rsid w:val="007E2167"/>
    <w:rsid w:val="007E287F"/>
    <w:rsid w:val="007E2A07"/>
    <w:rsid w:val="007E3446"/>
    <w:rsid w:val="007E4177"/>
    <w:rsid w:val="007E489B"/>
    <w:rsid w:val="007E4F41"/>
    <w:rsid w:val="007E644D"/>
    <w:rsid w:val="007E6EE1"/>
    <w:rsid w:val="007E72C3"/>
    <w:rsid w:val="007E73D0"/>
    <w:rsid w:val="007E75C8"/>
    <w:rsid w:val="007F088F"/>
    <w:rsid w:val="007F17CD"/>
    <w:rsid w:val="007F2B78"/>
    <w:rsid w:val="007F4E8F"/>
    <w:rsid w:val="007F5A88"/>
    <w:rsid w:val="007F6C85"/>
    <w:rsid w:val="007F6F30"/>
    <w:rsid w:val="007F7B74"/>
    <w:rsid w:val="007F7D41"/>
    <w:rsid w:val="00800FF6"/>
    <w:rsid w:val="00801311"/>
    <w:rsid w:val="0080135C"/>
    <w:rsid w:val="00801889"/>
    <w:rsid w:val="00803498"/>
    <w:rsid w:val="00804A2F"/>
    <w:rsid w:val="00804B1A"/>
    <w:rsid w:val="00806182"/>
    <w:rsid w:val="00806DF1"/>
    <w:rsid w:val="0081002E"/>
    <w:rsid w:val="00810761"/>
    <w:rsid w:val="0081087C"/>
    <w:rsid w:val="008114A6"/>
    <w:rsid w:val="00812D4A"/>
    <w:rsid w:val="00813049"/>
    <w:rsid w:val="00816F6F"/>
    <w:rsid w:val="0081752C"/>
    <w:rsid w:val="008177AB"/>
    <w:rsid w:val="008211C2"/>
    <w:rsid w:val="008211E4"/>
    <w:rsid w:val="00821B3A"/>
    <w:rsid w:val="00822575"/>
    <w:rsid w:val="00822920"/>
    <w:rsid w:val="00822AFD"/>
    <w:rsid w:val="0082335A"/>
    <w:rsid w:val="00823C0B"/>
    <w:rsid w:val="00827E5B"/>
    <w:rsid w:val="00827E5F"/>
    <w:rsid w:val="00831703"/>
    <w:rsid w:val="00832E0B"/>
    <w:rsid w:val="00834B33"/>
    <w:rsid w:val="008355F6"/>
    <w:rsid w:val="0083578D"/>
    <w:rsid w:val="00835947"/>
    <w:rsid w:val="008427BD"/>
    <w:rsid w:val="0084339C"/>
    <w:rsid w:val="00843B16"/>
    <w:rsid w:val="00843FAC"/>
    <w:rsid w:val="00844353"/>
    <w:rsid w:val="00844631"/>
    <w:rsid w:val="00844D50"/>
    <w:rsid w:val="00845084"/>
    <w:rsid w:val="00845658"/>
    <w:rsid w:val="00845D39"/>
    <w:rsid w:val="00845E39"/>
    <w:rsid w:val="00846339"/>
    <w:rsid w:val="00846A6E"/>
    <w:rsid w:val="00851BCB"/>
    <w:rsid w:val="00851D7B"/>
    <w:rsid w:val="008525D7"/>
    <w:rsid w:val="008532C1"/>
    <w:rsid w:val="008532FB"/>
    <w:rsid w:val="00853C04"/>
    <w:rsid w:val="00857E6D"/>
    <w:rsid w:val="00860373"/>
    <w:rsid w:val="00860647"/>
    <w:rsid w:val="008611FF"/>
    <w:rsid w:val="008617ED"/>
    <w:rsid w:val="00861903"/>
    <w:rsid w:val="008619C5"/>
    <w:rsid w:val="00862740"/>
    <w:rsid w:val="00862753"/>
    <w:rsid w:val="0086275C"/>
    <w:rsid w:val="008640CA"/>
    <w:rsid w:val="008640EE"/>
    <w:rsid w:val="00865E5B"/>
    <w:rsid w:val="0086659A"/>
    <w:rsid w:val="00866B02"/>
    <w:rsid w:val="008672EC"/>
    <w:rsid w:val="00870A95"/>
    <w:rsid w:val="00870B96"/>
    <w:rsid w:val="00870E5F"/>
    <w:rsid w:val="00872833"/>
    <w:rsid w:val="008732B2"/>
    <w:rsid w:val="008736EA"/>
    <w:rsid w:val="008744A1"/>
    <w:rsid w:val="00874E71"/>
    <w:rsid w:val="00874F97"/>
    <w:rsid w:val="00875A5A"/>
    <w:rsid w:val="00880898"/>
    <w:rsid w:val="008810EE"/>
    <w:rsid w:val="008811EC"/>
    <w:rsid w:val="00881B02"/>
    <w:rsid w:val="008827AE"/>
    <w:rsid w:val="00882A5A"/>
    <w:rsid w:val="00883293"/>
    <w:rsid w:val="00884564"/>
    <w:rsid w:val="008851EC"/>
    <w:rsid w:val="00887561"/>
    <w:rsid w:val="008879D6"/>
    <w:rsid w:val="00887A91"/>
    <w:rsid w:val="00890B32"/>
    <w:rsid w:val="00890B44"/>
    <w:rsid w:val="00891ADD"/>
    <w:rsid w:val="008921EA"/>
    <w:rsid w:val="008923A0"/>
    <w:rsid w:val="00897182"/>
    <w:rsid w:val="008977D8"/>
    <w:rsid w:val="008A0180"/>
    <w:rsid w:val="008A07D3"/>
    <w:rsid w:val="008A07F8"/>
    <w:rsid w:val="008A37AA"/>
    <w:rsid w:val="008A5F16"/>
    <w:rsid w:val="008A759E"/>
    <w:rsid w:val="008A7974"/>
    <w:rsid w:val="008B0A49"/>
    <w:rsid w:val="008B0D3F"/>
    <w:rsid w:val="008B17B0"/>
    <w:rsid w:val="008B4462"/>
    <w:rsid w:val="008B5735"/>
    <w:rsid w:val="008B6457"/>
    <w:rsid w:val="008C0998"/>
    <w:rsid w:val="008C1A94"/>
    <w:rsid w:val="008C22D4"/>
    <w:rsid w:val="008C322A"/>
    <w:rsid w:val="008C34C8"/>
    <w:rsid w:val="008C5F8F"/>
    <w:rsid w:val="008C7B16"/>
    <w:rsid w:val="008D00DF"/>
    <w:rsid w:val="008D18BD"/>
    <w:rsid w:val="008D22EE"/>
    <w:rsid w:val="008D23B0"/>
    <w:rsid w:val="008D24FA"/>
    <w:rsid w:val="008D2C5E"/>
    <w:rsid w:val="008D3081"/>
    <w:rsid w:val="008D451D"/>
    <w:rsid w:val="008D51F4"/>
    <w:rsid w:val="008D573B"/>
    <w:rsid w:val="008D5C2A"/>
    <w:rsid w:val="008E07A5"/>
    <w:rsid w:val="008E0D6F"/>
    <w:rsid w:val="008E4116"/>
    <w:rsid w:val="008E42DB"/>
    <w:rsid w:val="008E45A4"/>
    <w:rsid w:val="008E652E"/>
    <w:rsid w:val="008E687F"/>
    <w:rsid w:val="008E77C9"/>
    <w:rsid w:val="008F0410"/>
    <w:rsid w:val="008F0965"/>
    <w:rsid w:val="008F09E0"/>
    <w:rsid w:val="008F0D38"/>
    <w:rsid w:val="008F130B"/>
    <w:rsid w:val="008F1A78"/>
    <w:rsid w:val="008F3D43"/>
    <w:rsid w:val="008F45AE"/>
    <w:rsid w:val="00900A8A"/>
    <w:rsid w:val="00901555"/>
    <w:rsid w:val="0090178A"/>
    <w:rsid w:val="009024F7"/>
    <w:rsid w:val="00902A9E"/>
    <w:rsid w:val="00903F12"/>
    <w:rsid w:val="00904783"/>
    <w:rsid w:val="009051C9"/>
    <w:rsid w:val="00905BFE"/>
    <w:rsid w:val="0091038E"/>
    <w:rsid w:val="00910D0E"/>
    <w:rsid w:val="00912E68"/>
    <w:rsid w:val="00914D61"/>
    <w:rsid w:val="00915997"/>
    <w:rsid w:val="009160F3"/>
    <w:rsid w:val="00917179"/>
    <w:rsid w:val="009201A7"/>
    <w:rsid w:val="00920365"/>
    <w:rsid w:val="00920BA8"/>
    <w:rsid w:val="009213F5"/>
    <w:rsid w:val="00922522"/>
    <w:rsid w:val="00922F5E"/>
    <w:rsid w:val="0092380C"/>
    <w:rsid w:val="00924DFE"/>
    <w:rsid w:val="009257E0"/>
    <w:rsid w:val="00925D0E"/>
    <w:rsid w:val="00925D11"/>
    <w:rsid w:val="0092776A"/>
    <w:rsid w:val="00930523"/>
    <w:rsid w:val="00930876"/>
    <w:rsid w:val="0093103B"/>
    <w:rsid w:val="00931695"/>
    <w:rsid w:val="00931EB0"/>
    <w:rsid w:val="00931FF1"/>
    <w:rsid w:val="00933AF3"/>
    <w:rsid w:val="00933EF4"/>
    <w:rsid w:val="009340D5"/>
    <w:rsid w:val="00934915"/>
    <w:rsid w:val="00934EC8"/>
    <w:rsid w:val="0093522C"/>
    <w:rsid w:val="009406CF"/>
    <w:rsid w:val="0094099F"/>
    <w:rsid w:val="00940C81"/>
    <w:rsid w:val="00940E97"/>
    <w:rsid w:val="0094266E"/>
    <w:rsid w:val="00942B0C"/>
    <w:rsid w:val="00942ED7"/>
    <w:rsid w:val="00942EF9"/>
    <w:rsid w:val="0094352A"/>
    <w:rsid w:val="0094423D"/>
    <w:rsid w:val="00944474"/>
    <w:rsid w:val="009448E8"/>
    <w:rsid w:val="00944AB5"/>
    <w:rsid w:val="00946262"/>
    <w:rsid w:val="00946A8D"/>
    <w:rsid w:val="0094716E"/>
    <w:rsid w:val="009478CF"/>
    <w:rsid w:val="00951EE9"/>
    <w:rsid w:val="00952463"/>
    <w:rsid w:val="00952E85"/>
    <w:rsid w:val="00953009"/>
    <w:rsid w:val="0095412D"/>
    <w:rsid w:val="009607D4"/>
    <w:rsid w:val="00960E32"/>
    <w:rsid w:val="0096255C"/>
    <w:rsid w:val="009640C7"/>
    <w:rsid w:val="0096587C"/>
    <w:rsid w:val="009664B9"/>
    <w:rsid w:val="009666AB"/>
    <w:rsid w:val="00966B65"/>
    <w:rsid w:val="00967284"/>
    <w:rsid w:val="00967BBA"/>
    <w:rsid w:val="00971419"/>
    <w:rsid w:val="009746D4"/>
    <w:rsid w:val="00975C37"/>
    <w:rsid w:val="009769BC"/>
    <w:rsid w:val="00976C66"/>
    <w:rsid w:val="00980CEF"/>
    <w:rsid w:val="00980D9E"/>
    <w:rsid w:val="00982164"/>
    <w:rsid w:val="009841DB"/>
    <w:rsid w:val="009849E5"/>
    <w:rsid w:val="009916DA"/>
    <w:rsid w:val="00992340"/>
    <w:rsid w:val="00993EE3"/>
    <w:rsid w:val="00994A27"/>
    <w:rsid w:val="00994E11"/>
    <w:rsid w:val="0099525E"/>
    <w:rsid w:val="00995A30"/>
    <w:rsid w:val="00995FC3"/>
    <w:rsid w:val="009961A1"/>
    <w:rsid w:val="009962A8"/>
    <w:rsid w:val="009962D2"/>
    <w:rsid w:val="0099718D"/>
    <w:rsid w:val="00997764"/>
    <w:rsid w:val="00997D48"/>
    <w:rsid w:val="00997E6B"/>
    <w:rsid w:val="009A00EF"/>
    <w:rsid w:val="009A047D"/>
    <w:rsid w:val="009A176C"/>
    <w:rsid w:val="009A1A33"/>
    <w:rsid w:val="009A244E"/>
    <w:rsid w:val="009A3150"/>
    <w:rsid w:val="009A345C"/>
    <w:rsid w:val="009A412F"/>
    <w:rsid w:val="009A5F44"/>
    <w:rsid w:val="009A65F5"/>
    <w:rsid w:val="009A6B0B"/>
    <w:rsid w:val="009B0AAA"/>
    <w:rsid w:val="009B0BB0"/>
    <w:rsid w:val="009B22D1"/>
    <w:rsid w:val="009B2662"/>
    <w:rsid w:val="009B2805"/>
    <w:rsid w:val="009B46D2"/>
    <w:rsid w:val="009B54DB"/>
    <w:rsid w:val="009B5D1E"/>
    <w:rsid w:val="009B6AEF"/>
    <w:rsid w:val="009C1629"/>
    <w:rsid w:val="009C17DE"/>
    <w:rsid w:val="009C240E"/>
    <w:rsid w:val="009C35B5"/>
    <w:rsid w:val="009C39DA"/>
    <w:rsid w:val="009C404D"/>
    <w:rsid w:val="009C4EBA"/>
    <w:rsid w:val="009C5E3E"/>
    <w:rsid w:val="009C78AC"/>
    <w:rsid w:val="009C79D0"/>
    <w:rsid w:val="009C7E43"/>
    <w:rsid w:val="009D0E8A"/>
    <w:rsid w:val="009D1D5F"/>
    <w:rsid w:val="009D23CF"/>
    <w:rsid w:val="009D3847"/>
    <w:rsid w:val="009D5852"/>
    <w:rsid w:val="009D6D1B"/>
    <w:rsid w:val="009D75AF"/>
    <w:rsid w:val="009D7903"/>
    <w:rsid w:val="009D7AF4"/>
    <w:rsid w:val="009D7C8F"/>
    <w:rsid w:val="009E012F"/>
    <w:rsid w:val="009E03B5"/>
    <w:rsid w:val="009E0E38"/>
    <w:rsid w:val="009E1329"/>
    <w:rsid w:val="009E2BC8"/>
    <w:rsid w:val="009E313D"/>
    <w:rsid w:val="009E34A4"/>
    <w:rsid w:val="009E3661"/>
    <w:rsid w:val="009E4B74"/>
    <w:rsid w:val="009E5AFC"/>
    <w:rsid w:val="009E7D08"/>
    <w:rsid w:val="009F033A"/>
    <w:rsid w:val="009F0B3C"/>
    <w:rsid w:val="009F2628"/>
    <w:rsid w:val="009F3074"/>
    <w:rsid w:val="009F329D"/>
    <w:rsid w:val="009F4707"/>
    <w:rsid w:val="009F5C45"/>
    <w:rsid w:val="009F6497"/>
    <w:rsid w:val="009F71B9"/>
    <w:rsid w:val="00A000B3"/>
    <w:rsid w:val="00A00405"/>
    <w:rsid w:val="00A01E05"/>
    <w:rsid w:val="00A03229"/>
    <w:rsid w:val="00A04445"/>
    <w:rsid w:val="00A0596C"/>
    <w:rsid w:val="00A05CC9"/>
    <w:rsid w:val="00A065E4"/>
    <w:rsid w:val="00A077B2"/>
    <w:rsid w:val="00A111CC"/>
    <w:rsid w:val="00A11C2C"/>
    <w:rsid w:val="00A13B50"/>
    <w:rsid w:val="00A1477B"/>
    <w:rsid w:val="00A154DB"/>
    <w:rsid w:val="00A15A9F"/>
    <w:rsid w:val="00A16964"/>
    <w:rsid w:val="00A17BA5"/>
    <w:rsid w:val="00A200F1"/>
    <w:rsid w:val="00A2015B"/>
    <w:rsid w:val="00A210A6"/>
    <w:rsid w:val="00A21E58"/>
    <w:rsid w:val="00A23110"/>
    <w:rsid w:val="00A2374A"/>
    <w:rsid w:val="00A25CA0"/>
    <w:rsid w:val="00A25EB1"/>
    <w:rsid w:val="00A30C0C"/>
    <w:rsid w:val="00A320D9"/>
    <w:rsid w:val="00A321F3"/>
    <w:rsid w:val="00A3227A"/>
    <w:rsid w:val="00A32B9D"/>
    <w:rsid w:val="00A32C76"/>
    <w:rsid w:val="00A32D90"/>
    <w:rsid w:val="00A337EA"/>
    <w:rsid w:val="00A34D7D"/>
    <w:rsid w:val="00A400A7"/>
    <w:rsid w:val="00A4040A"/>
    <w:rsid w:val="00A43E24"/>
    <w:rsid w:val="00A449AA"/>
    <w:rsid w:val="00A44FAC"/>
    <w:rsid w:val="00A4659B"/>
    <w:rsid w:val="00A51809"/>
    <w:rsid w:val="00A5261D"/>
    <w:rsid w:val="00A53700"/>
    <w:rsid w:val="00A54DA1"/>
    <w:rsid w:val="00A55450"/>
    <w:rsid w:val="00A55E7A"/>
    <w:rsid w:val="00A56A94"/>
    <w:rsid w:val="00A5790E"/>
    <w:rsid w:val="00A57968"/>
    <w:rsid w:val="00A57B73"/>
    <w:rsid w:val="00A60F78"/>
    <w:rsid w:val="00A610C9"/>
    <w:rsid w:val="00A61127"/>
    <w:rsid w:val="00A612D4"/>
    <w:rsid w:val="00A61326"/>
    <w:rsid w:val="00A61349"/>
    <w:rsid w:val="00A61F88"/>
    <w:rsid w:val="00A64381"/>
    <w:rsid w:val="00A64A0E"/>
    <w:rsid w:val="00A65F6E"/>
    <w:rsid w:val="00A66C00"/>
    <w:rsid w:val="00A7113C"/>
    <w:rsid w:val="00A71EB6"/>
    <w:rsid w:val="00A736D0"/>
    <w:rsid w:val="00A73A0F"/>
    <w:rsid w:val="00A743F7"/>
    <w:rsid w:val="00A76BD1"/>
    <w:rsid w:val="00A76BD6"/>
    <w:rsid w:val="00A76C7E"/>
    <w:rsid w:val="00A7716B"/>
    <w:rsid w:val="00A77535"/>
    <w:rsid w:val="00A77539"/>
    <w:rsid w:val="00A81625"/>
    <w:rsid w:val="00A81EC7"/>
    <w:rsid w:val="00A82443"/>
    <w:rsid w:val="00A82CA7"/>
    <w:rsid w:val="00A8333A"/>
    <w:rsid w:val="00A83C42"/>
    <w:rsid w:val="00A842F0"/>
    <w:rsid w:val="00A8480E"/>
    <w:rsid w:val="00A84A48"/>
    <w:rsid w:val="00A85865"/>
    <w:rsid w:val="00A86BF9"/>
    <w:rsid w:val="00A86CD6"/>
    <w:rsid w:val="00A87599"/>
    <w:rsid w:val="00A87C48"/>
    <w:rsid w:val="00A87CD4"/>
    <w:rsid w:val="00A905F1"/>
    <w:rsid w:val="00A90AB5"/>
    <w:rsid w:val="00A9195A"/>
    <w:rsid w:val="00A91E81"/>
    <w:rsid w:val="00A925DF"/>
    <w:rsid w:val="00A92A4F"/>
    <w:rsid w:val="00A935F9"/>
    <w:rsid w:val="00A93901"/>
    <w:rsid w:val="00A93DC7"/>
    <w:rsid w:val="00A95008"/>
    <w:rsid w:val="00A960A0"/>
    <w:rsid w:val="00A9706D"/>
    <w:rsid w:val="00A977AE"/>
    <w:rsid w:val="00AA152D"/>
    <w:rsid w:val="00AA1655"/>
    <w:rsid w:val="00AA1BF2"/>
    <w:rsid w:val="00AA3829"/>
    <w:rsid w:val="00AA38DE"/>
    <w:rsid w:val="00AA4985"/>
    <w:rsid w:val="00AA4E1E"/>
    <w:rsid w:val="00AA6A43"/>
    <w:rsid w:val="00AB489A"/>
    <w:rsid w:val="00AB574A"/>
    <w:rsid w:val="00AB5EAF"/>
    <w:rsid w:val="00AB6899"/>
    <w:rsid w:val="00AB6AC9"/>
    <w:rsid w:val="00AC003F"/>
    <w:rsid w:val="00AC1501"/>
    <w:rsid w:val="00AC2060"/>
    <w:rsid w:val="00AC2EA5"/>
    <w:rsid w:val="00AC409C"/>
    <w:rsid w:val="00AC4C58"/>
    <w:rsid w:val="00AC589A"/>
    <w:rsid w:val="00AC63BD"/>
    <w:rsid w:val="00AC78E0"/>
    <w:rsid w:val="00AD00F2"/>
    <w:rsid w:val="00AD010B"/>
    <w:rsid w:val="00AD13AF"/>
    <w:rsid w:val="00AD296F"/>
    <w:rsid w:val="00AD42D3"/>
    <w:rsid w:val="00AD472F"/>
    <w:rsid w:val="00AD59E1"/>
    <w:rsid w:val="00AD5CF2"/>
    <w:rsid w:val="00AD5D89"/>
    <w:rsid w:val="00AE01AD"/>
    <w:rsid w:val="00AE0B21"/>
    <w:rsid w:val="00AE15A0"/>
    <w:rsid w:val="00AE3996"/>
    <w:rsid w:val="00AE3CDB"/>
    <w:rsid w:val="00AE4E18"/>
    <w:rsid w:val="00AE6254"/>
    <w:rsid w:val="00AE6B3E"/>
    <w:rsid w:val="00AE7794"/>
    <w:rsid w:val="00AE7A8B"/>
    <w:rsid w:val="00AE7B95"/>
    <w:rsid w:val="00AF0617"/>
    <w:rsid w:val="00AF120F"/>
    <w:rsid w:val="00AF1F91"/>
    <w:rsid w:val="00AF31F5"/>
    <w:rsid w:val="00AF334D"/>
    <w:rsid w:val="00AF4C5E"/>
    <w:rsid w:val="00AF4D26"/>
    <w:rsid w:val="00AF4FD0"/>
    <w:rsid w:val="00AF5B9C"/>
    <w:rsid w:val="00AF676C"/>
    <w:rsid w:val="00AF6D6E"/>
    <w:rsid w:val="00B044C9"/>
    <w:rsid w:val="00B04517"/>
    <w:rsid w:val="00B04899"/>
    <w:rsid w:val="00B060EC"/>
    <w:rsid w:val="00B06B36"/>
    <w:rsid w:val="00B12DD0"/>
    <w:rsid w:val="00B12EAE"/>
    <w:rsid w:val="00B13341"/>
    <w:rsid w:val="00B13DB8"/>
    <w:rsid w:val="00B1425C"/>
    <w:rsid w:val="00B158AB"/>
    <w:rsid w:val="00B16267"/>
    <w:rsid w:val="00B21262"/>
    <w:rsid w:val="00B220A6"/>
    <w:rsid w:val="00B2369C"/>
    <w:rsid w:val="00B23AC0"/>
    <w:rsid w:val="00B24169"/>
    <w:rsid w:val="00B24999"/>
    <w:rsid w:val="00B25871"/>
    <w:rsid w:val="00B258CE"/>
    <w:rsid w:val="00B26D03"/>
    <w:rsid w:val="00B26F3F"/>
    <w:rsid w:val="00B27952"/>
    <w:rsid w:val="00B27AB6"/>
    <w:rsid w:val="00B27DA1"/>
    <w:rsid w:val="00B30167"/>
    <w:rsid w:val="00B317B1"/>
    <w:rsid w:val="00B3276A"/>
    <w:rsid w:val="00B33235"/>
    <w:rsid w:val="00B35296"/>
    <w:rsid w:val="00B35CCF"/>
    <w:rsid w:val="00B37AED"/>
    <w:rsid w:val="00B4076E"/>
    <w:rsid w:val="00B4125F"/>
    <w:rsid w:val="00B42ED9"/>
    <w:rsid w:val="00B45266"/>
    <w:rsid w:val="00B45894"/>
    <w:rsid w:val="00B46E48"/>
    <w:rsid w:val="00B4767A"/>
    <w:rsid w:val="00B52BE6"/>
    <w:rsid w:val="00B53062"/>
    <w:rsid w:val="00B531A2"/>
    <w:rsid w:val="00B54697"/>
    <w:rsid w:val="00B54942"/>
    <w:rsid w:val="00B54CC7"/>
    <w:rsid w:val="00B54E44"/>
    <w:rsid w:val="00B550DC"/>
    <w:rsid w:val="00B55CAD"/>
    <w:rsid w:val="00B567FD"/>
    <w:rsid w:val="00B56D06"/>
    <w:rsid w:val="00B57537"/>
    <w:rsid w:val="00B6037A"/>
    <w:rsid w:val="00B618F0"/>
    <w:rsid w:val="00B63874"/>
    <w:rsid w:val="00B65101"/>
    <w:rsid w:val="00B6517C"/>
    <w:rsid w:val="00B65AD6"/>
    <w:rsid w:val="00B66C56"/>
    <w:rsid w:val="00B6761D"/>
    <w:rsid w:val="00B720CE"/>
    <w:rsid w:val="00B731B7"/>
    <w:rsid w:val="00B7471A"/>
    <w:rsid w:val="00B7554D"/>
    <w:rsid w:val="00B75D43"/>
    <w:rsid w:val="00B761BD"/>
    <w:rsid w:val="00B7704D"/>
    <w:rsid w:val="00B80516"/>
    <w:rsid w:val="00B81483"/>
    <w:rsid w:val="00B82204"/>
    <w:rsid w:val="00B826CB"/>
    <w:rsid w:val="00B82773"/>
    <w:rsid w:val="00B83151"/>
    <w:rsid w:val="00B83E7D"/>
    <w:rsid w:val="00B8614B"/>
    <w:rsid w:val="00B86231"/>
    <w:rsid w:val="00B8683A"/>
    <w:rsid w:val="00B86ABF"/>
    <w:rsid w:val="00B86D25"/>
    <w:rsid w:val="00B87559"/>
    <w:rsid w:val="00B90FE7"/>
    <w:rsid w:val="00B91013"/>
    <w:rsid w:val="00B91238"/>
    <w:rsid w:val="00B91D92"/>
    <w:rsid w:val="00B92EEB"/>
    <w:rsid w:val="00B92F1D"/>
    <w:rsid w:val="00B93798"/>
    <w:rsid w:val="00B93EF9"/>
    <w:rsid w:val="00B95022"/>
    <w:rsid w:val="00B9507C"/>
    <w:rsid w:val="00B96715"/>
    <w:rsid w:val="00BA09DC"/>
    <w:rsid w:val="00BA0A60"/>
    <w:rsid w:val="00BA163B"/>
    <w:rsid w:val="00BA1F89"/>
    <w:rsid w:val="00BA21B4"/>
    <w:rsid w:val="00BA26A7"/>
    <w:rsid w:val="00BA35FA"/>
    <w:rsid w:val="00BA6BCC"/>
    <w:rsid w:val="00BA72F7"/>
    <w:rsid w:val="00BA7E60"/>
    <w:rsid w:val="00BB05F6"/>
    <w:rsid w:val="00BB3DFB"/>
    <w:rsid w:val="00BB52B7"/>
    <w:rsid w:val="00BB5A3A"/>
    <w:rsid w:val="00BB5CF7"/>
    <w:rsid w:val="00BB61B2"/>
    <w:rsid w:val="00BB6697"/>
    <w:rsid w:val="00BB6C7C"/>
    <w:rsid w:val="00BC06AC"/>
    <w:rsid w:val="00BC0DDC"/>
    <w:rsid w:val="00BC1620"/>
    <w:rsid w:val="00BC4080"/>
    <w:rsid w:val="00BC49EE"/>
    <w:rsid w:val="00BC4CC6"/>
    <w:rsid w:val="00BD013C"/>
    <w:rsid w:val="00BD0472"/>
    <w:rsid w:val="00BD08A4"/>
    <w:rsid w:val="00BD214B"/>
    <w:rsid w:val="00BD55C7"/>
    <w:rsid w:val="00BD5D6C"/>
    <w:rsid w:val="00BD7737"/>
    <w:rsid w:val="00BE0C3E"/>
    <w:rsid w:val="00BE1CDB"/>
    <w:rsid w:val="00BE2340"/>
    <w:rsid w:val="00BE3B3A"/>
    <w:rsid w:val="00BE4D68"/>
    <w:rsid w:val="00BE57D5"/>
    <w:rsid w:val="00BE5F75"/>
    <w:rsid w:val="00BE6852"/>
    <w:rsid w:val="00BE71F2"/>
    <w:rsid w:val="00BE7D7A"/>
    <w:rsid w:val="00BF1928"/>
    <w:rsid w:val="00BF2E09"/>
    <w:rsid w:val="00BF32FE"/>
    <w:rsid w:val="00BF56D4"/>
    <w:rsid w:val="00BF59DC"/>
    <w:rsid w:val="00BF768F"/>
    <w:rsid w:val="00C01295"/>
    <w:rsid w:val="00C02989"/>
    <w:rsid w:val="00C02BBD"/>
    <w:rsid w:val="00C04231"/>
    <w:rsid w:val="00C04C67"/>
    <w:rsid w:val="00C04C99"/>
    <w:rsid w:val="00C0525F"/>
    <w:rsid w:val="00C05C73"/>
    <w:rsid w:val="00C05F69"/>
    <w:rsid w:val="00C06A96"/>
    <w:rsid w:val="00C06FFC"/>
    <w:rsid w:val="00C072AD"/>
    <w:rsid w:val="00C0789D"/>
    <w:rsid w:val="00C11DD1"/>
    <w:rsid w:val="00C126FA"/>
    <w:rsid w:val="00C12D53"/>
    <w:rsid w:val="00C15B95"/>
    <w:rsid w:val="00C1639F"/>
    <w:rsid w:val="00C200DE"/>
    <w:rsid w:val="00C21A32"/>
    <w:rsid w:val="00C22B8E"/>
    <w:rsid w:val="00C236F5"/>
    <w:rsid w:val="00C249DB"/>
    <w:rsid w:val="00C24FE3"/>
    <w:rsid w:val="00C25796"/>
    <w:rsid w:val="00C25D66"/>
    <w:rsid w:val="00C264F3"/>
    <w:rsid w:val="00C30DB7"/>
    <w:rsid w:val="00C31194"/>
    <w:rsid w:val="00C3209D"/>
    <w:rsid w:val="00C323F5"/>
    <w:rsid w:val="00C324CB"/>
    <w:rsid w:val="00C330D6"/>
    <w:rsid w:val="00C3385A"/>
    <w:rsid w:val="00C33AF4"/>
    <w:rsid w:val="00C33F04"/>
    <w:rsid w:val="00C3454D"/>
    <w:rsid w:val="00C34624"/>
    <w:rsid w:val="00C34942"/>
    <w:rsid w:val="00C36CA3"/>
    <w:rsid w:val="00C36F0B"/>
    <w:rsid w:val="00C37112"/>
    <w:rsid w:val="00C40844"/>
    <w:rsid w:val="00C40C39"/>
    <w:rsid w:val="00C414FD"/>
    <w:rsid w:val="00C46848"/>
    <w:rsid w:val="00C4751F"/>
    <w:rsid w:val="00C47BD5"/>
    <w:rsid w:val="00C47EDF"/>
    <w:rsid w:val="00C51C87"/>
    <w:rsid w:val="00C5312D"/>
    <w:rsid w:val="00C54FA4"/>
    <w:rsid w:val="00C552D6"/>
    <w:rsid w:val="00C55A91"/>
    <w:rsid w:val="00C5658F"/>
    <w:rsid w:val="00C57256"/>
    <w:rsid w:val="00C57847"/>
    <w:rsid w:val="00C6093C"/>
    <w:rsid w:val="00C60B6F"/>
    <w:rsid w:val="00C6106E"/>
    <w:rsid w:val="00C62E96"/>
    <w:rsid w:val="00C62F4C"/>
    <w:rsid w:val="00C63D74"/>
    <w:rsid w:val="00C64085"/>
    <w:rsid w:val="00C64A25"/>
    <w:rsid w:val="00C652F5"/>
    <w:rsid w:val="00C653A8"/>
    <w:rsid w:val="00C65666"/>
    <w:rsid w:val="00C65FD0"/>
    <w:rsid w:val="00C66B6F"/>
    <w:rsid w:val="00C679C9"/>
    <w:rsid w:val="00C70867"/>
    <w:rsid w:val="00C714DE"/>
    <w:rsid w:val="00C715E1"/>
    <w:rsid w:val="00C71A7A"/>
    <w:rsid w:val="00C7319D"/>
    <w:rsid w:val="00C73AA2"/>
    <w:rsid w:val="00C745DC"/>
    <w:rsid w:val="00C74AF4"/>
    <w:rsid w:val="00C75FE0"/>
    <w:rsid w:val="00C76294"/>
    <w:rsid w:val="00C80054"/>
    <w:rsid w:val="00C80FBD"/>
    <w:rsid w:val="00C81E18"/>
    <w:rsid w:val="00C8266B"/>
    <w:rsid w:val="00C82AEF"/>
    <w:rsid w:val="00C82BD4"/>
    <w:rsid w:val="00C86781"/>
    <w:rsid w:val="00C86A57"/>
    <w:rsid w:val="00C90365"/>
    <w:rsid w:val="00C9152C"/>
    <w:rsid w:val="00C9177F"/>
    <w:rsid w:val="00C91CCD"/>
    <w:rsid w:val="00C92638"/>
    <w:rsid w:val="00C937BA"/>
    <w:rsid w:val="00C9441B"/>
    <w:rsid w:val="00C94458"/>
    <w:rsid w:val="00C95100"/>
    <w:rsid w:val="00C95621"/>
    <w:rsid w:val="00C960A4"/>
    <w:rsid w:val="00C9663B"/>
    <w:rsid w:val="00C970EE"/>
    <w:rsid w:val="00CA2601"/>
    <w:rsid w:val="00CA34A0"/>
    <w:rsid w:val="00CA539C"/>
    <w:rsid w:val="00CA630D"/>
    <w:rsid w:val="00CA67AB"/>
    <w:rsid w:val="00CA7798"/>
    <w:rsid w:val="00CA791D"/>
    <w:rsid w:val="00CA7931"/>
    <w:rsid w:val="00CA7A54"/>
    <w:rsid w:val="00CA7D40"/>
    <w:rsid w:val="00CB008C"/>
    <w:rsid w:val="00CB15C0"/>
    <w:rsid w:val="00CB1FCE"/>
    <w:rsid w:val="00CB2919"/>
    <w:rsid w:val="00CB43B5"/>
    <w:rsid w:val="00CB5182"/>
    <w:rsid w:val="00CB5739"/>
    <w:rsid w:val="00CB5AA5"/>
    <w:rsid w:val="00CB6557"/>
    <w:rsid w:val="00CB684B"/>
    <w:rsid w:val="00CB7D83"/>
    <w:rsid w:val="00CC01A0"/>
    <w:rsid w:val="00CC1884"/>
    <w:rsid w:val="00CC30AB"/>
    <w:rsid w:val="00CC57CB"/>
    <w:rsid w:val="00CC5EE3"/>
    <w:rsid w:val="00CC6143"/>
    <w:rsid w:val="00CC6D9E"/>
    <w:rsid w:val="00CD037C"/>
    <w:rsid w:val="00CD20EA"/>
    <w:rsid w:val="00CD297F"/>
    <w:rsid w:val="00CD2CDF"/>
    <w:rsid w:val="00CD3212"/>
    <w:rsid w:val="00CD47C3"/>
    <w:rsid w:val="00CD59C1"/>
    <w:rsid w:val="00CD5EB4"/>
    <w:rsid w:val="00CD6EDF"/>
    <w:rsid w:val="00CD7101"/>
    <w:rsid w:val="00CD7711"/>
    <w:rsid w:val="00CD790C"/>
    <w:rsid w:val="00CD7A2D"/>
    <w:rsid w:val="00CE06CD"/>
    <w:rsid w:val="00CE1633"/>
    <w:rsid w:val="00CE3CD5"/>
    <w:rsid w:val="00CE3FCD"/>
    <w:rsid w:val="00CE42CF"/>
    <w:rsid w:val="00CE5378"/>
    <w:rsid w:val="00CE5F2A"/>
    <w:rsid w:val="00CF1480"/>
    <w:rsid w:val="00CF1B13"/>
    <w:rsid w:val="00CF3206"/>
    <w:rsid w:val="00CF5948"/>
    <w:rsid w:val="00CF5D64"/>
    <w:rsid w:val="00CF72EF"/>
    <w:rsid w:val="00CF7A86"/>
    <w:rsid w:val="00D00530"/>
    <w:rsid w:val="00D0233C"/>
    <w:rsid w:val="00D03147"/>
    <w:rsid w:val="00D046BE"/>
    <w:rsid w:val="00D05FB2"/>
    <w:rsid w:val="00D06440"/>
    <w:rsid w:val="00D07084"/>
    <w:rsid w:val="00D07CBF"/>
    <w:rsid w:val="00D10596"/>
    <w:rsid w:val="00D10F4F"/>
    <w:rsid w:val="00D1107C"/>
    <w:rsid w:val="00D11C4B"/>
    <w:rsid w:val="00D11C7F"/>
    <w:rsid w:val="00D133AC"/>
    <w:rsid w:val="00D14A4B"/>
    <w:rsid w:val="00D16E9B"/>
    <w:rsid w:val="00D20889"/>
    <w:rsid w:val="00D20FB0"/>
    <w:rsid w:val="00D217E5"/>
    <w:rsid w:val="00D21DB2"/>
    <w:rsid w:val="00D220F5"/>
    <w:rsid w:val="00D22202"/>
    <w:rsid w:val="00D22D13"/>
    <w:rsid w:val="00D2310E"/>
    <w:rsid w:val="00D243B6"/>
    <w:rsid w:val="00D256BB"/>
    <w:rsid w:val="00D25AF1"/>
    <w:rsid w:val="00D3050F"/>
    <w:rsid w:val="00D30636"/>
    <w:rsid w:val="00D3165C"/>
    <w:rsid w:val="00D32A4C"/>
    <w:rsid w:val="00D33140"/>
    <w:rsid w:val="00D333EF"/>
    <w:rsid w:val="00D33D22"/>
    <w:rsid w:val="00D35D7C"/>
    <w:rsid w:val="00D35EC8"/>
    <w:rsid w:val="00D361B8"/>
    <w:rsid w:val="00D364F6"/>
    <w:rsid w:val="00D37C65"/>
    <w:rsid w:val="00D4104C"/>
    <w:rsid w:val="00D41E98"/>
    <w:rsid w:val="00D42595"/>
    <w:rsid w:val="00D42903"/>
    <w:rsid w:val="00D44280"/>
    <w:rsid w:val="00D45D81"/>
    <w:rsid w:val="00D47560"/>
    <w:rsid w:val="00D478F2"/>
    <w:rsid w:val="00D508FA"/>
    <w:rsid w:val="00D509FA"/>
    <w:rsid w:val="00D50CE8"/>
    <w:rsid w:val="00D52853"/>
    <w:rsid w:val="00D52913"/>
    <w:rsid w:val="00D53006"/>
    <w:rsid w:val="00D5353B"/>
    <w:rsid w:val="00D53A52"/>
    <w:rsid w:val="00D53E9D"/>
    <w:rsid w:val="00D5560F"/>
    <w:rsid w:val="00D55E34"/>
    <w:rsid w:val="00D5653F"/>
    <w:rsid w:val="00D573E6"/>
    <w:rsid w:val="00D606BB"/>
    <w:rsid w:val="00D629E2"/>
    <w:rsid w:val="00D62D3E"/>
    <w:rsid w:val="00D63994"/>
    <w:rsid w:val="00D64C00"/>
    <w:rsid w:val="00D64EE7"/>
    <w:rsid w:val="00D66894"/>
    <w:rsid w:val="00D66A16"/>
    <w:rsid w:val="00D71219"/>
    <w:rsid w:val="00D73E0C"/>
    <w:rsid w:val="00D75733"/>
    <w:rsid w:val="00D75E55"/>
    <w:rsid w:val="00D76FC4"/>
    <w:rsid w:val="00D77534"/>
    <w:rsid w:val="00D77F5C"/>
    <w:rsid w:val="00D81984"/>
    <w:rsid w:val="00D82DA6"/>
    <w:rsid w:val="00D83C6E"/>
    <w:rsid w:val="00D83EE2"/>
    <w:rsid w:val="00D86D73"/>
    <w:rsid w:val="00D86FD2"/>
    <w:rsid w:val="00D87306"/>
    <w:rsid w:val="00D8761F"/>
    <w:rsid w:val="00D87930"/>
    <w:rsid w:val="00D90493"/>
    <w:rsid w:val="00D93F1B"/>
    <w:rsid w:val="00D95773"/>
    <w:rsid w:val="00D961BF"/>
    <w:rsid w:val="00D9643D"/>
    <w:rsid w:val="00D96955"/>
    <w:rsid w:val="00D97ACB"/>
    <w:rsid w:val="00D97D49"/>
    <w:rsid w:val="00DA083C"/>
    <w:rsid w:val="00DA2138"/>
    <w:rsid w:val="00DA22E6"/>
    <w:rsid w:val="00DA43D5"/>
    <w:rsid w:val="00DA5535"/>
    <w:rsid w:val="00DA5895"/>
    <w:rsid w:val="00DA5D83"/>
    <w:rsid w:val="00DA7A26"/>
    <w:rsid w:val="00DB139E"/>
    <w:rsid w:val="00DB1B0D"/>
    <w:rsid w:val="00DB5B5B"/>
    <w:rsid w:val="00DB65A9"/>
    <w:rsid w:val="00DB65B2"/>
    <w:rsid w:val="00DB7063"/>
    <w:rsid w:val="00DC0A19"/>
    <w:rsid w:val="00DC0A70"/>
    <w:rsid w:val="00DC1695"/>
    <w:rsid w:val="00DC20B8"/>
    <w:rsid w:val="00DC2EE7"/>
    <w:rsid w:val="00DC3F9D"/>
    <w:rsid w:val="00DC45D9"/>
    <w:rsid w:val="00DC4BA7"/>
    <w:rsid w:val="00DC5E6C"/>
    <w:rsid w:val="00DC73A8"/>
    <w:rsid w:val="00DC7528"/>
    <w:rsid w:val="00DC798D"/>
    <w:rsid w:val="00DD0B96"/>
    <w:rsid w:val="00DD131A"/>
    <w:rsid w:val="00DD1720"/>
    <w:rsid w:val="00DD1A6F"/>
    <w:rsid w:val="00DD28CA"/>
    <w:rsid w:val="00DD2D56"/>
    <w:rsid w:val="00DD4F3C"/>
    <w:rsid w:val="00DD55B2"/>
    <w:rsid w:val="00DD64F1"/>
    <w:rsid w:val="00DD7B35"/>
    <w:rsid w:val="00DE002B"/>
    <w:rsid w:val="00DE0C93"/>
    <w:rsid w:val="00DE1C1E"/>
    <w:rsid w:val="00DE1DDE"/>
    <w:rsid w:val="00DE22EE"/>
    <w:rsid w:val="00DE2E3E"/>
    <w:rsid w:val="00DE3798"/>
    <w:rsid w:val="00DE4314"/>
    <w:rsid w:val="00DE58C8"/>
    <w:rsid w:val="00DE5A54"/>
    <w:rsid w:val="00DE6DB9"/>
    <w:rsid w:val="00DE70D2"/>
    <w:rsid w:val="00DE7C02"/>
    <w:rsid w:val="00DF03BD"/>
    <w:rsid w:val="00DF23D7"/>
    <w:rsid w:val="00DF2E38"/>
    <w:rsid w:val="00DF315C"/>
    <w:rsid w:val="00DF4296"/>
    <w:rsid w:val="00DF45E4"/>
    <w:rsid w:val="00DF4E07"/>
    <w:rsid w:val="00DF5F9C"/>
    <w:rsid w:val="00E00887"/>
    <w:rsid w:val="00E014D9"/>
    <w:rsid w:val="00E01DF7"/>
    <w:rsid w:val="00E0251F"/>
    <w:rsid w:val="00E02FD3"/>
    <w:rsid w:val="00E03D31"/>
    <w:rsid w:val="00E03EF0"/>
    <w:rsid w:val="00E046D9"/>
    <w:rsid w:val="00E04FBB"/>
    <w:rsid w:val="00E06BC4"/>
    <w:rsid w:val="00E07A34"/>
    <w:rsid w:val="00E07A83"/>
    <w:rsid w:val="00E07D1A"/>
    <w:rsid w:val="00E10603"/>
    <w:rsid w:val="00E109A2"/>
    <w:rsid w:val="00E112D5"/>
    <w:rsid w:val="00E11B66"/>
    <w:rsid w:val="00E12457"/>
    <w:rsid w:val="00E12469"/>
    <w:rsid w:val="00E15195"/>
    <w:rsid w:val="00E15334"/>
    <w:rsid w:val="00E16554"/>
    <w:rsid w:val="00E16CD6"/>
    <w:rsid w:val="00E20386"/>
    <w:rsid w:val="00E20DFD"/>
    <w:rsid w:val="00E21E62"/>
    <w:rsid w:val="00E2240E"/>
    <w:rsid w:val="00E2273B"/>
    <w:rsid w:val="00E22CD4"/>
    <w:rsid w:val="00E2301B"/>
    <w:rsid w:val="00E23121"/>
    <w:rsid w:val="00E24BE4"/>
    <w:rsid w:val="00E24F4F"/>
    <w:rsid w:val="00E2523B"/>
    <w:rsid w:val="00E25589"/>
    <w:rsid w:val="00E25803"/>
    <w:rsid w:val="00E265B3"/>
    <w:rsid w:val="00E2694F"/>
    <w:rsid w:val="00E30593"/>
    <w:rsid w:val="00E30D9C"/>
    <w:rsid w:val="00E31CCA"/>
    <w:rsid w:val="00E32D69"/>
    <w:rsid w:val="00E33878"/>
    <w:rsid w:val="00E33E5D"/>
    <w:rsid w:val="00E35980"/>
    <w:rsid w:val="00E3601E"/>
    <w:rsid w:val="00E36614"/>
    <w:rsid w:val="00E36668"/>
    <w:rsid w:val="00E36762"/>
    <w:rsid w:val="00E36BA7"/>
    <w:rsid w:val="00E36E04"/>
    <w:rsid w:val="00E40800"/>
    <w:rsid w:val="00E40BAC"/>
    <w:rsid w:val="00E42D69"/>
    <w:rsid w:val="00E435C5"/>
    <w:rsid w:val="00E43612"/>
    <w:rsid w:val="00E44F16"/>
    <w:rsid w:val="00E454D7"/>
    <w:rsid w:val="00E45BF0"/>
    <w:rsid w:val="00E45D74"/>
    <w:rsid w:val="00E479EF"/>
    <w:rsid w:val="00E502B7"/>
    <w:rsid w:val="00E53121"/>
    <w:rsid w:val="00E53944"/>
    <w:rsid w:val="00E54143"/>
    <w:rsid w:val="00E54C62"/>
    <w:rsid w:val="00E55468"/>
    <w:rsid w:val="00E603E6"/>
    <w:rsid w:val="00E61987"/>
    <w:rsid w:val="00E62071"/>
    <w:rsid w:val="00E62423"/>
    <w:rsid w:val="00E63A69"/>
    <w:rsid w:val="00E63DA7"/>
    <w:rsid w:val="00E657BE"/>
    <w:rsid w:val="00E65A13"/>
    <w:rsid w:val="00E66332"/>
    <w:rsid w:val="00E70C4E"/>
    <w:rsid w:val="00E7167A"/>
    <w:rsid w:val="00E71A6E"/>
    <w:rsid w:val="00E722AE"/>
    <w:rsid w:val="00E724C2"/>
    <w:rsid w:val="00E73B15"/>
    <w:rsid w:val="00E74DD3"/>
    <w:rsid w:val="00E74EF5"/>
    <w:rsid w:val="00E76520"/>
    <w:rsid w:val="00E801C2"/>
    <w:rsid w:val="00E8032C"/>
    <w:rsid w:val="00E811A3"/>
    <w:rsid w:val="00E8205D"/>
    <w:rsid w:val="00E83118"/>
    <w:rsid w:val="00E83D95"/>
    <w:rsid w:val="00E84631"/>
    <w:rsid w:val="00E84AD0"/>
    <w:rsid w:val="00E871CC"/>
    <w:rsid w:val="00E87A49"/>
    <w:rsid w:val="00E9079E"/>
    <w:rsid w:val="00E9094E"/>
    <w:rsid w:val="00E9224A"/>
    <w:rsid w:val="00E93469"/>
    <w:rsid w:val="00E965CD"/>
    <w:rsid w:val="00E96617"/>
    <w:rsid w:val="00E9731A"/>
    <w:rsid w:val="00E9737C"/>
    <w:rsid w:val="00EA0808"/>
    <w:rsid w:val="00EA1540"/>
    <w:rsid w:val="00EA2772"/>
    <w:rsid w:val="00EA2E06"/>
    <w:rsid w:val="00EA479E"/>
    <w:rsid w:val="00EA5772"/>
    <w:rsid w:val="00EA6E89"/>
    <w:rsid w:val="00EB02FD"/>
    <w:rsid w:val="00EB3A0B"/>
    <w:rsid w:val="00EB5388"/>
    <w:rsid w:val="00EB5749"/>
    <w:rsid w:val="00EB5AC3"/>
    <w:rsid w:val="00EB5F3D"/>
    <w:rsid w:val="00EB65F5"/>
    <w:rsid w:val="00EB75AA"/>
    <w:rsid w:val="00EC02AE"/>
    <w:rsid w:val="00EC09A8"/>
    <w:rsid w:val="00EC0B54"/>
    <w:rsid w:val="00EC2568"/>
    <w:rsid w:val="00EC498E"/>
    <w:rsid w:val="00EC543E"/>
    <w:rsid w:val="00EC573F"/>
    <w:rsid w:val="00EC5FFC"/>
    <w:rsid w:val="00EC65E4"/>
    <w:rsid w:val="00ED28F4"/>
    <w:rsid w:val="00ED3A69"/>
    <w:rsid w:val="00ED4247"/>
    <w:rsid w:val="00ED4E1F"/>
    <w:rsid w:val="00ED5B56"/>
    <w:rsid w:val="00ED5BAE"/>
    <w:rsid w:val="00ED5E80"/>
    <w:rsid w:val="00ED6549"/>
    <w:rsid w:val="00ED6F6D"/>
    <w:rsid w:val="00ED7817"/>
    <w:rsid w:val="00EE06A8"/>
    <w:rsid w:val="00EE0894"/>
    <w:rsid w:val="00EE0A5F"/>
    <w:rsid w:val="00EE0D8C"/>
    <w:rsid w:val="00EE0E5D"/>
    <w:rsid w:val="00EE3848"/>
    <w:rsid w:val="00EE48F4"/>
    <w:rsid w:val="00EE4EFB"/>
    <w:rsid w:val="00EE671A"/>
    <w:rsid w:val="00EE71C5"/>
    <w:rsid w:val="00EE7382"/>
    <w:rsid w:val="00EF126F"/>
    <w:rsid w:val="00EF2716"/>
    <w:rsid w:val="00EF4E71"/>
    <w:rsid w:val="00EF5828"/>
    <w:rsid w:val="00EF5927"/>
    <w:rsid w:val="00EF6513"/>
    <w:rsid w:val="00EF6969"/>
    <w:rsid w:val="00EF6DF2"/>
    <w:rsid w:val="00EF7C92"/>
    <w:rsid w:val="00F004E2"/>
    <w:rsid w:val="00F01EE5"/>
    <w:rsid w:val="00F01FA7"/>
    <w:rsid w:val="00F0344F"/>
    <w:rsid w:val="00F0349C"/>
    <w:rsid w:val="00F04E7E"/>
    <w:rsid w:val="00F07731"/>
    <w:rsid w:val="00F10808"/>
    <w:rsid w:val="00F11AD9"/>
    <w:rsid w:val="00F121A3"/>
    <w:rsid w:val="00F12D86"/>
    <w:rsid w:val="00F13923"/>
    <w:rsid w:val="00F14F69"/>
    <w:rsid w:val="00F1528C"/>
    <w:rsid w:val="00F15664"/>
    <w:rsid w:val="00F15A8C"/>
    <w:rsid w:val="00F15DE3"/>
    <w:rsid w:val="00F17154"/>
    <w:rsid w:val="00F17678"/>
    <w:rsid w:val="00F17C9C"/>
    <w:rsid w:val="00F21415"/>
    <w:rsid w:val="00F21D9F"/>
    <w:rsid w:val="00F227C6"/>
    <w:rsid w:val="00F23B84"/>
    <w:rsid w:val="00F25402"/>
    <w:rsid w:val="00F264EB"/>
    <w:rsid w:val="00F26A53"/>
    <w:rsid w:val="00F272D5"/>
    <w:rsid w:val="00F273C7"/>
    <w:rsid w:val="00F27449"/>
    <w:rsid w:val="00F30021"/>
    <w:rsid w:val="00F303E1"/>
    <w:rsid w:val="00F31419"/>
    <w:rsid w:val="00F31900"/>
    <w:rsid w:val="00F31C65"/>
    <w:rsid w:val="00F33441"/>
    <w:rsid w:val="00F33462"/>
    <w:rsid w:val="00F33746"/>
    <w:rsid w:val="00F33CB6"/>
    <w:rsid w:val="00F351BA"/>
    <w:rsid w:val="00F35312"/>
    <w:rsid w:val="00F35E92"/>
    <w:rsid w:val="00F364CB"/>
    <w:rsid w:val="00F36D0A"/>
    <w:rsid w:val="00F376F2"/>
    <w:rsid w:val="00F40358"/>
    <w:rsid w:val="00F40E48"/>
    <w:rsid w:val="00F42A7D"/>
    <w:rsid w:val="00F441AB"/>
    <w:rsid w:val="00F44AB5"/>
    <w:rsid w:val="00F451DF"/>
    <w:rsid w:val="00F4529F"/>
    <w:rsid w:val="00F452C0"/>
    <w:rsid w:val="00F4670E"/>
    <w:rsid w:val="00F46730"/>
    <w:rsid w:val="00F47B16"/>
    <w:rsid w:val="00F5163A"/>
    <w:rsid w:val="00F51DB7"/>
    <w:rsid w:val="00F51EAD"/>
    <w:rsid w:val="00F52051"/>
    <w:rsid w:val="00F53552"/>
    <w:rsid w:val="00F53BA3"/>
    <w:rsid w:val="00F53CCE"/>
    <w:rsid w:val="00F541F4"/>
    <w:rsid w:val="00F55525"/>
    <w:rsid w:val="00F55717"/>
    <w:rsid w:val="00F564D2"/>
    <w:rsid w:val="00F56EBC"/>
    <w:rsid w:val="00F576BA"/>
    <w:rsid w:val="00F62A38"/>
    <w:rsid w:val="00F636B3"/>
    <w:rsid w:val="00F63833"/>
    <w:rsid w:val="00F63DF3"/>
    <w:rsid w:val="00F64938"/>
    <w:rsid w:val="00F64E3C"/>
    <w:rsid w:val="00F64FD0"/>
    <w:rsid w:val="00F67797"/>
    <w:rsid w:val="00F7001C"/>
    <w:rsid w:val="00F7019B"/>
    <w:rsid w:val="00F70DBD"/>
    <w:rsid w:val="00F70E5B"/>
    <w:rsid w:val="00F71601"/>
    <w:rsid w:val="00F744DA"/>
    <w:rsid w:val="00F745AC"/>
    <w:rsid w:val="00F75959"/>
    <w:rsid w:val="00F76134"/>
    <w:rsid w:val="00F77079"/>
    <w:rsid w:val="00F77BF6"/>
    <w:rsid w:val="00F77E32"/>
    <w:rsid w:val="00F815A9"/>
    <w:rsid w:val="00F83460"/>
    <w:rsid w:val="00F846C6"/>
    <w:rsid w:val="00F8485D"/>
    <w:rsid w:val="00F852C3"/>
    <w:rsid w:val="00F8662D"/>
    <w:rsid w:val="00F875A6"/>
    <w:rsid w:val="00F8784F"/>
    <w:rsid w:val="00F87F0F"/>
    <w:rsid w:val="00F90C27"/>
    <w:rsid w:val="00F91A7E"/>
    <w:rsid w:val="00F92D6E"/>
    <w:rsid w:val="00F93609"/>
    <w:rsid w:val="00F9363E"/>
    <w:rsid w:val="00F958E4"/>
    <w:rsid w:val="00F96407"/>
    <w:rsid w:val="00F9751F"/>
    <w:rsid w:val="00FA0E4D"/>
    <w:rsid w:val="00FA14CF"/>
    <w:rsid w:val="00FA4BC5"/>
    <w:rsid w:val="00FA52FC"/>
    <w:rsid w:val="00FA6471"/>
    <w:rsid w:val="00FA65C3"/>
    <w:rsid w:val="00FA7D96"/>
    <w:rsid w:val="00FB0275"/>
    <w:rsid w:val="00FB02B0"/>
    <w:rsid w:val="00FB0446"/>
    <w:rsid w:val="00FB2DA7"/>
    <w:rsid w:val="00FB30D8"/>
    <w:rsid w:val="00FB33E5"/>
    <w:rsid w:val="00FB3638"/>
    <w:rsid w:val="00FB4577"/>
    <w:rsid w:val="00FB4F9D"/>
    <w:rsid w:val="00FB54B0"/>
    <w:rsid w:val="00FB6619"/>
    <w:rsid w:val="00FB66D1"/>
    <w:rsid w:val="00FC0AA7"/>
    <w:rsid w:val="00FC0AF3"/>
    <w:rsid w:val="00FC0BBD"/>
    <w:rsid w:val="00FC162D"/>
    <w:rsid w:val="00FC1A41"/>
    <w:rsid w:val="00FC2441"/>
    <w:rsid w:val="00FC24B8"/>
    <w:rsid w:val="00FC2920"/>
    <w:rsid w:val="00FC304F"/>
    <w:rsid w:val="00FC3551"/>
    <w:rsid w:val="00FC3567"/>
    <w:rsid w:val="00FC489F"/>
    <w:rsid w:val="00FC5965"/>
    <w:rsid w:val="00FC5985"/>
    <w:rsid w:val="00FC5FB4"/>
    <w:rsid w:val="00FC7444"/>
    <w:rsid w:val="00FD0B34"/>
    <w:rsid w:val="00FD0E6A"/>
    <w:rsid w:val="00FD407B"/>
    <w:rsid w:val="00FD4A80"/>
    <w:rsid w:val="00FD4AD4"/>
    <w:rsid w:val="00FD654B"/>
    <w:rsid w:val="00FD6649"/>
    <w:rsid w:val="00FD7809"/>
    <w:rsid w:val="00FE0CEA"/>
    <w:rsid w:val="00FE1111"/>
    <w:rsid w:val="00FE3F42"/>
    <w:rsid w:val="00FE5C63"/>
    <w:rsid w:val="00FE6E67"/>
    <w:rsid w:val="00FE7069"/>
    <w:rsid w:val="00FE743C"/>
    <w:rsid w:val="00FE75F9"/>
    <w:rsid w:val="00FE7C10"/>
    <w:rsid w:val="00FE7D5A"/>
    <w:rsid w:val="00FF1C59"/>
    <w:rsid w:val="00FF1E71"/>
    <w:rsid w:val="00FF1FD3"/>
    <w:rsid w:val="00FF2C59"/>
    <w:rsid w:val="00FF3328"/>
    <w:rsid w:val="00FF37DC"/>
    <w:rsid w:val="00FF43FB"/>
    <w:rsid w:val="00FF555F"/>
    <w:rsid w:val="00FF665B"/>
    <w:rsid w:val="00FF6FCC"/>
    <w:rsid w:val="00FF73CF"/>
    <w:rsid w:val="01312B0C"/>
    <w:rsid w:val="0131DA08"/>
    <w:rsid w:val="015D6B6D"/>
    <w:rsid w:val="01AFD4B7"/>
    <w:rsid w:val="01EB4832"/>
    <w:rsid w:val="01F3DE00"/>
    <w:rsid w:val="02086C9E"/>
    <w:rsid w:val="0228653E"/>
    <w:rsid w:val="0245CBF9"/>
    <w:rsid w:val="026CCF0A"/>
    <w:rsid w:val="0281B622"/>
    <w:rsid w:val="02CF3CA7"/>
    <w:rsid w:val="03099214"/>
    <w:rsid w:val="03204E06"/>
    <w:rsid w:val="032E4C7F"/>
    <w:rsid w:val="03410614"/>
    <w:rsid w:val="037A356F"/>
    <w:rsid w:val="03B9F684"/>
    <w:rsid w:val="03E8EC44"/>
    <w:rsid w:val="04034ED9"/>
    <w:rsid w:val="04222CB2"/>
    <w:rsid w:val="0449A5DE"/>
    <w:rsid w:val="0470F5C2"/>
    <w:rsid w:val="049435B9"/>
    <w:rsid w:val="04A03C4B"/>
    <w:rsid w:val="04A925F0"/>
    <w:rsid w:val="04E1B0AB"/>
    <w:rsid w:val="04E59BA7"/>
    <w:rsid w:val="04F8A3FB"/>
    <w:rsid w:val="0500C314"/>
    <w:rsid w:val="0520F7FA"/>
    <w:rsid w:val="052148B2"/>
    <w:rsid w:val="05303DE7"/>
    <w:rsid w:val="05437EED"/>
    <w:rsid w:val="0544B34C"/>
    <w:rsid w:val="055DF092"/>
    <w:rsid w:val="056B11A9"/>
    <w:rsid w:val="05B7693E"/>
    <w:rsid w:val="05D2F64D"/>
    <w:rsid w:val="0605303F"/>
    <w:rsid w:val="0615C22D"/>
    <w:rsid w:val="06270F67"/>
    <w:rsid w:val="063727C3"/>
    <w:rsid w:val="0642DCDB"/>
    <w:rsid w:val="06525BCE"/>
    <w:rsid w:val="0653E5DC"/>
    <w:rsid w:val="0655233E"/>
    <w:rsid w:val="066573C1"/>
    <w:rsid w:val="068C3DF1"/>
    <w:rsid w:val="06AB1A23"/>
    <w:rsid w:val="06B1D631"/>
    <w:rsid w:val="06C5451A"/>
    <w:rsid w:val="06CCFF8C"/>
    <w:rsid w:val="06DC3F94"/>
    <w:rsid w:val="06F75E8D"/>
    <w:rsid w:val="0703896A"/>
    <w:rsid w:val="0710A85D"/>
    <w:rsid w:val="0710DA33"/>
    <w:rsid w:val="071381BF"/>
    <w:rsid w:val="072B15AC"/>
    <w:rsid w:val="072E28A8"/>
    <w:rsid w:val="074B848D"/>
    <w:rsid w:val="074F760E"/>
    <w:rsid w:val="0761ADD2"/>
    <w:rsid w:val="0767698B"/>
    <w:rsid w:val="077F1B91"/>
    <w:rsid w:val="07AA6741"/>
    <w:rsid w:val="07CCAE56"/>
    <w:rsid w:val="07CFEA4A"/>
    <w:rsid w:val="07E61439"/>
    <w:rsid w:val="07EFB63D"/>
    <w:rsid w:val="0802AF80"/>
    <w:rsid w:val="08324287"/>
    <w:rsid w:val="08545FC2"/>
    <w:rsid w:val="085930BD"/>
    <w:rsid w:val="085B692F"/>
    <w:rsid w:val="086C2031"/>
    <w:rsid w:val="086E723B"/>
    <w:rsid w:val="08A6FDF1"/>
    <w:rsid w:val="08AE4AB6"/>
    <w:rsid w:val="091D172B"/>
    <w:rsid w:val="092C8A1E"/>
    <w:rsid w:val="0932D1E3"/>
    <w:rsid w:val="0943A82F"/>
    <w:rsid w:val="09731586"/>
    <w:rsid w:val="097684B5"/>
    <w:rsid w:val="0987A077"/>
    <w:rsid w:val="098C406A"/>
    <w:rsid w:val="098C9095"/>
    <w:rsid w:val="09D8B832"/>
    <w:rsid w:val="09EC230C"/>
    <w:rsid w:val="09FBE342"/>
    <w:rsid w:val="0A2A5398"/>
    <w:rsid w:val="0A4BFFF8"/>
    <w:rsid w:val="0A5D5B5B"/>
    <w:rsid w:val="0ACFD91D"/>
    <w:rsid w:val="0AEFACB0"/>
    <w:rsid w:val="0AFA512A"/>
    <w:rsid w:val="0B5D7985"/>
    <w:rsid w:val="0B86246F"/>
    <w:rsid w:val="0BA1809B"/>
    <w:rsid w:val="0BA927AD"/>
    <w:rsid w:val="0BB0366D"/>
    <w:rsid w:val="0BF6E021"/>
    <w:rsid w:val="0C227107"/>
    <w:rsid w:val="0C3369D2"/>
    <w:rsid w:val="0C5CC3BF"/>
    <w:rsid w:val="0C64BA8D"/>
    <w:rsid w:val="0C80D7B1"/>
    <w:rsid w:val="0C8824A7"/>
    <w:rsid w:val="0C8C3DC9"/>
    <w:rsid w:val="0C95AA52"/>
    <w:rsid w:val="0CA08936"/>
    <w:rsid w:val="0CAD3409"/>
    <w:rsid w:val="0CCC134A"/>
    <w:rsid w:val="0CD9D4B1"/>
    <w:rsid w:val="0D03E86E"/>
    <w:rsid w:val="0D0665BF"/>
    <w:rsid w:val="0D1A5BA7"/>
    <w:rsid w:val="0D1EA367"/>
    <w:rsid w:val="0D263D84"/>
    <w:rsid w:val="0D275B70"/>
    <w:rsid w:val="0D286887"/>
    <w:rsid w:val="0D2C7332"/>
    <w:rsid w:val="0D2D76C1"/>
    <w:rsid w:val="0D6B549D"/>
    <w:rsid w:val="0D798825"/>
    <w:rsid w:val="0DA1E86A"/>
    <w:rsid w:val="0DC3F214"/>
    <w:rsid w:val="0DCF0E8D"/>
    <w:rsid w:val="0E3ADBE8"/>
    <w:rsid w:val="0E555F59"/>
    <w:rsid w:val="0E6657E1"/>
    <w:rsid w:val="0EAB9714"/>
    <w:rsid w:val="0EE6F9B8"/>
    <w:rsid w:val="0EFA9731"/>
    <w:rsid w:val="0F1BED50"/>
    <w:rsid w:val="0F24906E"/>
    <w:rsid w:val="0F598DF4"/>
    <w:rsid w:val="0F616FE7"/>
    <w:rsid w:val="0F6CCCDF"/>
    <w:rsid w:val="0F8626CF"/>
    <w:rsid w:val="0F885C76"/>
    <w:rsid w:val="0FB417C9"/>
    <w:rsid w:val="0FD00E1F"/>
    <w:rsid w:val="0FFBDCB1"/>
    <w:rsid w:val="102615E9"/>
    <w:rsid w:val="1035BC21"/>
    <w:rsid w:val="10495B50"/>
    <w:rsid w:val="104F1779"/>
    <w:rsid w:val="106BE6B5"/>
    <w:rsid w:val="107B5520"/>
    <w:rsid w:val="10926DC2"/>
    <w:rsid w:val="1097C320"/>
    <w:rsid w:val="10E378A6"/>
    <w:rsid w:val="112F1995"/>
    <w:rsid w:val="11369331"/>
    <w:rsid w:val="115D37AE"/>
    <w:rsid w:val="115D4F0A"/>
    <w:rsid w:val="115DAB84"/>
    <w:rsid w:val="11A1AE81"/>
    <w:rsid w:val="11AAAE51"/>
    <w:rsid w:val="11B3E937"/>
    <w:rsid w:val="11B88B0C"/>
    <w:rsid w:val="11C51C8C"/>
    <w:rsid w:val="11E6EAA6"/>
    <w:rsid w:val="11EB9D4A"/>
    <w:rsid w:val="11F108A9"/>
    <w:rsid w:val="12096BE7"/>
    <w:rsid w:val="1211CE93"/>
    <w:rsid w:val="1215450B"/>
    <w:rsid w:val="12293829"/>
    <w:rsid w:val="12712085"/>
    <w:rsid w:val="12795B35"/>
    <w:rsid w:val="128A0369"/>
    <w:rsid w:val="129A1760"/>
    <w:rsid w:val="12A1DCAD"/>
    <w:rsid w:val="12C47E4B"/>
    <w:rsid w:val="12D50771"/>
    <w:rsid w:val="13685CE8"/>
    <w:rsid w:val="136FC59E"/>
    <w:rsid w:val="13B43992"/>
    <w:rsid w:val="13CF0308"/>
    <w:rsid w:val="13D52DD0"/>
    <w:rsid w:val="13E2DD29"/>
    <w:rsid w:val="13E467FC"/>
    <w:rsid w:val="13E6081D"/>
    <w:rsid w:val="14085466"/>
    <w:rsid w:val="141F8E9E"/>
    <w:rsid w:val="143BF239"/>
    <w:rsid w:val="1479AFC0"/>
    <w:rsid w:val="1496887B"/>
    <w:rsid w:val="14E1CA00"/>
    <w:rsid w:val="14F47C0B"/>
    <w:rsid w:val="1510E7F9"/>
    <w:rsid w:val="15157BC3"/>
    <w:rsid w:val="151CF004"/>
    <w:rsid w:val="1520FE21"/>
    <w:rsid w:val="152A078E"/>
    <w:rsid w:val="1535D0B7"/>
    <w:rsid w:val="153DF056"/>
    <w:rsid w:val="155A32A7"/>
    <w:rsid w:val="155A7174"/>
    <w:rsid w:val="15675890"/>
    <w:rsid w:val="15A4EDB4"/>
    <w:rsid w:val="15ABF408"/>
    <w:rsid w:val="15B3491B"/>
    <w:rsid w:val="15E2C3EE"/>
    <w:rsid w:val="15ECA8D0"/>
    <w:rsid w:val="15F1079D"/>
    <w:rsid w:val="16158021"/>
    <w:rsid w:val="16358D4F"/>
    <w:rsid w:val="1690C321"/>
    <w:rsid w:val="16CCCC81"/>
    <w:rsid w:val="16D43C61"/>
    <w:rsid w:val="172795B8"/>
    <w:rsid w:val="17641E8C"/>
    <w:rsid w:val="176593A5"/>
    <w:rsid w:val="17EA5ED7"/>
    <w:rsid w:val="1813C874"/>
    <w:rsid w:val="1865A45F"/>
    <w:rsid w:val="18691BA5"/>
    <w:rsid w:val="18A72C1F"/>
    <w:rsid w:val="18B2FFE0"/>
    <w:rsid w:val="18BF4FC2"/>
    <w:rsid w:val="18C13E8D"/>
    <w:rsid w:val="18DF5095"/>
    <w:rsid w:val="1950EF7C"/>
    <w:rsid w:val="1972D3EA"/>
    <w:rsid w:val="19EE49BB"/>
    <w:rsid w:val="1A101FE1"/>
    <w:rsid w:val="1A20FDDE"/>
    <w:rsid w:val="1A41C34F"/>
    <w:rsid w:val="1A5612EF"/>
    <w:rsid w:val="1A56EF9D"/>
    <w:rsid w:val="1A57D105"/>
    <w:rsid w:val="1A5D0EEE"/>
    <w:rsid w:val="1A669720"/>
    <w:rsid w:val="1A84CC41"/>
    <w:rsid w:val="1A8A1A48"/>
    <w:rsid w:val="1A8F667A"/>
    <w:rsid w:val="1A91FB16"/>
    <w:rsid w:val="1AB2FE8A"/>
    <w:rsid w:val="1AE03B6B"/>
    <w:rsid w:val="1B1F13A4"/>
    <w:rsid w:val="1B248782"/>
    <w:rsid w:val="1B33700C"/>
    <w:rsid w:val="1B62465B"/>
    <w:rsid w:val="1B738132"/>
    <w:rsid w:val="1B866342"/>
    <w:rsid w:val="1BAA4DF6"/>
    <w:rsid w:val="1BE25A08"/>
    <w:rsid w:val="1BF53D4F"/>
    <w:rsid w:val="1C1EBAF9"/>
    <w:rsid w:val="1C32AC5A"/>
    <w:rsid w:val="1C479A38"/>
    <w:rsid w:val="1C8A2712"/>
    <w:rsid w:val="1C913FA0"/>
    <w:rsid w:val="1C91689E"/>
    <w:rsid w:val="1C925E42"/>
    <w:rsid w:val="1CAA9D0F"/>
    <w:rsid w:val="1CB141A0"/>
    <w:rsid w:val="1CC8B1DD"/>
    <w:rsid w:val="1CD482D2"/>
    <w:rsid w:val="1CDE3B05"/>
    <w:rsid w:val="1CF089BB"/>
    <w:rsid w:val="1CFBD948"/>
    <w:rsid w:val="1CFCDB54"/>
    <w:rsid w:val="1D07F22B"/>
    <w:rsid w:val="1D686957"/>
    <w:rsid w:val="1D7AF743"/>
    <w:rsid w:val="1DAE2E56"/>
    <w:rsid w:val="1DAE58AB"/>
    <w:rsid w:val="1DE0BE49"/>
    <w:rsid w:val="1DE56E1E"/>
    <w:rsid w:val="1DF756F0"/>
    <w:rsid w:val="1DFF35A3"/>
    <w:rsid w:val="1E18FE38"/>
    <w:rsid w:val="1E53F39F"/>
    <w:rsid w:val="1E7A729A"/>
    <w:rsid w:val="1E939A73"/>
    <w:rsid w:val="1EA56A44"/>
    <w:rsid w:val="1EC8513B"/>
    <w:rsid w:val="1ED15A0E"/>
    <w:rsid w:val="1ED5F0A1"/>
    <w:rsid w:val="1EF7EEBE"/>
    <w:rsid w:val="1F020C38"/>
    <w:rsid w:val="1F2D7D56"/>
    <w:rsid w:val="1F470908"/>
    <w:rsid w:val="1F6720D6"/>
    <w:rsid w:val="1F7A33D4"/>
    <w:rsid w:val="1FCB2F89"/>
    <w:rsid w:val="1FEA0337"/>
    <w:rsid w:val="1FF27871"/>
    <w:rsid w:val="2037BADF"/>
    <w:rsid w:val="20559DB9"/>
    <w:rsid w:val="2072A5BC"/>
    <w:rsid w:val="20CC5072"/>
    <w:rsid w:val="20D2D0A4"/>
    <w:rsid w:val="20DB996D"/>
    <w:rsid w:val="20E36025"/>
    <w:rsid w:val="20ECB04C"/>
    <w:rsid w:val="20F55443"/>
    <w:rsid w:val="20FE6C97"/>
    <w:rsid w:val="21182D35"/>
    <w:rsid w:val="213901CA"/>
    <w:rsid w:val="214DD78D"/>
    <w:rsid w:val="215B6057"/>
    <w:rsid w:val="21612153"/>
    <w:rsid w:val="216C881F"/>
    <w:rsid w:val="21B58679"/>
    <w:rsid w:val="21BAB77B"/>
    <w:rsid w:val="21DF5B05"/>
    <w:rsid w:val="22058BA1"/>
    <w:rsid w:val="220C364E"/>
    <w:rsid w:val="220D4DA0"/>
    <w:rsid w:val="2237D00D"/>
    <w:rsid w:val="224C2B95"/>
    <w:rsid w:val="2253EFC2"/>
    <w:rsid w:val="229DEC58"/>
    <w:rsid w:val="22A91BB3"/>
    <w:rsid w:val="22AFECF1"/>
    <w:rsid w:val="22B57104"/>
    <w:rsid w:val="22BE680F"/>
    <w:rsid w:val="22E34324"/>
    <w:rsid w:val="22F1D651"/>
    <w:rsid w:val="22F896B0"/>
    <w:rsid w:val="22FC98C4"/>
    <w:rsid w:val="230D93F3"/>
    <w:rsid w:val="2310DBE4"/>
    <w:rsid w:val="2319DE93"/>
    <w:rsid w:val="2322EBCE"/>
    <w:rsid w:val="2332DED0"/>
    <w:rsid w:val="23512921"/>
    <w:rsid w:val="23749056"/>
    <w:rsid w:val="23A708E8"/>
    <w:rsid w:val="23DAFA59"/>
    <w:rsid w:val="240618C0"/>
    <w:rsid w:val="2413BF6F"/>
    <w:rsid w:val="24144273"/>
    <w:rsid w:val="2457230A"/>
    <w:rsid w:val="24663E65"/>
    <w:rsid w:val="246A2449"/>
    <w:rsid w:val="2470F544"/>
    <w:rsid w:val="24793037"/>
    <w:rsid w:val="247DF74E"/>
    <w:rsid w:val="247F4CBC"/>
    <w:rsid w:val="24C9AC6B"/>
    <w:rsid w:val="24D76A22"/>
    <w:rsid w:val="253792BF"/>
    <w:rsid w:val="25647C59"/>
    <w:rsid w:val="25788982"/>
    <w:rsid w:val="257CB0A9"/>
    <w:rsid w:val="257D85CD"/>
    <w:rsid w:val="25825FC0"/>
    <w:rsid w:val="258B4548"/>
    <w:rsid w:val="259CBEDA"/>
    <w:rsid w:val="25CC18B8"/>
    <w:rsid w:val="25E8E669"/>
    <w:rsid w:val="25ED11C6"/>
    <w:rsid w:val="2601CE06"/>
    <w:rsid w:val="2616EE30"/>
    <w:rsid w:val="2627D2E0"/>
    <w:rsid w:val="262CD37E"/>
    <w:rsid w:val="26515735"/>
    <w:rsid w:val="26732031"/>
    <w:rsid w:val="267505B8"/>
    <w:rsid w:val="26790D41"/>
    <w:rsid w:val="267D808E"/>
    <w:rsid w:val="268C5575"/>
    <w:rsid w:val="26B8C1D7"/>
    <w:rsid w:val="26B95B07"/>
    <w:rsid w:val="26C16FCB"/>
    <w:rsid w:val="26C467EE"/>
    <w:rsid w:val="26DE0BB7"/>
    <w:rsid w:val="27017A49"/>
    <w:rsid w:val="2708D1FD"/>
    <w:rsid w:val="27476FF8"/>
    <w:rsid w:val="27571F05"/>
    <w:rsid w:val="2789521E"/>
    <w:rsid w:val="2799C3A7"/>
    <w:rsid w:val="279DA98B"/>
    <w:rsid w:val="27AB588D"/>
    <w:rsid w:val="27B8B85B"/>
    <w:rsid w:val="27C3D612"/>
    <w:rsid w:val="27C87EC9"/>
    <w:rsid w:val="27D91508"/>
    <w:rsid w:val="27F110FD"/>
    <w:rsid w:val="2817BD58"/>
    <w:rsid w:val="2819B596"/>
    <w:rsid w:val="28265519"/>
    <w:rsid w:val="283E9DE4"/>
    <w:rsid w:val="2870E646"/>
    <w:rsid w:val="2893A268"/>
    <w:rsid w:val="28B3D208"/>
    <w:rsid w:val="28D94427"/>
    <w:rsid w:val="28F19672"/>
    <w:rsid w:val="290A6DC9"/>
    <w:rsid w:val="290B47C8"/>
    <w:rsid w:val="290FE0D6"/>
    <w:rsid w:val="292F3A19"/>
    <w:rsid w:val="294A6B36"/>
    <w:rsid w:val="298451C8"/>
    <w:rsid w:val="299D0F74"/>
    <w:rsid w:val="299D1D8E"/>
    <w:rsid w:val="29AFF91C"/>
    <w:rsid w:val="29E70FF7"/>
    <w:rsid w:val="29FC08B0"/>
    <w:rsid w:val="2A164A6C"/>
    <w:rsid w:val="2A1C2A40"/>
    <w:rsid w:val="2A38774D"/>
    <w:rsid w:val="2A84755C"/>
    <w:rsid w:val="2A93B7F5"/>
    <w:rsid w:val="2ABE95A6"/>
    <w:rsid w:val="2AC0E88B"/>
    <w:rsid w:val="2AFE88CB"/>
    <w:rsid w:val="2B1B29FB"/>
    <w:rsid w:val="2B26E88C"/>
    <w:rsid w:val="2B32AE35"/>
    <w:rsid w:val="2B4C39B7"/>
    <w:rsid w:val="2B691D37"/>
    <w:rsid w:val="2B77DE40"/>
    <w:rsid w:val="2BE41C10"/>
    <w:rsid w:val="2BE9BF51"/>
    <w:rsid w:val="2BEE916B"/>
    <w:rsid w:val="2BF2D801"/>
    <w:rsid w:val="2BF6F13C"/>
    <w:rsid w:val="2BFF1A21"/>
    <w:rsid w:val="2C112AA5"/>
    <w:rsid w:val="2C245365"/>
    <w:rsid w:val="2C3C944D"/>
    <w:rsid w:val="2C5C0072"/>
    <w:rsid w:val="2C7C7FA7"/>
    <w:rsid w:val="2C807BA2"/>
    <w:rsid w:val="2C83806B"/>
    <w:rsid w:val="2C9E95CD"/>
    <w:rsid w:val="2CA02845"/>
    <w:rsid w:val="2CB2E902"/>
    <w:rsid w:val="2CF7547E"/>
    <w:rsid w:val="2D590A37"/>
    <w:rsid w:val="2D5A9E11"/>
    <w:rsid w:val="2D7B837F"/>
    <w:rsid w:val="2D84EF7B"/>
    <w:rsid w:val="2D96572D"/>
    <w:rsid w:val="2D9B4F5B"/>
    <w:rsid w:val="2DA7D0BF"/>
    <w:rsid w:val="2DDC9E26"/>
    <w:rsid w:val="2DECE0E3"/>
    <w:rsid w:val="2E039CC3"/>
    <w:rsid w:val="2E0FCE9C"/>
    <w:rsid w:val="2E15511A"/>
    <w:rsid w:val="2E4253B4"/>
    <w:rsid w:val="2E45326C"/>
    <w:rsid w:val="2E576654"/>
    <w:rsid w:val="2E5CB03E"/>
    <w:rsid w:val="2E5E894E"/>
    <w:rsid w:val="2EAA86D4"/>
    <w:rsid w:val="2EAF89DD"/>
    <w:rsid w:val="2ECDE21F"/>
    <w:rsid w:val="2ED7DEA8"/>
    <w:rsid w:val="2EF3469F"/>
    <w:rsid w:val="2F0EE42F"/>
    <w:rsid w:val="2F1DF75F"/>
    <w:rsid w:val="2F440475"/>
    <w:rsid w:val="2F4A5EBB"/>
    <w:rsid w:val="2F4BFDE5"/>
    <w:rsid w:val="2F7381EC"/>
    <w:rsid w:val="2F8A73A7"/>
    <w:rsid w:val="2F908765"/>
    <w:rsid w:val="2FA4F4FD"/>
    <w:rsid w:val="2FAAEF46"/>
    <w:rsid w:val="2FCAC4AA"/>
    <w:rsid w:val="2FD46307"/>
    <w:rsid w:val="2FDD0638"/>
    <w:rsid w:val="2FE3C4CE"/>
    <w:rsid w:val="2FFA59AF"/>
    <w:rsid w:val="306726E7"/>
    <w:rsid w:val="3080C650"/>
    <w:rsid w:val="30838BA2"/>
    <w:rsid w:val="30A6288E"/>
    <w:rsid w:val="30B0EF60"/>
    <w:rsid w:val="30B89583"/>
    <w:rsid w:val="30DB16BE"/>
    <w:rsid w:val="30E04830"/>
    <w:rsid w:val="312F9CEC"/>
    <w:rsid w:val="31400E75"/>
    <w:rsid w:val="315D8CF0"/>
    <w:rsid w:val="31602686"/>
    <w:rsid w:val="3179F476"/>
    <w:rsid w:val="31945100"/>
    <w:rsid w:val="31987EE5"/>
    <w:rsid w:val="31FB1C56"/>
    <w:rsid w:val="31FB3F5E"/>
    <w:rsid w:val="320582E1"/>
    <w:rsid w:val="3214A12B"/>
    <w:rsid w:val="32277894"/>
    <w:rsid w:val="32517B4F"/>
    <w:rsid w:val="327CD844"/>
    <w:rsid w:val="3281F135"/>
    <w:rsid w:val="32B2E6A9"/>
    <w:rsid w:val="32E484A8"/>
    <w:rsid w:val="33302161"/>
    <w:rsid w:val="3331ACA5"/>
    <w:rsid w:val="333DC665"/>
    <w:rsid w:val="3368215F"/>
    <w:rsid w:val="33742F1C"/>
    <w:rsid w:val="3388573B"/>
    <w:rsid w:val="33A0AB51"/>
    <w:rsid w:val="33C37ACB"/>
    <w:rsid w:val="33E7575A"/>
    <w:rsid w:val="33F269B9"/>
    <w:rsid w:val="34074690"/>
    <w:rsid w:val="34147AC0"/>
    <w:rsid w:val="342C36AB"/>
    <w:rsid w:val="34431E3E"/>
    <w:rsid w:val="346140BA"/>
    <w:rsid w:val="347703DB"/>
    <w:rsid w:val="348D2CCC"/>
    <w:rsid w:val="3496E1B9"/>
    <w:rsid w:val="34CDCAD2"/>
    <w:rsid w:val="34DF4312"/>
    <w:rsid w:val="34FF8ED6"/>
    <w:rsid w:val="34FFD75D"/>
    <w:rsid w:val="3504354F"/>
    <w:rsid w:val="3555A40F"/>
    <w:rsid w:val="3572BCA5"/>
    <w:rsid w:val="3575DB3D"/>
    <w:rsid w:val="3576F751"/>
    <w:rsid w:val="357B0DE1"/>
    <w:rsid w:val="357D6024"/>
    <w:rsid w:val="3595E95C"/>
    <w:rsid w:val="3628511F"/>
    <w:rsid w:val="36627839"/>
    <w:rsid w:val="3665A476"/>
    <w:rsid w:val="3670F40C"/>
    <w:rsid w:val="3681F17A"/>
    <w:rsid w:val="3694A9C9"/>
    <w:rsid w:val="369A0827"/>
    <w:rsid w:val="36B86ADC"/>
    <w:rsid w:val="36D62847"/>
    <w:rsid w:val="36D84C13"/>
    <w:rsid w:val="36DBF05F"/>
    <w:rsid w:val="36E857FA"/>
    <w:rsid w:val="37102AC5"/>
    <w:rsid w:val="371EA4C7"/>
    <w:rsid w:val="372ABE84"/>
    <w:rsid w:val="37358AA8"/>
    <w:rsid w:val="37393B06"/>
    <w:rsid w:val="3758646B"/>
    <w:rsid w:val="3775819C"/>
    <w:rsid w:val="377620E1"/>
    <w:rsid w:val="378E16DB"/>
    <w:rsid w:val="379136C3"/>
    <w:rsid w:val="37915364"/>
    <w:rsid w:val="3792AFD7"/>
    <w:rsid w:val="37C12215"/>
    <w:rsid w:val="37FF3387"/>
    <w:rsid w:val="3802BF41"/>
    <w:rsid w:val="38186506"/>
    <w:rsid w:val="383AA90C"/>
    <w:rsid w:val="384AAE4A"/>
    <w:rsid w:val="387A91CB"/>
    <w:rsid w:val="3884C59B"/>
    <w:rsid w:val="388E5FE7"/>
    <w:rsid w:val="38ABAF89"/>
    <w:rsid w:val="38ABFB26"/>
    <w:rsid w:val="38B66572"/>
    <w:rsid w:val="38D337DF"/>
    <w:rsid w:val="39108AA2"/>
    <w:rsid w:val="391751DD"/>
    <w:rsid w:val="3919FE39"/>
    <w:rsid w:val="3985065B"/>
    <w:rsid w:val="398AC729"/>
    <w:rsid w:val="3994A9D5"/>
    <w:rsid w:val="39A4A08C"/>
    <w:rsid w:val="39D67996"/>
    <w:rsid w:val="39DBD597"/>
    <w:rsid w:val="3A0825F3"/>
    <w:rsid w:val="3A0FECD5"/>
    <w:rsid w:val="3A13C011"/>
    <w:rsid w:val="3A6B7957"/>
    <w:rsid w:val="3A824755"/>
    <w:rsid w:val="3A919EB1"/>
    <w:rsid w:val="3A96AE90"/>
    <w:rsid w:val="3AA76826"/>
    <w:rsid w:val="3AA8FF11"/>
    <w:rsid w:val="3AD12287"/>
    <w:rsid w:val="3AE46B25"/>
    <w:rsid w:val="3B0708CC"/>
    <w:rsid w:val="3B5CD804"/>
    <w:rsid w:val="3B84ACA6"/>
    <w:rsid w:val="3B865C2E"/>
    <w:rsid w:val="3BC5F648"/>
    <w:rsid w:val="3C074B8E"/>
    <w:rsid w:val="3C2D6F12"/>
    <w:rsid w:val="3C5B423E"/>
    <w:rsid w:val="3C8864A0"/>
    <w:rsid w:val="3C90FC46"/>
    <w:rsid w:val="3C9792A3"/>
    <w:rsid w:val="3C9F2F1D"/>
    <w:rsid w:val="3CACAB67"/>
    <w:rsid w:val="3CE8221B"/>
    <w:rsid w:val="3CEC5CED"/>
    <w:rsid w:val="3CFCD4E9"/>
    <w:rsid w:val="3D509355"/>
    <w:rsid w:val="3D7607A8"/>
    <w:rsid w:val="3D7CF0D4"/>
    <w:rsid w:val="3D7EC2DC"/>
    <w:rsid w:val="3DC7128C"/>
    <w:rsid w:val="3DDF081F"/>
    <w:rsid w:val="3DE5CAD2"/>
    <w:rsid w:val="3DE89F0A"/>
    <w:rsid w:val="3E244DB2"/>
    <w:rsid w:val="3E2E1665"/>
    <w:rsid w:val="3E3EA354"/>
    <w:rsid w:val="3E3F4F21"/>
    <w:rsid w:val="3E5FFF26"/>
    <w:rsid w:val="3E930A11"/>
    <w:rsid w:val="3E96FE53"/>
    <w:rsid w:val="3EA0278D"/>
    <w:rsid w:val="3EB5FC3C"/>
    <w:rsid w:val="3EBAA26B"/>
    <w:rsid w:val="3EDECDF4"/>
    <w:rsid w:val="3EFBEF4A"/>
    <w:rsid w:val="3F395212"/>
    <w:rsid w:val="3F614D11"/>
    <w:rsid w:val="3F63829C"/>
    <w:rsid w:val="3F6A87BA"/>
    <w:rsid w:val="3FADD9FF"/>
    <w:rsid w:val="3FB0C3C4"/>
    <w:rsid w:val="3FB6AC7E"/>
    <w:rsid w:val="3FCEDDF4"/>
    <w:rsid w:val="3FD5786C"/>
    <w:rsid w:val="40345F80"/>
    <w:rsid w:val="4034C2D5"/>
    <w:rsid w:val="404B71FE"/>
    <w:rsid w:val="404D966C"/>
    <w:rsid w:val="40505EC7"/>
    <w:rsid w:val="4052B224"/>
    <w:rsid w:val="405E68A5"/>
    <w:rsid w:val="4084AB52"/>
    <w:rsid w:val="40E3F515"/>
    <w:rsid w:val="40F19156"/>
    <w:rsid w:val="410D5EB2"/>
    <w:rsid w:val="4131C206"/>
    <w:rsid w:val="4145FE62"/>
    <w:rsid w:val="4159254A"/>
    <w:rsid w:val="41656945"/>
    <w:rsid w:val="417794A1"/>
    <w:rsid w:val="41A6F38D"/>
    <w:rsid w:val="41B6FFB7"/>
    <w:rsid w:val="41DD47AE"/>
    <w:rsid w:val="41FE9E1C"/>
    <w:rsid w:val="4201AD47"/>
    <w:rsid w:val="421AFEBA"/>
    <w:rsid w:val="42376A1F"/>
    <w:rsid w:val="426272B7"/>
    <w:rsid w:val="42783D39"/>
    <w:rsid w:val="4287E0F6"/>
    <w:rsid w:val="4294F044"/>
    <w:rsid w:val="42B9271C"/>
    <w:rsid w:val="42E2C94D"/>
    <w:rsid w:val="431A39CA"/>
    <w:rsid w:val="431D9E0A"/>
    <w:rsid w:val="4327DE34"/>
    <w:rsid w:val="432A5B85"/>
    <w:rsid w:val="4330BF11"/>
    <w:rsid w:val="4339C3F8"/>
    <w:rsid w:val="435A86B0"/>
    <w:rsid w:val="4379180F"/>
    <w:rsid w:val="43850066"/>
    <w:rsid w:val="438C2F60"/>
    <w:rsid w:val="438E10C0"/>
    <w:rsid w:val="439D7DA8"/>
    <w:rsid w:val="43F6ED0A"/>
    <w:rsid w:val="4400594E"/>
    <w:rsid w:val="4406A172"/>
    <w:rsid w:val="441B95D7"/>
    <w:rsid w:val="4420F21B"/>
    <w:rsid w:val="442981FF"/>
    <w:rsid w:val="4440889B"/>
    <w:rsid w:val="4444ACC2"/>
    <w:rsid w:val="44465C1D"/>
    <w:rsid w:val="446CFA17"/>
    <w:rsid w:val="44BA88AC"/>
    <w:rsid w:val="44DB856C"/>
    <w:rsid w:val="452D3E0B"/>
    <w:rsid w:val="4551AC60"/>
    <w:rsid w:val="457498C3"/>
    <w:rsid w:val="45A67A10"/>
    <w:rsid w:val="45B6336C"/>
    <w:rsid w:val="45D6336B"/>
    <w:rsid w:val="45F76859"/>
    <w:rsid w:val="46B9858D"/>
    <w:rsid w:val="46C6F62B"/>
    <w:rsid w:val="46EFF13E"/>
    <w:rsid w:val="470636B5"/>
    <w:rsid w:val="47299733"/>
    <w:rsid w:val="477B6BB6"/>
    <w:rsid w:val="479EEA5C"/>
    <w:rsid w:val="47C29344"/>
    <w:rsid w:val="4819C8F6"/>
    <w:rsid w:val="48444E98"/>
    <w:rsid w:val="484554B2"/>
    <w:rsid w:val="48A0A681"/>
    <w:rsid w:val="48BC3AB1"/>
    <w:rsid w:val="48E2EAF5"/>
    <w:rsid w:val="48F87CC7"/>
    <w:rsid w:val="490490C1"/>
    <w:rsid w:val="4917EC7F"/>
    <w:rsid w:val="491CCF4B"/>
    <w:rsid w:val="4948D6E3"/>
    <w:rsid w:val="49764839"/>
    <w:rsid w:val="49D1C1CE"/>
    <w:rsid w:val="49D21B2A"/>
    <w:rsid w:val="49E85C1B"/>
    <w:rsid w:val="49EF25B8"/>
    <w:rsid w:val="49F0662E"/>
    <w:rsid w:val="4A008AB7"/>
    <w:rsid w:val="4A276955"/>
    <w:rsid w:val="4A3C583A"/>
    <w:rsid w:val="4A67D585"/>
    <w:rsid w:val="4A9A2FDC"/>
    <w:rsid w:val="4AB3F360"/>
    <w:rsid w:val="4AD064AE"/>
    <w:rsid w:val="4ADF74BE"/>
    <w:rsid w:val="4AE9EA73"/>
    <w:rsid w:val="4B516866"/>
    <w:rsid w:val="4B59A9D7"/>
    <w:rsid w:val="4BAFE5DE"/>
    <w:rsid w:val="4BF54CC6"/>
    <w:rsid w:val="4C10EF89"/>
    <w:rsid w:val="4C463AE0"/>
    <w:rsid w:val="4C6B386F"/>
    <w:rsid w:val="4C6EF818"/>
    <w:rsid w:val="4C6FB9A5"/>
    <w:rsid w:val="4C776424"/>
    <w:rsid w:val="4CAA71FF"/>
    <w:rsid w:val="4CE63748"/>
    <w:rsid w:val="4CFF7934"/>
    <w:rsid w:val="4D096290"/>
    <w:rsid w:val="4D15DAAB"/>
    <w:rsid w:val="4D1EA3E4"/>
    <w:rsid w:val="4D3D4844"/>
    <w:rsid w:val="4D420080"/>
    <w:rsid w:val="4D5489B9"/>
    <w:rsid w:val="4D69AD36"/>
    <w:rsid w:val="4D8BEAD9"/>
    <w:rsid w:val="4D9515D1"/>
    <w:rsid w:val="4D9D33BB"/>
    <w:rsid w:val="4DBFB691"/>
    <w:rsid w:val="4DC560A1"/>
    <w:rsid w:val="4DD75AB2"/>
    <w:rsid w:val="4DE890C6"/>
    <w:rsid w:val="4DF1ABFE"/>
    <w:rsid w:val="4DF6174C"/>
    <w:rsid w:val="4E17219C"/>
    <w:rsid w:val="4E2E1622"/>
    <w:rsid w:val="4E369B20"/>
    <w:rsid w:val="4E384BF7"/>
    <w:rsid w:val="4E3D8DA7"/>
    <w:rsid w:val="4E7BC2DC"/>
    <w:rsid w:val="4E8030C8"/>
    <w:rsid w:val="4EB821F8"/>
    <w:rsid w:val="4ECF636D"/>
    <w:rsid w:val="4ED490F4"/>
    <w:rsid w:val="4ED594E0"/>
    <w:rsid w:val="4EE05D00"/>
    <w:rsid w:val="4EE42B16"/>
    <w:rsid w:val="4EEB82AF"/>
    <w:rsid w:val="4F4935DE"/>
    <w:rsid w:val="4F4ED697"/>
    <w:rsid w:val="4F507D8E"/>
    <w:rsid w:val="4F735C43"/>
    <w:rsid w:val="4F8FB2DA"/>
    <w:rsid w:val="4FC5FFAA"/>
    <w:rsid w:val="4FF17316"/>
    <w:rsid w:val="4FF40072"/>
    <w:rsid w:val="4FF6872B"/>
    <w:rsid w:val="4FFFEB58"/>
    <w:rsid w:val="5004FF2C"/>
    <w:rsid w:val="5006E9B5"/>
    <w:rsid w:val="501FE15B"/>
    <w:rsid w:val="507CA021"/>
    <w:rsid w:val="5089C203"/>
    <w:rsid w:val="50A3B500"/>
    <w:rsid w:val="50AC6426"/>
    <w:rsid w:val="50CBDDE2"/>
    <w:rsid w:val="50D299F0"/>
    <w:rsid w:val="50D6FAA6"/>
    <w:rsid w:val="50FA496D"/>
    <w:rsid w:val="50FC0A08"/>
    <w:rsid w:val="51576C4D"/>
    <w:rsid w:val="5158297C"/>
    <w:rsid w:val="51595F9B"/>
    <w:rsid w:val="51880D21"/>
    <w:rsid w:val="51D8C932"/>
    <w:rsid w:val="51EC018D"/>
    <w:rsid w:val="52214E88"/>
    <w:rsid w:val="522274BD"/>
    <w:rsid w:val="52415300"/>
    <w:rsid w:val="524D05E1"/>
    <w:rsid w:val="524E8D5C"/>
    <w:rsid w:val="5272CB07"/>
    <w:rsid w:val="527FBE6A"/>
    <w:rsid w:val="528FF427"/>
    <w:rsid w:val="529696A0"/>
    <w:rsid w:val="52A60FC1"/>
    <w:rsid w:val="52B470FA"/>
    <w:rsid w:val="52D5E186"/>
    <w:rsid w:val="52FE557F"/>
    <w:rsid w:val="5300B264"/>
    <w:rsid w:val="5311C5FD"/>
    <w:rsid w:val="5314EBC8"/>
    <w:rsid w:val="532E2020"/>
    <w:rsid w:val="53589FE1"/>
    <w:rsid w:val="5360F6F9"/>
    <w:rsid w:val="536A2E65"/>
    <w:rsid w:val="536CA549"/>
    <w:rsid w:val="538C7142"/>
    <w:rsid w:val="53B3F2B1"/>
    <w:rsid w:val="53C0A82C"/>
    <w:rsid w:val="53FA6186"/>
    <w:rsid w:val="54032078"/>
    <w:rsid w:val="545BA5DD"/>
    <w:rsid w:val="545CBEA2"/>
    <w:rsid w:val="54608D3B"/>
    <w:rsid w:val="5477A45C"/>
    <w:rsid w:val="548F0D0F"/>
    <w:rsid w:val="54985F78"/>
    <w:rsid w:val="54D8AF45"/>
    <w:rsid w:val="54F62187"/>
    <w:rsid w:val="5540CB9F"/>
    <w:rsid w:val="55434F10"/>
    <w:rsid w:val="56179B7F"/>
    <w:rsid w:val="563F61C8"/>
    <w:rsid w:val="564A4DAE"/>
    <w:rsid w:val="56E01A28"/>
    <w:rsid w:val="570EFCBA"/>
    <w:rsid w:val="57194457"/>
    <w:rsid w:val="572C1D5D"/>
    <w:rsid w:val="5732FEF6"/>
    <w:rsid w:val="5740C378"/>
    <w:rsid w:val="575C72AB"/>
    <w:rsid w:val="575D4A72"/>
    <w:rsid w:val="578D1FC4"/>
    <w:rsid w:val="5791ECDA"/>
    <w:rsid w:val="57A17731"/>
    <w:rsid w:val="57B2B208"/>
    <w:rsid w:val="57B5DB18"/>
    <w:rsid w:val="57BB04BF"/>
    <w:rsid w:val="58078824"/>
    <w:rsid w:val="58105007"/>
    <w:rsid w:val="58148884"/>
    <w:rsid w:val="582AFCA0"/>
    <w:rsid w:val="582CE40D"/>
    <w:rsid w:val="585A9BBB"/>
    <w:rsid w:val="587AEFD2"/>
    <w:rsid w:val="58E8A110"/>
    <w:rsid w:val="58F01824"/>
    <w:rsid w:val="59084B77"/>
    <w:rsid w:val="59126234"/>
    <w:rsid w:val="59490DD4"/>
    <w:rsid w:val="594CC1E9"/>
    <w:rsid w:val="5955DAFF"/>
    <w:rsid w:val="595A9AE2"/>
    <w:rsid w:val="596112A2"/>
    <w:rsid w:val="59649419"/>
    <w:rsid w:val="59751436"/>
    <w:rsid w:val="597596EE"/>
    <w:rsid w:val="597ED1DA"/>
    <w:rsid w:val="598A0DCC"/>
    <w:rsid w:val="598D4441"/>
    <w:rsid w:val="5995183F"/>
    <w:rsid w:val="59A7CA04"/>
    <w:rsid w:val="59B58F28"/>
    <w:rsid w:val="5A115EF8"/>
    <w:rsid w:val="5A2B3CAA"/>
    <w:rsid w:val="5A430795"/>
    <w:rsid w:val="5A451775"/>
    <w:rsid w:val="5A7D9698"/>
    <w:rsid w:val="5ACD59E7"/>
    <w:rsid w:val="5B0B2814"/>
    <w:rsid w:val="5B7F45D6"/>
    <w:rsid w:val="5B89E736"/>
    <w:rsid w:val="5B9586CC"/>
    <w:rsid w:val="5B9B7F36"/>
    <w:rsid w:val="5BC2C5D4"/>
    <w:rsid w:val="5BE14B06"/>
    <w:rsid w:val="5BF5DFDC"/>
    <w:rsid w:val="5C13ACBA"/>
    <w:rsid w:val="5C19AD4D"/>
    <w:rsid w:val="5C2C7A26"/>
    <w:rsid w:val="5C6FF4BA"/>
    <w:rsid w:val="5CC9EB2A"/>
    <w:rsid w:val="5D257FA6"/>
    <w:rsid w:val="5D3D7EC5"/>
    <w:rsid w:val="5D63F30A"/>
    <w:rsid w:val="5D8C9EA1"/>
    <w:rsid w:val="5D8D9111"/>
    <w:rsid w:val="5DA37EC6"/>
    <w:rsid w:val="5DD1A36B"/>
    <w:rsid w:val="5DF945AD"/>
    <w:rsid w:val="5DFA68C7"/>
    <w:rsid w:val="5DFE8C14"/>
    <w:rsid w:val="5E3EAA46"/>
    <w:rsid w:val="5E401CD3"/>
    <w:rsid w:val="5E67E91E"/>
    <w:rsid w:val="5E70C82F"/>
    <w:rsid w:val="5E8650C4"/>
    <w:rsid w:val="5E877E16"/>
    <w:rsid w:val="5E9DD049"/>
    <w:rsid w:val="5EA71A78"/>
    <w:rsid w:val="5ECC9433"/>
    <w:rsid w:val="5EE7B4CE"/>
    <w:rsid w:val="5F0A3911"/>
    <w:rsid w:val="5F0DA178"/>
    <w:rsid w:val="5F153777"/>
    <w:rsid w:val="5F46314B"/>
    <w:rsid w:val="5F663D38"/>
    <w:rsid w:val="5F6B1F32"/>
    <w:rsid w:val="5F76F3EE"/>
    <w:rsid w:val="5F8BC7C2"/>
    <w:rsid w:val="5FCD25FB"/>
    <w:rsid w:val="5FDA48D5"/>
    <w:rsid w:val="5FE23208"/>
    <w:rsid w:val="5FE8C0DE"/>
    <w:rsid w:val="5FF22DA8"/>
    <w:rsid w:val="600050CF"/>
    <w:rsid w:val="60542679"/>
    <w:rsid w:val="60641E01"/>
    <w:rsid w:val="606F5235"/>
    <w:rsid w:val="607E3AF1"/>
    <w:rsid w:val="607FD8EE"/>
    <w:rsid w:val="60A7F2D8"/>
    <w:rsid w:val="60B2DF96"/>
    <w:rsid w:val="60C2F4AE"/>
    <w:rsid w:val="60E9499F"/>
    <w:rsid w:val="613A9840"/>
    <w:rsid w:val="615326D7"/>
    <w:rsid w:val="616C4B78"/>
    <w:rsid w:val="618DD4F3"/>
    <w:rsid w:val="61F7EFAB"/>
    <w:rsid w:val="6220FBFD"/>
    <w:rsid w:val="62339057"/>
    <w:rsid w:val="629786F1"/>
    <w:rsid w:val="62CADA3D"/>
    <w:rsid w:val="62DA8D7D"/>
    <w:rsid w:val="62E429D8"/>
    <w:rsid w:val="62E9E43F"/>
    <w:rsid w:val="63444F7D"/>
    <w:rsid w:val="6354673B"/>
    <w:rsid w:val="638DCA9A"/>
    <w:rsid w:val="63B80BEA"/>
    <w:rsid w:val="63F69BC3"/>
    <w:rsid w:val="6441B94A"/>
    <w:rsid w:val="6455725C"/>
    <w:rsid w:val="6473ECE9"/>
    <w:rsid w:val="64A42C7C"/>
    <w:rsid w:val="64AFB00C"/>
    <w:rsid w:val="64CBCEEC"/>
    <w:rsid w:val="64E5E927"/>
    <w:rsid w:val="64FBA77E"/>
    <w:rsid w:val="65299AFB"/>
    <w:rsid w:val="653801C8"/>
    <w:rsid w:val="656F04EF"/>
    <w:rsid w:val="657383C0"/>
    <w:rsid w:val="65A82FEA"/>
    <w:rsid w:val="65A8B137"/>
    <w:rsid w:val="65AD7019"/>
    <w:rsid w:val="65B67E31"/>
    <w:rsid w:val="65D0A578"/>
    <w:rsid w:val="65FE8273"/>
    <w:rsid w:val="6609556F"/>
    <w:rsid w:val="6634F2F7"/>
    <w:rsid w:val="6635448C"/>
    <w:rsid w:val="66368916"/>
    <w:rsid w:val="663C539D"/>
    <w:rsid w:val="66476672"/>
    <w:rsid w:val="66E33CB3"/>
    <w:rsid w:val="66F4F3E8"/>
    <w:rsid w:val="6733F326"/>
    <w:rsid w:val="67376393"/>
    <w:rsid w:val="6753B9F0"/>
    <w:rsid w:val="67B5BFA6"/>
    <w:rsid w:val="67B85283"/>
    <w:rsid w:val="67C1C15D"/>
    <w:rsid w:val="680222D2"/>
    <w:rsid w:val="68453F56"/>
    <w:rsid w:val="685A9D93"/>
    <w:rsid w:val="6867312F"/>
    <w:rsid w:val="68724EEA"/>
    <w:rsid w:val="6892FFC1"/>
    <w:rsid w:val="68C27BFF"/>
    <w:rsid w:val="68CA9262"/>
    <w:rsid w:val="68E4D372"/>
    <w:rsid w:val="6949ABEE"/>
    <w:rsid w:val="6986BABD"/>
    <w:rsid w:val="698D7504"/>
    <w:rsid w:val="698E0538"/>
    <w:rsid w:val="699E5B7E"/>
    <w:rsid w:val="69D26EC1"/>
    <w:rsid w:val="69F5F14B"/>
    <w:rsid w:val="6A02457B"/>
    <w:rsid w:val="6A1A3355"/>
    <w:rsid w:val="6A1EB7F5"/>
    <w:rsid w:val="6A214067"/>
    <w:rsid w:val="6A3D2BA2"/>
    <w:rsid w:val="6A40FF62"/>
    <w:rsid w:val="6A4E2A0B"/>
    <w:rsid w:val="6A4F7E66"/>
    <w:rsid w:val="6A5E4C60"/>
    <w:rsid w:val="6A6E74AA"/>
    <w:rsid w:val="6A83B810"/>
    <w:rsid w:val="6A963F60"/>
    <w:rsid w:val="6AA34C52"/>
    <w:rsid w:val="6AC1E849"/>
    <w:rsid w:val="6AD8C6A1"/>
    <w:rsid w:val="6AEA1176"/>
    <w:rsid w:val="6AF25043"/>
    <w:rsid w:val="6AF93769"/>
    <w:rsid w:val="6B0534DC"/>
    <w:rsid w:val="6B266089"/>
    <w:rsid w:val="6B2854E0"/>
    <w:rsid w:val="6B389AC2"/>
    <w:rsid w:val="6B3A67E5"/>
    <w:rsid w:val="6B8E4DD9"/>
    <w:rsid w:val="6B90F4DA"/>
    <w:rsid w:val="6B9CCADD"/>
    <w:rsid w:val="6BBDCE29"/>
    <w:rsid w:val="6BCDC46D"/>
    <w:rsid w:val="6C28A204"/>
    <w:rsid w:val="6C3816FE"/>
    <w:rsid w:val="6C769F3E"/>
    <w:rsid w:val="6C827EFD"/>
    <w:rsid w:val="6CA0C791"/>
    <w:rsid w:val="6CB7A9DF"/>
    <w:rsid w:val="6CB88DE8"/>
    <w:rsid w:val="6CBA0D2E"/>
    <w:rsid w:val="6CECE29A"/>
    <w:rsid w:val="6D254864"/>
    <w:rsid w:val="6D34ACE0"/>
    <w:rsid w:val="6D402906"/>
    <w:rsid w:val="6D43B8BE"/>
    <w:rsid w:val="6D658AC6"/>
    <w:rsid w:val="6D8174AF"/>
    <w:rsid w:val="6DA48C6D"/>
    <w:rsid w:val="6DB715A5"/>
    <w:rsid w:val="6DBBC7DC"/>
    <w:rsid w:val="6DF640E7"/>
    <w:rsid w:val="6E047126"/>
    <w:rsid w:val="6E26DC7F"/>
    <w:rsid w:val="6E2ECA05"/>
    <w:rsid w:val="6E3C97F2"/>
    <w:rsid w:val="6E4A26C9"/>
    <w:rsid w:val="6E5F6C0F"/>
    <w:rsid w:val="6E8595CB"/>
    <w:rsid w:val="6ED32028"/>
    <w:rsid w:val="6EEF80C8"/>
    <w:rsid w:val="6EFA0F5A"/>
    <w:rsid w:val="6F017715"/>
    <w:rsid w:val="6F224251"/>
    <w:rsid w:val="6F3F81D0"/>
    <w:rsid w:val="6FA45A3C"/>
    <w:rsid w:val="702146BB"/>
    <w:rsid w:val="70274FE1"/>
    <w:rsid w:val="70300D87"/>
    <w:rsid w:val="703FE646"/>
    <w:rsid w:val="704575EC"/>
    <w:rsid w:val="704DC19E"/>
    <w:rsid w:val="70684B5B"/>
    <w:rsid w:val="706D182E"/>
    <w:rsid w:val="7082608F"/>
    <w:rsid w:val="708C6968"/>
    <w:rsid w:val="709C30BD"/>
    <w:rsid w:val="709E3CD6"/>
    <w:rsid w:val="70E08618"/>
    <w:rsid w:val="70E46164"/>
    <w:rsid w:val="70F0F1A8"/>
    <w:rsid w:val="70FF77BE"/>
    <w:rsid w:val="716A1520"/>
    <w:rsid w:val="717962FB"/>
    <w:rsid w:val="718AF976"/>
    <w:rsid w:val="721684D0"/>
    <w:rsid w:val="72298139"/>
    <w:rsid w:val="7240DE1F"/>
    <w:rsid w:val="7277D474"/>
    <w:rsid w:val="729B59A4"/>
    <w:rsid w:val="72A4E60C"/>
    <w:rsid w:val="72DBACC5"/>
    <w:rsid w:val="72E5C2B1"/>
    <w:rsid w:val="7335915B"/>
    <w:rsid w:val="73D78DD6"/>
    <w:rsid w:val="73E949A3"/>
    <w:rsid w:val="73EE1095"/>
    <w:rsid w:val="741043B2"/>
    <w:rsid w:val="7410BB9C"/>
    <w:rsid w:val="74135362"/>
    <w:rsid w:val="742095AD"/>
    <w:rsid w:val="74253144"/>
    <w:rsid w:val="743F18A0"/>
    <w:rsid w:val="74486830"/>
    <w:rsid w:val="747A7669"/>
    <w:rsid w:val="7493E04C"/>
    <w:rsid w:val="7493FE87"/>
    <w:rsid w:val="7495387C"/>
    <w:rsid w:val="74AE60D9"/>
    <w:rsid w:val="74C27122"/>
    <w:rsid w:val="74DBC295"/>
    <w:rsid w:val="752B841F"/>
    <w:rsid w:val="75369B7D"/>
    <w:rsid w:val="753E3152"/>
    <w:rsid w:val="754F69CB"/>
    <w:rsid w:val="7566F40A"/>
    <w:rsid w:val="7572481A"/>
    <w:rsid w:val="7577854A"/>
    <w:rsid w:val="759FEC7A"/>
    <w:rsid w:val="75EBB772"/>
    <w:rsid w:val="7610B7F4"/>
    <w:rsid w:val="762D1572"/>
    <w:rsid w:val="76346EC1"/>
    <w:rsid w:val="7681DD1E"/>
    <w:rsid w:val="768798B3"/>
    <w:rsid w:val="7693C4E0"/>
    <w:rsid w:val="76C14467"/>
    <w:rsid w:val="76D5E26A"/>
    <w:rsid w:val="76D77BC6"/>
    <w:rsid w:val="770677C4"/>
    <w:rsid w:val="7720EA65"/>
    <w:rsid w:val="773545AC"/>
    <w:rsid w:val="77378BF4"/>
    <w:rsid w:val="774C2C2D"/>
    <w:rsid w:val="775B15F3"/>
    <w:rsid w:val="776C51C5"/>
    <w:rsid w:val="777A7A47"/>
    <w:rsid w:val="77C4FFE1"/>
    <w:rsid w:val="77E07E78"/>
    <w:rsid w:val="781847E2"/>
    <w:rsid w:val="782D9929"/>
    <w:rsid w:val="78517D75"/>
    <w:rsid w:val="785F01B6"/>
    <w:rsid w:val="7875217A"/>
    <w:rsid w:val="78873D5E"/>
    <w:rsid w:val="78A8595B"/>
    <w:rsid w:val="78BDEDD3"/>
    <w:rsid w:val="78C5D9D8"/>
    <w:rsid w:val="78F0408A"/>
    <w:rsid w:val="78F0D5E0"/>
    <w:rsid w:val="7908EA22"/>
    <w:rsid w:val="79137C8E"/>
    <w:rsid w:val="79550EE6"/>
    <w:rsid w:val="798A9166"/>
    <w:rsid w:val="79B4C1B0"/>
    <w:rsid w:val="79C599FB"/>
    <w:rsid w:val="79CFC658"/>
    <w:rsid w:val="79ECF3C7"/>
    <w:rsid w:val="7A00D144"/>
    <w:rsid w:val="7A25985D"/>
    <w:rsid w:val="7A44AE8C"/>
    <w:rsid w:val="7A68AD39"/>
    <w:rsid w:val="7A71AB17"/>
    <w:rsid w:val="7A75736D"/>
    <w:rsid w:val="7A839C55"/>
    <w:rsid w:val="7A852756"/>
    <w:rsid w:val="7ACAB2C0"/>
    <w:rsid w:val="7AD1B31F"/>
    <w:rsid w:val="7ADF188B"/>
    <w:rsid w:val="7B19AE86"/>
    <w:rsid w:val="7B1E9D14"/>
    <w:rsid w:val="7B3DEB80"/>
    <w:rsid w:val="7B50DBC0"/>
    <w:rsid w:val="7B6AEA11"/>
    <w:rsid w:val="7BBCBB21"/>
    <w:rsid w:val="7C0BBDD4"/>
    <w:rsid w:val="7C34498D"/>
    <w:rsid w:val="7C42CA12"/>
    <w:rsid w:val="7C43DA71"/>
    <w:rsid w:val="7C6386F7"/>
    <w:rsid w:val="7C9801AC"/>
    <w:rsid w:val="7CEADB21"/>
    <w:rsid w:val="7D06BA72"/>
    <w:rsid w:val="7D2A04BE"/>
    <w:rsid w:val="7D563125"/>
    <w:rsid w:val="7D633A51"/>
    <w:rsid w:val="7D77038C"/>
    <w:rsid w:val="7D79A2F2"/>
    <w:rsid w:val="7D831839"/>
    <w:rsid w:val="7D97785D"/>
    <w:rsid w:val="7DD80E1D"/>
    <w:rsid w:val="7E132C3A"/>
    <w:rsid w:val="7E1F10FA"/>
    <w:rsid w:val="7E220A6F"/>
    <w:rsid w:val="7E320543"/>
    <w:rsid w:val="7E7B1607"/>
    <w:rsid w:val="7E7DCB55"/>
    <w:rsid w:val="7E94C411"/>
    <w:rsid w:val="7E9E7089"/>
    <w:rsid w:val="7EA3377B"/>
    <w:rsid w:val="7ED56634"/>
    <w:rsid w:val="7F066A27"/>
    <w:rsid w:val="7F2BCA42"/>
    <w:rsid w:val="7F3B9D0F"/>
    <w:rsid w:val="7F4ADC68"/>
    <w:rsid w:val="7F5E9827"/>
    <w:rsid w:val="7F6D5FEE"/>
    <w:rsid w:val="7F71DC5C"/>
    <w:rsid w:val="7F98FC67"/>
    <w:rsid w:val="7F9F035C"/>
    <w:rsid w:val="7FA2AC49"/>
    <w:rsid w:val="7FB02AB3"/>
    <w:rsid w:val="7FB09BCF"/>
    <w:rsid w:val="7FC19B0B"/>
    <w:rsid w:val="7FE96BF9"/>
    <w:rsid w:val="7FF20E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FE69C9"/>
  <w15:docId w15:val="{E30A2620-E9BF-4834-93C8-87AA892A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1E0A20"/>
    <w:pPr>
      <w:keepNext/>
      <w:keepLines/>
      <w:spacing w:before="360" w:after="120"/>
      <w:outlineLvl w:val="1"/>
    </w:pPr>
    <w:rPr>
      <w:rFonts w:ascii="Times New Roman" w:hAnsi="Times New Roman"/>
      <w:sz w:val="28"/>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024716"/>
    <w:rPr>
      <w:b/>
      <w:bCs/>
    </w:rPr>
  </w:style>
  <w:style w:type="character" w:customStyle="1" w:styleId="CommentSubjectChar">
    <w:name w:val="Comment Subject Char"/>
    <w:basedOn w:val="CommentTextChar"/>
    <w:link w:val="CommentSubject"/>
    <w:uiPriority w:val="99"/>
    <w:semiHidden/>
    <w:rsid w:val="00024716"/>
    <w:rPr>
      <w:b/>
      <w:bCs/>
      <w:sz w:val="20"/>
      <w:szCs w:val="20"/>
    </w:rPr>
  </w:style>
  <w:style w:type="character" w:styleId="Hyperlink">
    <w:name w:val="Hyperlink"/>
    <w:basedOn w:val="DefaultParagraphFont"/>
    <w:uiPriority w:val="99"/>
    <w:unhideWhenUsed/>
    <w:rsid w:val="00822BD8"/>
    <w:rPr>
      <w:color w:val="0000FF" w:themeColor="hyperlink"/>
      <w:u w:val="single"/>
    </w:rPr>
  </w:style>
  <w:style w:type="character" w:styleId="UnresolvedMention">
    <w:name w:val="Unresolved Mention"/>
    <w:basedOn w:val="DefaultParagraphFont"/>
    <w:uiPriority w:val="99"/>
    <w:semiHidden/>
    <w:unhideWhenUsed/>
    <w:rsid w:val="00822BD8"/>
    <w:rPr>
      <w:color w:val="605E5C"/>
      <w:shd w:val="clear" w:color="auto" w:fill="E1DFDD"/>
    </w:rPr>
  </w:style>
  <w:style w:type="paragraph" w:styleId="NormalWeb">
    <w:name w:val="Normal (Web)"/>
    <w:basedOn w:val="Normal"/>
    <w:uiPriority w:val="99"/>
    <w:semiHidden/>
    <w:unhideWhenUsed/>
    <w:rsid w:val="00A23CF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A23CF4"/>
  </w:style>
  <w:style w:type="table" w:customStyle="1" w:styleId="a">
    <w:basedOn w:val="TableNormal"/>
    <w:tblPr>
      <w:tblStyleRowBandSize w:val="1"/>
      <w:tblStyleColBandSize w:val="1"/>
    </w:tblPr>
  </w:style>
  <w:style w:type="paragraph" w:styleId="ListParagraph">
    <w:name w:val="List Paragraph"/>
    <w:basedOn w:val="Normal"/>
    <w:uiPriority w:val="34"/>
    <w:qFormat/>
    <w:rsid w:val="00B8015D"/>
    <w:pPr>
      <w:ind w:left="720"/>
      <w:contextualSpacing/>
    </w:p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2033F"/>
    <w:pPr>
      <w:tabs>
        <w:tab w:val="center" w:pos="4680"/>
        <w:tab w:val="right" w:pos="9360"/>
      </w:tabs>
      <w:spacing w:line="240" w:lineRule="auto"/>
    </w:pPr>
  </w:style>
  <w:style w:type="character" w:customStyle="1" w:styleId="HeaderChar">
    <w:name w:val="Header Char"/>
    <w:basedOn w:val="DefaultParagraphFont"/>
    <w:link w:val="Header"/>
    <w:uiPriority w:val="99"/>
    <w:rsid w:val="0032033F"/>
  </w:style>
  <w:style w:type="paragraph" w:styleId="Footer">
    <w:name w:val="footer"/>
    <w:basedOn w:val="Normal"/>
    <w:link w:val="FooterChar"/>
    <w:uiPriority w:val="99"/>
    <w:unhideWhenUsed/>
    <w:rsid w:val="0032033F"/>
    <w:pPr>
      <w:tabs>
        <w:tab w:val="center" w:pos="4680"/>
        <w:tab w:val="right" w:pos="9360"/>
      </w:tabs>
      <w:spacing w:line="240" w:lineRule="auto"/>
    </w:pPr>
  </w:style>
  <w:style w:type="character" w:customStyle="1" w:styleId="FooterChar">
    <w:name w:val="Footer Char"/>
    <w:basedOn w:val="DefaultParagraphFont"/>
    <w:link w:val="Footer"/>
    <w:uiPriority w:val="99"/>
    <w:rsid w:val="0032033F"/>
  </w:style>
  <w:style w:type="paragraph" w:styleId="TOC1">
    <w:name w:val="toc 1"/>
    <w:basedOn w:val="Normal"/>
    <w:next w:val="Normal"/>
    <w:autoRedefine/>
    <w:uiPriority w:val="39"/>
    <w:unhideWhenUsed/>
    <w:rsid w:val="0032033F"/>
    <w:pPr>
      <w:spacing w:after="100"/>
    </w:pPr>
  </w:style>
  <w:style w:type="paragraph" w:styleId="TOC2">
    <w:name w:val="toc 2"/>
    <w:basedOn w:val="Normal"/>
    <w:next w:val="Normal"/>
    <w:autoRedefine/>
    <w:uiPriority w:val="39"/>
    <w:unhideWhenUsed/>
    <w:rsid w:val="0032033F"/>
    <w:pPr>
      <w:spacing w:after="100"/>
      <w:ind w:left="220"/>
    </w:pPr>
  </w:style>
  <w:style w:type="paragraph" w:styleId="TOC3">
    <w:name w:val="toc 3"/>
    <w:basedOn w:val="Normal"/>
    <w:next w:val="Normal"/>
    <w:autoRedefine/>
    <w:uiPriority w:val="39"/>
    <w:unhideWhenUsed/>
    <w:rsid w:val="0032033F"/>
    <w:pPr>
      <w:spacing w:after="100"/>
      <w:ind w:left="440"/>
    </w:pPr>
  </w:style>
  <w:style w:type="character" w:styleId="Mention">
    <w:name w:val="Mention"/>
    <w:basedOn w:val="DefaultParagraphFont"/>
    <w:uiPriority w:val="99"/>
    <w:unhideWhenUsed/>
    <w:rsid w:val="00AC78E0"/>
    <w:rPr>
      <w:color w:val="2B579A"/>
      <w:shd w:val="clear" w:color="auto" w:fill="E6E6E6"/>
    </w:rPr>
  </w:style>
  <w:style w:type="table" w:styleId="TableGrid">
    <w:name w:val="Table Grid"/>
    <w:basedOn w:val="TableNormal"/>
    <w:uiPriority w:val="59"/>
    <w:rsid w:val="00E83D95"/>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74037B"/>
    <w:pPr>
      <w:spacing w:line="240" w:lineRule="auto"/>
    </w:pPr>
  </w:style>
  <w:style w:type="character" w:customStyle="1" w:styleId="Heading1Char">
    <w:name w:val="Heading 1 Char"/>
    <w:basedOn w:val="DefaultParagraphFont"/>
    <w:link w:val="Heading1"/>
    <w:uiPriority w:val="9"/>
    <w:rsid w:val="004C1ECA"/>
    <w:rPr>
      <w:sz w:val="40"/>
      <w:szCs w:val="40"/>
    </w:rPr>
  </w:style>
  <w:style w:type="paragraph" w:styleId="Caption">
    <w:name w:val="caption"/>
    <w:basedOn w:val="Normal"/>
    <w:next w:val="Normal"/>
    <w:uiPriority w:val="35"/>
    <w:unhideWhenUsed/>
    <w:qFormat/>
    <w:rsid w:val="0005692E"/>
    <w:pPr>
      <w:spacing w:after="200"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5A0CF6"/>
    <w:rPr>
      <w:color w:val="800080" w:themeColor="followedHyperlink"/>
      <w:u w:val="single"/>
    </w:rPr>
  </w:style>
  <w:style w:type="paragraph" w:styleId="FootnoteText">
    <w:name w:val="footnote text"/>
    <w:basedOn w:val="Normal"/>
    <w:link w:val="FootnoteTextChar"/>
    <w:uiPriority w:val="99"/>
    <w:semiHidden/>
    <w:unhideWhenUsed/>
    <w:rsid w:val="009A3150"/>
    <w:pPr>
      <w:spacing w:line="240" w:lineRule="auto"/>
    </w:pPr>
    <w:rPr>
      <w:sz w:val="20"/>
      <w:szCs w:val="20"/>
    </w:rPr>
  </w:style>
  <w:style w:type="character" w:customStyle="1" w:styleId="FootnoteTextChar">
    <w:name w:val="Footnote Text Char"/>
    <w:basedOn w:val="DefaultParagraphFont"/>
    <w:link w:val="FootnoteText"/>
    <w:uiPriority w:val="99"/>
    <w:semiHidden/>
    <w:rsid w:val="009A3150"/>
    <w:rPr>
      <w:sz w:val="20"/>
      <w:szCs w:val="20"/>
    </w:rPr>
  </w:style>
  <w:style w:type="character" w:styleId="FootnoteReference">
    <w:name w:val="footnote reference"/>
    <w:basedOn w:val="DefaultParagraphFont"/>
    <w:uiPriority w:val="99"/>
    <w:semiHidden/>
    <w:unhideWhenUsed/>
    <w:rsid w:val="009A3150"/>
    <w:rPr>
      <w:vertAlign w:val="superscript"/>
    </w:rPr>
  </w:style>
  <w:style w:type="character" w:customStyle="1" w:styleId="normaltextrun">
    <w:name w:val="normaltextrun"/>
    <w:basedOn w:val="DefaultParagraphFont"/>
    <w:rsid w:val="00761042"/>
  </w:style>
  <w:style w:type="character" w:customStyle="1" w:styleId="eop">
    <w:name w:val="eop"/>
    <w:basedOn w:val="DefaultParagraphFont"/>
    <w:rsid w:val="00761042"/>
  </w:style>
  <w:style w:type="paragraph" w:customStyle="1" w:styleId="paragraph">
    <w:name w:val="paragraph"/>
    <w:basedOn w:val="Normal"/>
    <w:rsid w:val="0076104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844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6118">
      <w:bodyDiv w:val="1"/>
      <w:marLeft w:val="0"/>
      <w:marRight w:val="0"/>
      <w:marTop w:val="0"/>
      <w:marBottom w:val="0"/>
      <w:divBdr>
        <w:top w:val="none" w:sz="0" w:space="0" w:color="auto"/>
        <w:left w:val="none" w:sz="0" w:space="0" w:color="auto"/>
        <w:bottom w:val="none" w:sz="0" w:space="0" w:color="auto"/>
        <w:right w:val="none" w:sz="0" w:space="0" w:color="auto"/>
      </w:divBdr>
    </w:div>
    <w:div w:id="239295569">
      <w:bodyDiv w:val="1"/>
      <w:marLeft w:val="0"/>
      <w:marRight w:val="0"/>
      <w:marTop w:val="0"/>
      <w:marBottom w:val="0"/>
      <w:divBdr>
        <w:top w:val="none" w:sz="0" w:space="0" w:color="auto"/>
        <w:left w:val="none" w:sz="0" w:space="0" w:color="auto"/>
        <w:bottom w:val="none" w:sz="0" w:space="0" w:color="auto"/>
        <w:right w:val="none" w:sz="0" w:space="0" w:color="auto"/>
      </w:divBdr>
      <w:divsChild>
        <w:div w:id="820386653">
          <w:marLeft w:val="0"/>
          <w:marRight w:val="0"/>
          <w:marTop w:val="0"/>
          <w:marBottom w:val="0"/>
          <w:divBdr>
            <w:top w:val="none" w:sz="0" w:space="0" w:color="auto"/>
            <w:left w:val="none" w:sz="0" w:space="0" w:color="auto"/>
            <w:bottom w:val="none" w:sz="0" w:space="0" w:color="auto"/>
            <w:right w:val="none" w:sz="0" w:space="0" w:color="auto"/>
          </w:divBdr>
        </w:div>
      </w:divsChild>
    </w:div>
    <w:div w:id="449982720">
      <w:bodyDiv w:val="1"/>
      <w:marLeft w:val="0"/>
      <w:marRight w:val="0"/>
      <w:marTop w:val="0"/>
      <w:marBottom w:val="0"/>
      <w:divBdr>
        <w:top w:val="none" w:sz="0" w:space="0" w:color="auto"/>
        <w:left w:val="none" w:sz="0" w:space="0" w:color="auto"/>
        <w:bottom w:val="none" w:sz="0" w:space="0" w:color="auto"/>
        <w:right w:val="none" w:sz="0" w:space="0" w:color="auto"/>
      </w:divBdr>
    </w:div>
    <w:div w:id="648483495">
      <w:bodyDiv w:val="1"/>
      <w:marLeft w:val="0"/>
      <w:marRight w:val="0"/>
      <w:marTop w:val="0"/>
      <w:marBottom w:val="0"/>
      <w:divBdr>
        <w:top w:val="none" w:sz="0" w:space="0" w:color="auto"/>
        <w:left w:val="none" w:sz="0" w:space="0" w:color="auto"/>
        <w:bottom w:val="none" w:sz="0" w:space="0" w:color="auto"/>
        <w:right w:val="none" w:sz="0" w:space="0" w:color="auto"/>
      </w:divBdr>
      <w:divsChild>
        <w:div w:id="702754093">
          <w:marLeft w:val="0"/>
          <w:marRight w:val="0"/>
          <w:marTop w:val="0"/>
          <w:marBottom w:val="0"/>
          <w:divBdr>
            <w:top w:val="none" w:sz="0" w:space="0" w:color="auto"/>
            <w:left w:val="none" w:sz="0" w:space="0" w:color="auto"/>
            <w:bottom w:val="none" w:sz="0" w:space="0" w:color="auto"/>
            <w:right w:val="none" w:sz="0" w:space="0" w:color="auto"/>
          </w:divBdr>
          <w:divsChild>
            <w:div w:id="52055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7615">
      <w:bodyDiv w:val="1"/>
      <w:marLeft w:val="0"/>
      <w:marRight w:val="0"/>
      <w:marTop w:val="0"/>
      <w:marBottom w:val="0"/>
      <w:divBdr>
        <w:top w:val="none" w:sz="0" w:space="0" w:color="auto"/>
        <w:left w:val="none" w:sz="0" w:space="0" w:color="auto"/>
        <w:bottom w:val="none" w:sz="0" w:space="0" w:color="auto"/>
        <w:right w:val="none" w:sz="0" w:space="0" w:color="auto"/>
      </w:divBdr>
      <w:divsChild>
        <w:div w:id="111704210">
          <w:marLeft w:val="0"/>
          <w:marRight w:val="0"/>
          <w:marTop w:val="0"/>
          <w:marBottom w:val="0"/>
          <w:divBdr>
            <w:top w:val="none" w:sz="0" w:space="0" w:color="auto"/>
            <w:left w:val="none" w:sz="0" w:space="0" w:color="auto"/>
            <w:bottom w:val="none" w:sz="0" w:space="0" w:color="auto"/>
            <w:right w:val="none" w:sz="0" w:space="0" w:color="auto"/>
          </w:divBdr>
        </w:div>
        <w:div w:id="485706113">
          <w:marLeft w:val="0"/>
          <w:marRight w:val="0"/>
          <w:marTop w:val="0"/>
          <w:marBottom w:val="0"/>
          <w:divBdr>
            <w:top w:val="none" w:sz="0" w:space="0" w:color="auto"/>
            <w:left w:val="none" w:sz="0" w:space="0" w:color="auto"/>
            <w:bottom w:val="none" w:sz="0" w:space="0" w:color="auto"/>
            <w:right w:val="none" w:sz="0" w:space="0" w:color="auto"/>
          </w:divBdr>
        </w:div>
        <w:div w:id="791288360">
          <w:marLeft w:val="0"/>
          <w:marRight w:val="0"/>
          <w:marTop w:val="0"/>
          <w:marBottom w:val="0"/>
          <w:divBdr>
            <w:top w:val="none" w:sz="0" w:space="0" w:color="auto"/>
            <w:left w:val="none" w:sz="0" w:space="0" w:color="auto"/>
            <w:bottom w:val="none" w:sz="0" w:space="0" w:color="auto"/>
            <w:right w:val="none" w:sz="0" w:space="0" w:color="auto"/>
          </w:divBdr>
        </w:div>
        <w:div w:id="1940940722">
          <w:marLeft w:val="0"/>
          <w:marRight w:val="0"/>
          <w:marTop w:val="0"/>
          <w:marBottom w:val="0"/>
          <w:divBdr>
            <w:top w:val="none" w:sz="0" w:space="0" w:color="auto"/>
            <w:left w:val="none" w:sz="0" w:space="0" w:color="auto"/>
            <w:bottom w:val="none" w:sz="0" w:space="0" w:color="auto"/>
            <w:right w:val="none" w:sz="0" w:space="0" w:color="auto"/>
          </w:divBdr>
        </w:div>
        <w:div w:id="2037343877">
          <w:marLeft w:val="0"/>
          <w:marRight w:val="0"/>
          <w:marTop w:val="0"/>
          <w:marBottom w:val="0"/>
          <w:divBdr>
            <w:top w:val="none" w:sz="0" w:space="0" w:color="auto"/>
            <w:left w:val="none" w:sz="0" w:space="0" w:color="auto"/>
            <w:bottom w:val="none" w:sz="0" w:space="0" w:color="auto"/>
            <w:right w:val="none" w:sz="0" w:space="0" w:color="auto"/>
          </w:divBdr>
        </w:div>
      </w:divsChild>
    </w:div>
    <w:div w:id="1498575020">
      <w:bodyDiv w:val="1"/>
      <w:marLeft w:val="0"/>
      <w:marRight w:val="0"/>
      <w:marTop w:val="0"/>
      <w:marBottom w:val="0"/>
      <w:divBdr>
        <w:top w:val="none" w:sz="0" w:space="0" w:color="auto"/>
        <w:left w:val="none" w:sz="0" w:space="0" w:color="auto"/>
        <w:bottom w:val="none" w:sz="0" w:space="0" w:color="auto"/>
        <w:right w:val="none" w:sz="0" w:space="0" w:color="auto"/>
      </w:divBdr>
      <w:divsChild>
        <w:div w:id="126432391">
          <w:marLeft w:val="0"/>
          <w:marRight w:val="0"/>
          <w:marTop w:val="0"/>
          <w:marBottom w:val="0"/>
          <w:divBdr>
            <w:top w:val="none" w:sz="0" w:space="0" w:color="auto"/>
            <w:left w:val="none" w:sz="0" w:space="0" w:color="auto"/>
            <w:bottom w:val="none" w:sz="0" w:space="0" w:color="auto"/>
            <w:right w:val="none" w:sz="0" w:space="0" w:color="auto"/>
          </w:divBdr>
        </w:div>
        <w:div w:id="512914511">
          <w:marLeft w:val="0"/>
          <w:marRight w:val="0"/>
          <w:marTop w:val="0"/>
          <w:marBottom w:val="0"/>
          <w:divBdr>
            <w:top w:val="none" w:sz="0" w:space="0" w:color="auto"/>
            <w:left w:val="none" w:sz="0" w:space="0" w:color="auto"/>
            <w:bottom w:val="none" w:sz="0" w:space="0" w:color="auto"/>
            <w:right w:val="none" w:sz="0" w:space="0" w:color="auto"/>
          </w:divBdr>
        </w:div>
        <w:div w:id="592981380">
          <w:marLeft w:val="0"/>
          <w:marRight w:val="0"/>
          <w:marTop w:val="0"/>
          <w:marBottom w:val="0"/>
          <w:divBdr>
            <w:top w:val="none" w:sz="0" w:space="0" w:color="auto"/>
            <w:left w:val="none" w:sz="0" w:space="0" w:color="auto"/>
            <w:bottom w:val="none" w:sz="0" w:space="0" w:color="auto"/>
            <w:right w:val="none" w:sz="0" w:space="0" w:color="auto"/>
          </w:divBdr>
        </w:div>
        <w:div w:id="732579681">
          <w:marLeft w:val="0"/>
          <w:marRight w:val="0"/>
          <w:marTop w:val="0"/>
          <w:marBottom w:val="0"/>
          <w:divBdr>
            <w:top w:val="none" w:sz="0" w:space="0" w:color="auto"/>
            <w:left w:val="none" w:sz="0" w:space="0" w:color="auto"/>
            <w:bottom w:val="none" w:sz="0" w:space="0" w:color="auto"/>
            <w:right w:val="none" w:sz="0" w:space="0" w:color="auto"/>
          </w:divBdr>
        </w:div>
        <w:div w:id="804153855">
          <w:marLeft w:val="0"/>
          <w:marRight w:val="0"/>
          <w:marTop w:val="0"/>
          <w:marBottom w:val="0"/>
          <w:divBdr>
            <w:top w:val="none" w:sz="0" w:space="0" w:color="auto"/>
            <w:left w:val="none" w:sz="0" w:space="0" w:color="auto"/>
            <w:bottom w:val="none" w:sz="0" w:space="0" w:color="auto"/>
            <w:right w:val="none" w:sz="0" w:space="0" w:color="auto"/>
          </w:divBdr>
        </w:div>
        <w:div w:id="808279798">
          <w:marLeft w:val="0"/>
          <w:marRight w:val="0"/>
          <w:marTop w:val="0"/>
          <w:marBottom w:val="0"/>
          <w:divBdr>
            <w:top w:val="none" w:sz="0" w:space="0" w:color="auto"/>
            <w:left w:val="none" w:sz="0" w:space="0" w:color="auto"/>
            <w:bottom w:val="none" w:sz="0" w:space="0" w:color="auto"/>
            <w:right w:val="none" w:sz="0" w:space="0" w:color="auto"/>
          </w:divBdr>
        </w:div>
        <w:div w:id="928777607">
          <w:marLeft w:val="0"/>
          <w:marRight w:val="0"/>
          <w:marTop w:val="0"/>
          <w:marBottom w:val="0"/>
          <w:divBdr>
            <w:top w:val="none" w:sz="0" w:space="0" w:color="auto"/>
            <w:left w:val="none" w:sz="0" w:space="0" w:color="auto"/>
            <w:bottom w:val="none" w:sz="0" w:space="0" w:color="auto"/>
            <w:right w:val="none" w:sz="0" w:space="0" w:color="auto"/>
          </w:divBdr>
        </w:div>
        <w:div w:id="1034690397">
          <w:marLeft w:val="0"/>
          <w:marRight w:val="0"/>
          <w:marTop w:val="0"/>
          <w:marBottom w:val="0"/>
          <w:divBdr>
            <w:top w:val="none" w:sz="0" w:space="0" w:color="auto"/>
            <w:left w:val="none" w:sz="0" w:space="0" w:color="auto"/>
            <w:bottom w:val="none" w:sz="0" w:space="0" w:color="auto"/>
            <w:right w:val="none" w:sz="0" w:space="0" w:color="auto"/>
          </w:divBdr>
        </w:div>
        <w:div w:id="1584679375">
          <w:marLeft w:val="0"/>
          <w:marRight w:val="0"/>
          <w:marTop w:val="0"/>
          <w:marBottom w:val="0"/>
          <w:divBdr>
            <w:top w:val="none" w:sz="0" w:space="0" w:color="auto"/>
            <w:left w:val="none" w:sz="0" w:space="0" w:color="auto"/>
            <w:bottom w:val="none" w:sz="0" w:space="0" w:color="auto"/>
            <w:right w:val="none" w:sz="0" w:space="0" w:color="auto"/>
          </w:divBdr>
        </w:div>
        <w:div w:id="1831288147">
          <w:marLeft w:val="0"/>
          <w:marRight w:val="0"/>
          <w:marTop w:val="0"/>
          <w:marBottom w:val="0"/>
          <w:divBdr>
            <w:top w:val="none" w:sz="0" w:space="0" w:color="auto"/>
            <w:left w:val="none" w:sz="0" w:space="0" w:color="auto"/>
            <w:bottom w:val="none" w:sz="0" w:space="0" w:color="auto"/>
            <w:right w:val="none" w:sz="0" w:space="0" w:color="auto"/>
          </w:divBdr>
        </w:div>
        <w:div w:id="2033215998">
          <w:marLeft w:val="0"/>
          <w:marRight w:val="0"/>
          <w:marTop w:val="0"/>
          <w:marBottom w:val="0"/>
          <w:divBdr>
            <w:top w:val="none" w:sz="0" w:space="0" w:color="auto"/>
            <w:left w:val="none" w:sz="0" w:space="0" w:color="auto"/>
            <w:bottom w:val="none" w:sz="0" w:space="0" w:color="auto"/>
            <w:right w:val="none" w:sz="0" w:space="0" w:color="auto"/>
          </w:divBdr>
        </w:div>
      </w:divsChild>
    </w:div>
    <w:div w:id="1936093402">
      <w:bodyDiv w:val="1"/>
      <w:marLeft w:val="0"/>
      <w:marRight w:val="0"/>
      <w:marTop w:val="0"/>
      <w:marBottom w:val="0"/>
      <w:divBdr>
        <w:top w:val="none" w:sz="0" w:space="0" w:color="auto"/>
        <w:left w:val="none" w:sz="0" w:space="0" w:color="auto"/>
        <w:bottom w:val="none" w:sz="0" w:space="0" w:color="auto"/>
        <w:right w:val="none" w:sz="0" w:space="0" w:color="auto"/>
      </w:divBdr>
      <w:divsChild>
        <w:div w:id="37435063">
          <w:marLeft w:val="0"/>
          <w:marRight w:val="0"/>
          <w:marTop w:val="0"/>
          <w:marBottom w:val="0"/>
          <w:divBdr>
            <w:top w:val="none" w:sz="0" w:space="0" w:color="auto"/>
            <w:left w:val="none" w:sz="0" w:space="0" w:color="auto"/>
            <w:bottom w:val="none" w:sz="0" w:space="0" w:color="auto"/>
            <w:right w:val="none" w:sz="0" w:space="0" w:color="auto"/>
          </w:divBdr>
        </w:div>
        <w:div w:id="313798612">
          <w:marLeft w:val="0"/>
          <w:marRight w:val="0"/>
          <w:marTop w:val="0"/>
          <w:marBottom w:val="0"/>
          <w:divBdr>
            <w:top w:val="none" w:sz="0" w:space="0" w:color="auto"/>
            <w:left w:val="none" w:sz="0" w:space="0" w:color="auto"/>
            <w:bottom w:val="none" w:sz="0" w:space="0" w:color="auto"/>
            <w:right w:val="none" w:sz="0" w:space="0" w:color="auto"/>
          </w:divBdr>
        </w:div>
        <w:div w:id="542980512">
          <w:marLeft w:val="0"/>
          <w:marRight w:val="0"/>
          <w:marTop w:val="0"/>
          <w:marBottom w:val="0"/>
          <w:divBdr>
            <w:top w:val="none" w:sz="0" w:space="0" w:color="auto"/>
            <w:left w:val="none" w:sz="0" w:space="0" w:color="auto"/>
            <w:bottom w:val="none" w:sz="0" w:space="0" w:color="auto"/>
            <w:right w:val="none" w:sz="0" w:space="0" w:color="auto"/>
          </w:divBdr>
        </w:div>
        <w:div w:id="615598478">
          <w:marLeft w:val="0"/>
          <w:marRight w:val="0"/>
          <w:marTop w:val="0"/>
          <w:marBottom w:val="0"/>
          <w:divBdr>
            <w:top w:val="none" w:sz="0" w:space="0" w:color="auto"/>
            <w:left w:val="none" w:sz="0" w:space="0" w:color="auto"/>
            <w:bottom w:val="none" w:sz="0" w:space="0" w:color="auto"/>
            <w:right w:val="none" w:sz="0" w:space="0" w:color="auto"/>
          </w:divBdr>
        </w:div>
        <w:div w:id="1304845926">
          <w:marLeft w:val="0"/>
          <w:marRight w:val="0"/>
          <w:marTop w:val="0"/>
          <w:marBottom w:val="0"/>
          <w:divBdr>
            <w:top w:val="none" w:sz="0" w:space="0" w:color="auto"/>
            <w:left w:val="none" w:sz="0" w:space="0" w:color="auto"/>
            <w:bottom w:val="none" w:sz="0" w:space="0" w:color="auto"/>
            <w:right w:val="none" w:sz="0" w:space="0" w:color="auto"/>
          </w:divBdr>
        </w:div>
        <w:div w:id="1415662072">
          <w:marLeft w:val="0"/>
          <w:marRight w:val="0"/>
          <w:marTop w:val="0"/>
          <w:marBottom w:val="0"/>
          <w:divBdr>
            <w:top w:val="none" w:sz="0" w:space="0" w:color="auto"/>
            <w:left w:val="none" w:sz="0" w:space="0" w:color="auto"/>
            <w:bottom w:val="none" w:sz="0" w:space="0" w:color="auto"/>
            <w:right w:val="none" w:sz="0" w:space="0" w:color="auto"/>
          </w:divBdr>
        </w:div>
        <w:div w:id="1528106210">
          <w:marLeft w:val="0"/>
          <w:marRight w:val="0"/>
          <w:marTop w:val="0"/>
          <w:marBottom w:val="0"/>
          <w:divBdr>
            <w:top w:val="none" w:sz="0" w:space="0" w:color="auto"/>
            <w:left w:val="none" w:sz="0" w:space="0" w:color="auto"/>
            <w:bottom w:val="none" w:sz="0" w:space="0" w:color="auto"/>
            <w:right w:val="none" w:sz="0" w:space="0" w:color="auto"/>
          </w:divBdr>
        </w:div>
        <w:div w:id="1593394984">
          <w:marLeft w:val="0"/>
          <w:marRight w:val="0"/>
          <w:marTop w:val="0"/>
          <w:marBottom w:val="0"/>
          <w:divBdr>
            <w:top w:val="none" w:sz="0" w:space="0" w:color="auto"/>
            <w:left w:val="none" w:sz="0" w:space="0" w:color="auto"/>
            <w:bottom w:val="none" w:sz="0" w:space="0" w:color="auto"/>
            <w:right w:val="none" w:sz="0" w:space="0" w:color="auto"/>
          </w:divBdr>
        </w:div>
        <w:div w:id="1638998399">
          <w:marLeft w:val="0"/>
          <w:marRight w:val="0"/>
          <w:marTop w:val="0"/>
          <w:marBottom w:val="0"/>
          <w:divBdr>
            <w:top w:val="none" w:sz="0" w:space="0" w:color="auto"/>
            <w:left w:val="none" w:sz="0" w:space="0" w:color="auto"/>
            <w:bottom w:val="none" w:sz="0" w:space="0" w:color="auto"/>
            <w:right w:val="none" w:sz="0" w:space="0" w:color="auto"/>
          </w:divBdr>
        </w:div>
        <w:div w:id="1748919549">
          <w:marLeft w:val="0"/>
          <w:marRight w:val="0"/>
          <w:marTop w:val="0"/>
          <w:marBottom w:val="0"/>
          <w:divBdr>
            <w:top w:val="none" w:sz="0" w:space="0" w:color="auto"/>
            <w:left w:val="none" w:sz="0" w:space="0" w:color="auto"/>
            <w:bottom w:val="none" w:sz="0" w:space="0" w:color="auto"/>
            <w:right w:val="none" w:sz="0" w:space="0" w:color="auto"/>
          </w:divBdr>
        </w:div>
        <w:div w:id="1776628108">
          <w:marLeft w:val="0"/>
          <w:marRight w:val="0"/>
          <w:marTop w:val="0"/>
          <w:marBottom w:val="0"/>
          <w:divBdr>
            <w:top w:val="none" w:sz="0" w:space="0" w:color="auto"/>
            <w:left w:val="none" w:sz="0" w:space="0" w:color="auto"/>
            <w:bottom w:val="none" w:sz="0" w:space="0" w:color="auto"/>
            <w:right w:val="none" w:sz="0" w:space="0" w:color="auto"/>
          </w:divBdr>
        </w:div>
        <w:div w:id="2064450901">
          <w:marLeft w:val="0"/>
          <w:marRight w:val="0"/>
          <w:marTop w:val="0"/>
          <w:marBottom w:val="0"/>
          <w:divBdr>
            <w:top w:val="none" w:sz="0" w:space="0" w:color="auto"/>
            <w:left w:val="none" w:sz="0" w:space="0" w:color="auto"/>
            <w:bottom w:val="none" w:sz="0" w:space="0" w:color="auto"/>
            <w:right w:val="none" w:sz="0" w:space="0" w:color="auto"/>
          </w:divBdr>
        </w:div>
      </w:divsChild>
    </w:div>
    <w:div w:id="20303716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orcester.ac.uk/" TargetMode="External"/><Relationship Id="rId21" Type="http://schemas.openxmlformats.org/officeDocument/2006/relationships/footer" Target="footer4.xml"/><Relationship Id="rId42" Type="http://schemas.openxmlformats.org/officeDocument/2006/relationships/hyperlink" Target="https://www.worcester.ac.uk/courses/nursing-bsc-hons.aspx" TargetMode="External"/><Relationship Id="rId47" Type="http://schemas.openxmlformats.org/officeDocument/2006/relationships/image" Target="media/image4.png"/><Relationship Id="rId63" Type="http://schemas.openxmlformats.org/officeDocument/2006/relationships/hyperlink" Target="https://spaceiq.com/products/archibus/" TargetMode="External"/><Relationship Id="rId68" Type="http://schemas.openxmlformats.org/officeDocument/2006/relationships/hyperlink" Target="https://www.theccc.org.uk/wp-content/uploads/2020/12/The-Sixth-Carbon-Budget-The-UKs-path-to-Net-Zero.pdf" TargetMode="External"/><Relationship Id="rId84" Type="http://schemas.openxmlformats.org/officeDocument/2006/relationships/hyperlink" Target="https://www.un.org/en/climatechange/what-is-climate-change" TargetMode="External"/><Relationship Id="rId89" Type="http://schemas.openxmlformats.org/officeDocument/2006/relationships/hyperlink" Target="https://www.worcester.ac.uk/courses/midwifery-bsc-hons.aspx"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07" Type="http://schemas.openxmlformats.org/officeDocument/2006/relationships/glossaryDocument" Target="glossary/document.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yperlink" Target="https://www.worcester.ac.uk/contact/campus/city-campus.aspx" TargetMode="External"/><Relationship Id="rId37" Type="http://schemas.openxmlformats.org/officeDocument/2006/relationships/hyperlink" Target="https://sustainabledevelopment.un.org/partnership/?p=13814" TargetMode="External"/><Relationship Id="rId40" Type="http://schemas.openxmlformats.org/officeDocument/2006/relationships/hyperlink" Target="https://www.worcester.ac.uk/life/campus-facilities/severn-campus/university-of-worcester-arena.aspx" TargetMode="External"/><Relationship Id="rId45" Type="http://schemas.openxmlformats.org/officeDocument/2006/relationships/hyperlink" Target="https://www.worcester.ac.uk/courses/physiotherapy-bsc-hons" TargetMode="External"/><Relationship Id="rId53" Type="http://schemas.openxmlformats.org/officeDocument/2006/relationships/hyperlink" Target="https://www2.worc.ac.uk/registryservices/index.htm" TargetMode="External"/><Relationship Id="rId58" Type="http://schemas.openxmlformats.org/officeDocument/2006/relationships/footer" Target="footer9.xml"/><Relationship Id="rId66" Type="http://schemas.openxmlformats.org/officeDocument/2006/relationships/hyperlink" Target="https://doi.org/10.1007/s10584-007-9376-7" TargetMode="External"/><Relationship Id="rId74" Type="http://schemas.openxmlformats.org/officeDocument/2006/relationships/hyperlink" Target="https://doi.org/10.1016/j.erss.2020.101828" TargetMode="External"/><Relationship Id="rId79" Type="http://schemas.openxmlformats.org/officeDocument/2006/relationships/hyperlink" Target="https://doi.org/10.1016/j.enbuild.2021.111162" TargetMode="External"/><Relationship Id="rId87" Type="http://schemas.openxmlformats.org/officeDocument/2006/relationships/hyperlink" Target="https://www.worcester.ac.uk/about/academic-schools/school-of-nursing-and-midwifery/practice-support/simulation-and-skills.aspx" TargetMode="External"/><Relationship Id="rId102" Type="http://schemas.openxmlformats.org/officeDocument/2006/relationships/footer" Target="footer13.xml"/><Relationship Id="rId5" Type="http://schemas.openxmlformats.org/officeDocument/2006/relationships/customXml" Target="../customXml/item5.xml"/><Relationship Id="rId61" Type="http://schemas.openxmlformats.org/officeDocument/2006/relationships/footer" Target="footer11.xml"/><Relationship Id="rId82" Type="http://schemas.openxmlformats.org/officeDocument/2006/relationships/hyperlink" Target="https://doi.org/10.1088/1748-9326/7/1/014033" TargetMode="External"/><Relationship Id="rId90" Type="http://schemas.openxmlformats.org/officeDocument/2006/relationships/hyperlink" Target="https://www.worcester.ac.uk/courses/paramedic-science-bsc-hons" TargetMode="External"/><Relationship Id="rId95" Type="http://schemas.openxmlformats.org/officeDocument/2006/relationships/image" Target="media/image10.pn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yperlink" Target="https://www.un.org/en/climatechange/net-zero-coalition" TargetMode="External"/><Relationship Id="rId30" Type="http://schemas.openxmlformats.org/officeDocument/2006/relationships/hyperlink" Target="https://www.gov.uk/guidance/carbon-budgets" TargetMode="External"/><Relationship Id="rId35" Type="http://schemas.openxmlformats.org/officeDocument/2006/relationships/hyperlink" Target="https://www.worcester.ac.uk/life/campus-facilities/lakeside-campus/" TargetMode="External"/><Relationship Id="rId43" Type="http://schemas.openxmlformats.org/officeDocument/2006/relationships/hyperlink" Target="https://www.worcester.ac.uk/courses/midwifery-bsc-hons.aspx" TargetMode="External"/><Relationship Id="rId48" Type="http://schemas.openxmlformats.org/officeDocument/2006/relationships/image" Target="media/image5.png"/><Relationship Id="rId56" Type="http://schemas.openxmlformats.org/officeDocument/2006/relationships/footer" Target="footer7.xml"/><Relationship Id="rId64" Type="http://schemas.openxmlformats.org/officeDocument/2006/relationships/hyperlink" Target="about:blank" TargetMode="External"/><Relationship Id="rId69" Type="http://schemas.openxmlformats.org/officeDocument/2006/relationships/hyperlink" Target="https://www.nrdc.org/stories/greenhouse-effect-101" TargetMode="External"/><Relationship Id="rId77" Type="http://schemas.openxmlformats.org/officeDocument/2006/relationships/hyperlink" Target="https://doi.org/10.1080/09613218.2012.703489" TargetMode="External"/><Relationship Id="rId100" Type="http://schemas.openxmlformats.org/officeDocument/2006/relationships/image" Target="media/image15.png"/><Relationship Id="rId105"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hyperlink" Target="https://www2.worc.ac.uk/facilities-staff/estates.html" TargetMode="External"/><Relationship Id="rId72" Type="http://schemas.openxmlformats.org/officeDocument/2006/relationships/hyperlink" Target="https://doi.org/10.1109/mmul.2018.023121167" TargetMode="External"/><Relationship Id="rId80" Type="http://schemas.openxmlformats.org/officeDocument/2006/relationships/hyperlink" Target="https://www.swg.com/blog/digital-twin-the-next-big-thing/" TargetMode="External"/><Relationship Id="rId85" Type="http://schemas.openxmlformats.org/officeDocument/2006/relationships/hyperlink" Target="https://www.worcester.ac.uk/documents/Sustainability-Annual-Report-2019-20.pdf" TargetMode="External"/><Relationship Id="rId93" Type="http://schemas.openxmlformats.org/officeDocument/2006/relationships/image" Target="media/image8.png"/><Relationship Id="rId98" Type="http://schemas.openxmlformats.org/officeDocument/2006/relationships/image" Target="media/image1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worcester.ac.uk/documents/Clinical-Skills-and-Simulation-Centre-Booklet.pdf" TargetMode="External"/><Relationship Id="rId33" Type="http://schemas.openxmlformats.org/officeDocument/2006/relationships/hyperlink" Target="https://www.worcester.ac.uk/contact/campus/st-johns-campus.aspx" TargetMode="External"/><Relationship Id="rId38" Type="http://schemas.openxmlformats.org/officeDocument/2006/relationships/hyperlink" Target="https://energysavingtrust.org.uk/advice/solar-panels/" TargetMode="External"/><Relationship Id="rId46" Type="http://schemas.openxmlformats.org/officeDocument/2006/relationships/hyperlink" Target="https://www.worcester.ac.uk/courses/occupational-therapy-bsc-hons" TargetMode="External"/><Relationship Id="rId59" Type="http://schemas.openxmlformats.org/officeDocument/2006/relationships/footer" Target="footer10.xml"/><Relationship Id="rId67" Type="http://schemas.openxmlformats.org/officeDocument/2006/relationships/hyperlink" Target="https://doi.org/10.1073/pnas.1011612108" TargetMode="External"/><Relationship Id="rId103" Type="http://schemas.openxmlformats.org/officeDocument/2006/relationships/image" Target="media/image16.png"/><Relationship Id="rId108"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image" Target="media/image3.png"/><Relationship Id="rId54" Type="http://schemas.openxmlformats.org/officeDocument/2006/relationships/hyperlink" Target="https://www.worcsu.com/" TargetMode="External"/><Relationship Id="rId62" Type="http://schemas.openxmlformats.org/officeDocument/2006/relationships/footer" Target="footer12.xml"/><Relationship Id="rId70" Type="http://schemas.openxmlformats.org/officeDocument/2006/relationships/hyperlink" Target="https://assets.publishing.service.gov.uk/government/uploads/system/uploads/attachment_data/file/1033990/net-zero-strategy-beis.pdf" TargetMode="External"/><Relationship Id="rId75" Type="http://schemas.openxmlformats.org/officeDocument/2006/relationships/hyperlink" Target="https://doi.org/10.1177/0958305X16674637" TargetMode="External"/><Relationship Id="rId83" Type="http://schemas.openxmlformats.org/officeDocument/2006/relationships/hyperlink" Target="https://www.un.org/en/climatechange/net-zero-coalition" TargetMode="External"/><Relationship Id="rId88" Type="http://schemas.openxmlformats.org/officeDocument/2006/relationships/hyperlink" Target="https://www.worcester.ac.uk/courses/nursing-bsc-hons.aspx" TargetMode="External"/><Relationship Id="rId91" Type="http://schemas.openxmlformats.org/officeDocument/2006/relationships/hyperlink" Target="https://www.worcester.ac.uk/courses/physiotherapy-bsc-hons" TargetMode="External"/><Relationship Id="rId9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www.cpwp.com/" TargetMode="External"/><Relationship Id="rId36" Type="http://schemas.openxmlformats.org/officeDocument/2006/relationships/hyperlink" Target="https://eprints.worc.ac.uk/profile/903" TargetMode="External"/><Relationship Id="rId49" Type="http://schemas.openxmlformats.org/officeDocument/2006/relationships/hyperlink" Target="https://www.worcester.ac.uk/about/academic-schools/school-of-allied-health-and-community/" TargetMode="External"/><Relationship Id="rId57" Type="http://schemas.openxmlformats.org/officeDocument/2006/relationships/footer" Target="footer8.xm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iea.org/reports/net-zero-by-2050" TargetMode="External"/><Relationship Id="rId44" Type="http://schemas.openxmlformats.org/officeDocument/2006/relationships/hyperlink" Target="https://www.worcester.ac.uk/courses/paramedic-science-bsc-hons" TargetMode="External"/><Relationship Id="rId52" Type="http://schemas.openxmlformats.org/officeDocument/2006/relationships/hyperlink" Target="https://www2.worc.ac.uk/facilities-staff/288.html" TargetMode="External"/><Relationship Id="rId60" Type="http://schemas.openxmlformats.org/officeDocument/2006/relationships/image" Target="media/image7.png"/><Relationship Id="rId65" Type="http://schemas.openxmlformats.org/officeDocument/2006/relationships/hyperlink" Target="https://assets.publishing.service.gov.uk/government/uploads/system/uploads/attachment_data/file/937931/ADB_Vol1_Dwellings_2019_edition_inc_2020_amendments.pdf" TargetMode="External"/><Relationship Id="rId73" Type="http://schemas.openxmlformats.org/officeDocument/2006/relationships/hyperlink" Target="https://data.europa.eu/doi/10.2760/074804" TargetMode="External"/><Relationship Id="rId78" Type="http://schemas.openxmlformats.org/officeDocument/2006/relationships/hyperlink" Target="https://www.worcester.ac.uk/documents/student-switch-off-campaign-report.pdf" TargetMode="External"/><Relationship Id="rId81" Type="http://schemas.openxmlformats.org/officeDocument/2006/relationships/hyperlink" Target="https://doi.org/10.1073/pnas.0812721106" TargetMode="External"/><Relationship Id="rId86" Type="http://schemas.openxmlformats.org/officeDocument/2006/relationships/hyperlink" Target="https://www.worcester.ac.uk/documents/Clinical-Skills-and-Simulation-Centre-Booklet.pdf" TargetMode="External"/><Relationship Id="rId94" Type="http://schemas.openxmlformats.org/officeDocument/2006/relationships/image" Target="media/image9.jpg"/><Relationship Id="rId99" Type="http://schemas.openxmlformats.org/officeDocument/2006/relationships/image" Target="media/image14.png"/><Relationship Id="rId101" Type="http://schemas.openxmlformats.org/officeDocument/2006/relationships/hyperlink" Target="https://www.microsoft.com/en-us/hololens/hardwar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2.worc.ac.uk/facilities-staff/estates.html" TargetMode="External"/><Relationship Id="rId39" Type="http://schemas.openxmlformats.org/officeDocument/2006/relationships/hyperlink" Target="https://www.worcester.ac.uk/documents/Woodbury-building-room-numbers.pdf" TargetMode="External"/><Relationship Id="rId109" Type="http://schemas.microsoft.com/office/2020/10/relationships/intelligence" Target="intelligence2.xml"/><Relationship Id="rId34" Type="http://schemas.openxmlformats.org/officeDocument/2006/relationships/hyperlink" Target="https://www.worcester.ac.uk/contact/campus/severn-campus.aspx" TargetMode="External"/><Relationship Id="rId50" Type="http://schemas.openxmlformats.org/officeDocument/2006/relationships/image" Target="media/image6.png"/><Relationship Id="rId55" Type="http://schemas.openxmlformats.org/officeDocument/2006/relationships/hyperlink" Target="https://www.worcester.ac.uk/documents/heating-and-comfort-policy.pdf" TargetMode="External"/><Relationship Id="rId76" Type="http://schemas.openxmlformats.org/officeDocument/2006/relationships/hyperlink" Target="https://doi.org/10.1016/j.envpol.2017.03.034" TargetMode="External"/><Relationship Id="rId97" Type="http://schemas.openxmlformats.org/officeDocument/2006/relationships/image" Target="media/image12.png"/><Relationship Id="rId104" Type="http://schemas.openxmlformats.org/officeDocument/2006/relationships/header" Target="header6.xml"/><Relationship Id="rId7" Type="http://schemas.openxmlformats.org/officeDocument/2006/relationships/styles" Target="styles.xml"/><Relationship Id="rId71" Type="http://schemas.openxmlformats.org/officeDocument/2006/relationships/hyperlink" Target="https://www.gov.uk/government/news/uk-enshrines-new-target-in-law-to-slash-emissions-by-78-by-2035" TargetMode="External"/><Relationship Id="rId92" Type="http://schemas.openxmlformats.org/officeDocument/2006/relationships/hyperlink" Target="https://www.worcester.ac.uk/courses/occupational-therapy-bsc-hon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1fgm_SOh4b0edBQF7Sa0J1Y1j7ParTR2J/view?usp=shar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0B3C217DB949C4A84188D404BBDFF8"/>
        <w:category>
          <w:name w:val="General"/>
          <w:gallery w:val="placeholder"/>
        </w:category>
        <w:types>
          <w:type w:val="bbPlcHdr"/>
        </w:types>
        <w:behaviors>
          <w:behavior w:val="content"/>
        </w:behaviors>
        <w:guid w:val="{62101642-808C-4806-B60A-890F4C856419}"/>
      </w:docPartPr>
      <w:docPartBody>
        <w:p w:rsidR="00E35C74" w:rsidRDefault="00E35C74"/>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01EE"/>
    <w:rsid w:val="0002021E"/>
    <w:rsid w:val="00190B4D"/>
    <w:rsid w:val="001E3CE3"/>
    <w:rsid w:val="00205471"/>
    <w:rsid w:val="0024518B"/>
    <w:rsid w:val="0034575A"/>
    <w:rsid w:val="003A52B3"/>
    <w:rsid w:val="003A72EC"/>
    <w:rsid w:val="003B4FE9"/>
    <w:rsid w:val="003C2D44"/>
    <w:rsid w:val="003C685B"/>
    <w:rsid w:val="0044601C"/>
    <w:rsid w:val="00453882"/>
    <w:rsid w:val="005422DA"/>
    <w:rsid w:val="00573495"/>
    <w:rsid w:val="005A2F31"/>
    <w:rsid w:val="005B1EB2"/>
    <w:rsid w:val="005F64F3"/>
    <w:rsid w:val="00695DB5"/>
    <w:rsid w:val="006B2616"/>
    <w:rsid w:val="00750F11"/>
    <w:rsid w:val="008001EE"/>
    <w:rsid w:val="00894355"/>
    <w:rsid w:val="00A71805"/>
    <w:rsid w:val="00A8652F"/>
    <w:rsid w:val="00BE01B0"/>
    <w:rsid w:val="00BE1528"/>
    <w:rsid w:val="00C072E6"/>
    <w:rsid w:val="00D8005F"/>
    <w:rsid w:val="00E35C74"/>
    <w:rsid w:val="00F065C0"/>
    <w:rsid w:val="00F321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nyZJp/lIxGAkEMdsr/Zl/wmfw==">AMUW2mWBqiz5Bg6r9MjLQTEFRaabejmtp3OEj6V2aYRq/S2ng+hO4076a4Gv980dIkigNi09JaA6wUncofx0T+yVfOi0GwvuNzzQDAX2X7NaK0xZydK7RfxmlrQre4W8x9C7sIiU1GT6Ib3ys06wJc3P4AAhHpzLNgtD8lZkdb+MQO7t4Sb1QVn5B+e130RHQhlxBSyWCV+dIr28OjhBCTT32SbhDh6e97Tdx9OqEJnUI5SBIEr4XAncD118V9AXOik35dgFOU9JOlFDZaQ+ANabcxfx7WY+R6nOsQlQREzZndwcFBcwD5qEDar/VIQLnojfcCBhvrhQZCbrWnNrvwr0pPzuQbQvJuDGrE6oYOxXDx3Z72xdnyDBQxNztspDypVQ1DkCCgXHL3uZyRXvpmqlCXDqY7558OkUfuRlIrvq3h9xvGK3brD38hVhLMUEtVKgBkD82pTBVMf0rGkenyraHEpB+oxH8A9VYt61J+L6UAH+tLQR2pewfJ8kAocsmPATzakeN5hAEfHDJzeL97XFBjgVX+vFsIzDBlaEncB1qP6+Rr/mSHKjGgWt7LZMPJ1BY2mt94dPzNuGeCBbDFMJtZE9fzVnzj9vZfcDhicDpQSouZpCRMGeekLDYTm8dsU3LQ7eH6PyzNEEo1zxoZAX7bMgZcjJpV4eFGaENaFCh2nKhshTxhiMwVdFbgQp0OWyTN9wTQ/8Cr7vPd7IzfgYE+oHdQUyWRFxOliGUdX6kNZSwFyfofBjnA1qQEOJshCdvHvJyxgw86SFnwaVAioclHLNNtThMUN7tq770n1vmm4dr7wvLhBOVdQDBxzEpdWFuV94LtwPNN/xXrQIQQ23Izn1j5tDsIDnsQzGPpLQLDXIwlG8UxMm9HSf4BRp247iUblrBMpisUitbZ9mop3KNq7P73OLsWvjaeSl2mg1ZN0Fd8XCl4SANkFc9aLAP+9VAjwjh6pWqEy7XiyHBKvnIPDcqZXcWDCav0aMoD7gv6KXwZBvin+zf3/16xVsdmrOloAgzkXnnNGsthS2xUXegoMCkpXrNevWyWzs5svd+457fDV6RXONnKo1e09WQtklVSaR4Xv9JwgakbzKtI6ozEanCzqBvgxkQO2/N3FjW9TEM7OqsRB1s1KPUy8IHULuJ4LGrodnK2FwaG+KZ/Gc/NGkrxirrBYUhcqaMfN90ipFjpiwyuo7ragUKNmaFzaZ2famJ7R3qY969AC3E7lfqMXCVuFCKHFqW10QFBMNKl3l+WzvMbKDVTNLB3AXA+l0bnsz/aEdkhZ/gG2AOiz+kwIY4MoehZssFTNvU20VPLdnERXwv1iqfC+xFeJmSPOmJoLdgbHCJay3e4Oj5vbio8+Lr4psrSJboiN7TYRTH5qKLmLf1D8bPm+1xO5kRcqv4ldaOR4kv3OBHMS7dlFu0MvOQRR0Q/KZ97wIQ8x9GRv9LIhNr2RrnpkLmyLAz3aU+lk3WDa31D6LUNIYRirJvqDlsy9+9B4ekYa67NO6vPZDTM6pvZIV3Np2Mex3LSvJt2O7bOkiuw7kI11TB7dLOqEdY1STVy7b6ca0BntnXTzx8M8yRJeit8yjk+VfLl2jGQmyWqZ7EH34qXHRYmBy1QUoHBUhZ3R7iUtJrPye/VxhARcw25HNpstxe8qoYTG9zn+5WDJLVjyR9LAkPwL7Q9/LuUY8aC2v0t/hnYioxfb6qjaP2UyEzhXKMNrg4N7hmKjHaw8EuKpcgXNyp3nPsQkIWq9qMmpXaj1f9Pgv3qOw4TCzg/1yaH4slb64sWsJeJ5Xuzw90A/BAIVhJV+rsqjJBsVlvPOYTRq2gZvqoW+Mc8h/R2ZDjyOrwezCP4Y8P6mvSEi0lvpp4Ks1ckiOxUOpNuR4UubJXqlsQWVOHLRNCCgI7WQEKqb6ybcvZRX+1zG7CCQiFYiqzwYFm3E4RRURfQYEv0L3S5sTkxIkEj5ni4EcfYFMnN/1HzaO6NVuFK+e5HkMNVr7O4Wf2KGw2ss5V+Fi89OrGh146gr24kKBcipWmmyfz4gixpenuRa1wS7028j32VrDrnPl/1cZgpl/kBDdys5Tc+MxmRhhaSRdV5ZE93QcVAzPbnwURindSdGLY1PfN0mFIvY3wbieDgGTd5v0UVROTldvX5z2TEQQlu1+p3dd/kBgMyoEE/bRFU+pWR3DgusNWPOeFg2xRnlAE7MCqxgdv1p85AAoJzDAUrKS8u6NxxaF1racEpl6lcSqaEtU89+6/PDpk8a2TL/FjVDEkd8Ke+1Cg1pLobyF3GGtr93Zo28hiFin61BF3M36nLILZ3dqsYkE4XUeocvMQJrDdnVapgh9yJrftDgKrxttF+v7Z5qllVtyF7n8iJXn9mMmd7d7aYtzu+VVZeLRCUGNzFMRBJPROYxetjTMGGQz0s4OiJTTQHXRZohr/ScYo/7QuFvPwBTkJL2TVebNl74VaAGIZbj2FPTOAFyYkFlmO2yLakxE/ScwQHB1ostAW2xYbx4MHHG4xxoBLSrP8i66WSuMxo4tp4KGEO3e7gYMve0KQnqYQW2eNDK5w0r8e+K5xgIhv9tNQq9BVhx7yd01UKdZmzEgRT78lMb28vT23RAUkFs0TAthsAeIl5njCj19vj7832DRiDsbNgy3TqvDQo3oB1wehCCDPTF3IcdWDmUTh+ySe7QXsxh7YoINOQapehW9f4hKJyCdHk8H9ZC/8UrQR/a9JlhatNvXXwSMiZjgGpXybSZ84XesD9bHC5RHxnnJnF+2dwfr6T39XaAmnIBypRABpMeozPh9MQCqr1uduN2yeD1FA4Tdkhqe+dnLMj5I0WLAEwva1R83+986Lp9voc/RVCKhjiO09iVxBt5uO0cWDlUH8DTevPFvH6/alylcqzbKBEo8dWeP27e46sRyuvGuAezdKM+9OCAnjc8u+eD4JKkKVpTgMx2DahYGFYHJcKFIbu62CIjcpPcWopiCCRoM3yHrzj4PbYSw/32CO18HidCV43cfUqwKYyZW0vytXAzJTx64k4aaL5Kgks6cpXNJKnKfMmcUTwfuBVCaGRrCSo2lCPc0vyghZIJgfR+2VxH5xz5e9yv5tVaPr/HNmYh4U7m4m8MyWjJeY930lhFk87o+ddN9AocSXk+752HwcOblFpSleoiIkIAYkpRS+neH1/eV2WnisOZ3n/VmflSpen1YlbXIZ+B7xYa0Ib1ILliFLwGdIWy+KuqMfoph5jC3Zi2mK46jlr0V5d8PKLWfH3CoRLuP32n/90OB7mj3oCoPSplr6IH2vF/vTqZBiyLcr9aUdbEkMVuOkjIIXRg3xYSZ+2ulLYsky/ivp1GkQzKo5gmHZq4nx9va69LegRJvmMdXayr6ryMHCMgaYMEbjHg0PJzni0IrEipFIEjj9J5DK1IPCRbPTH+2WAIoCmI1ApdDzxfmRPklTUoKm+BZRq14Z8IfC+I9+3pfG+TnhjuOeqReoZMgl/pUWQHuWTBb6O90t14jSURHfhzg/AR5h5CRQ+tiCRNhPk7lZHxgpy7yuMfhq6CHJReCtenDwKSrfP3Y/qJ8NTDugRKYiqtxokBLOCeangBxbNxM4ysld8gGWxWrdMI2HwyhMSEezQv3gJSfuIAzLCFpuIC6yXK/nxrPONwD9gAiOn45JFbNY2FsjQyv8+VcopVgI8BVl1KmtYtLzzyl+k3czBl007OEmL8Fthk5DOYE974JdnBfHMY/Zfr5uB/vni+c1dfTTLscECMrbx5A2989PnbXmoP+QjyvcEpqmcqmgeXnY6Z+IDpkUrkZDGhz1fb3TFeewMfZyREUjlHuOLyHAO/N1IYUqQTvPqE2N+exXIZ5NLk70B0O9mHvnspLGS1+mwwQEipbP8pWR88Xl4izNfw7TJZdqUrx2mt1jSks6bXa2wMgebXPKyCLl+oFWkxvkBHxifuh4D6RSe6hPz8Yoz9MZaQeBloaenEdDAmpa3P/upTRC7fkmAN4gtfgTn6glFOru+R2M2pZzS1s5kSUKIgpxqtghOC58hee2CkTxi/GEX6k4LAx2r596CX/X3YlwvG0b0flwtMq6vsqu8ir7icNXPsfeNoIiH4+PZZI8coijorSg7jdXL2HBqIDKo+kQ1cIbXBIgmpSnlYkWQ5iwER2OeWxRRiTSMrSoK9Ve1jVpUhYbl/ar/gtdx+hlX/angUby9lvctLezVUhRVLsezciqv2sI8DqsccqttFCOiHvE1OGLsLw0Qw6ZsmLEnfuFOjC5XSWeNoWAjL0qvb2WL0GhJ4CQEfFgVQ7VddoMQaZBqt8dLmq6ynNZVOyPrIBrKSmDZwhe6n3yvVJ1zK1AC/FCpLm+WdgsbgmeWWHKYHABqcsMH8Anpm7z4Ma15x4Ha5Pgfnog5BkwWVsVsUXMTYMMAbIOjVyKp5QhoAFmfbLXk6YGZRv6rPQUcUJ5PX636oeEA2ZVjKNdK8GiD1gOtw8S9fhqfHF/aWCDR+WUj5qRS/8hgyg8xY4Pn+HnV9nEe+MXwvyDV1N+qUOSTc597x9ouoc2BBKi23WmDdHOF9rZ5w4QumoJcl6OcJcnD5qEdHss+sb7+dwYOhjeW3pDqNmA9i+BloZGfWksSENK6Zg4kSn/bBA0EpUZLwjxieNGA/+PKvXOY9Y1buNAN8k5y/5yjlV0lgcn4CI709rn0PwwLLzjYf8Ac6gNlqda3YotSem02agnmYn+mB6cpKIGUFIgCD7icZdDHDpeX0HAlomaUKlIloPsLkfXaggBFUK88b6S9pqgtrMReRljHDz60ElkWLC9rq0FuZi8lIF5Zq1KVswAZecCKXDr1ApDHiUUJHWXduGJukv/FEWkeCUNatmEUBCBtRF7c5Eb7o7d3IZ5pNmCR9yhbALC22BgY8YjlwkSshAA3j5VZc8kVU8WWCm1oq3HyOVXiN7tD1DDAkXeNPqgdraJHmN3NXBs6pYVOuSG+Z8YJ2PBGAwuzuB1wFFO6g33ssWi2fhmRxXI4X+kGX72TkK7k/K0D5Q0U9h7kJLoQNRe4eeG3/iJh0Gib9PUzshvxfuTy5rossWDVU3mpzhNnpA7qQDnnziM05+EWEdufldUsRuu0WJiofCoLmp/AEttcJZWJ2KvPtyUmidhC0d/JN+V1Ho1eptC8TZQI7uHZs+zu0ChtckDWNiVEkVs+QceHhPjLsRRTEL9FPmdKUqq4axTGKBd2wP7L+YPVC0+8d/hJx/2AcM7ChLaOVFGOkxOo4V0q1Fc50ftI1txtkFNhNopU5H4TSvc1oclAIAt+t+dY3XynLSCPzhJk1cyWxJVj5g9HJaBai1RFjELpfXWVEn7oM9EwzQ7D3XSG2CmpF+qmuYlUJ5UbTEybueyuU8Y3TYHnVpIfv5LFMzkkEHlaLR5++k4N8jHmtgegNqN4P5tjWuUXcE2/eZzrnqY2bPNEWhmuaI0rVJ86Y/PCOtiPQLo2myn4qWZWlV3cen3T9/jl/PyFUqWXm0qCOQ5bushbT5bUB9SMk33AoYLZrZAEJ4ioOd6v7koI0AEa0lBWg7DzeJmc5UsmLZaZIJb2B/ofKWToNgVlNZ07Xyt2J/94HMPzLD5JSiF8HtGGwzkH5zsuFlzQ/cwtbXvMiwq2N05IqSwbceb0FeqbnZ9SPj40kFVSExLn8UAmb820OCjvZHkrbTqtmlfIEriE4rtzBPslrPspzYkb61YjLW1/PhHt8d+3lMB76Q5DsC/yEfkAibgdKvx2l5iFoO0F0ay4XfVPPdY7o1R1LLHJ/fNmzBoJ1BUUn9JLWsRJ1sRDiBoUjjKOtrOiLuJwh+VHz9LQu8tTlr11/O3ysDsyttgGXnDD7Tct3HAQwRfRlm/c3BGJPV2ChcFtIb2J31/64mx7S5qaKuzQWLcWVXk4sEiuYsHn7M928J8mHCPpErL/GWNKwMC8wcAiEpO2gRcxhQ35cAoENiwr0PMDt6hRhdZi1inNvinkKWaUOk3YWMFzCAQ88G81LN+THdRAY2ZMwwYYKuJ5sffBKCzJDAUGLieOI960o73rRgweUsCz85TTXwkwsAJZG+dFHrotHiJsoMcXYt3sFQtoWSL5zH6N02Ueo6kaqA6ABMj95pNnQVSe743lGOW+dXKOD4cSO0cu396St7N4eyG/NDfHm7pYQ5rwzNNoLoJbOlxqzZ7sKiHm5j+v2olJCDWRCthVU/twd2gYXpSkl4nITLDARf+6ZadRzBwPiLAy0txFktYKf6hobH7ecJ3Dqv28VanaXtLOiWWUowCH9PCysZ2vWlHPJFCeuQ+vXd5MA7/kr7kB+xwBg+MuSUP0QM5u/Frd+sgtQUYXJlJY09g3E4UJljscxPwkVezS4Q1sJIKgLICPQMUkBEmYUzqCWcr5bRokQp9VzbyXvfYOAj6FU+K/7gp6mwD9n0KdVBkW2VHAQkqlJJgUcJj32PRJ0BM0rR2Ca7VYC9/gVYsea8sIqbGtW5aKvjvgQe3Jf3QGB9nnSnxCjKbSnMsGVFFI4wFfsvMLnpyqI3D2tmFZLJlVdaCnEBRxqWhYHf72ne5L5LIagTD/iYef807JldE8xhE4foJ/0fTaiBlraqR+cEImL4CLIoL6TbvrmsnU3kegGV/pctCyse7SWSfRpmTTgzYuK+ngpK0pWB8JtACjBrJhYMu/4gi5x09EvdPaZla9ojxmI2+4uKM91HdYb+T/oOlyZGV0azL4UkkG2aoUzkdBHOriHuvnrTvcM4kH/VhJWrAtsV2Ii9AvNi1lezZsHQj16LgY10KjJFdxVQEmbHrmnLnfudmRtt+22pCpdTQD0Zr/kcrf+s6uZ0uZsmJcWw/CND57Gnl1XPRFKpOMc2FnJrjYnRYqnlSShphbr1t6LeO7P6Pzd1WyN3VE3wEmOUCYCNzuhrZMc3seOo5nvv+Uyp4Sw6KMln85NxwdqPoAv970toKBSUG49yHaK3nhbWeYYGegb64VSJltZ62Z0mBvohC7pDRIQoMTt1/1FKxCy1Rx67GVcMflaJyfzZscjMxYzl4AMoarF4683Wlg3Q47/SHHYigKF7GzgW6TVhA7l71qbx7pDPgMJ2cFvv0srU2WTpM/B5bfde3N25Y7USP8mOTYm9khXbgZRzZKQ0Nnm7TD8oCSP0EfRGXm4Aqy09AgVXkLjXvhMbF7e489elM6SYf/tdSP+RgUVIMC+clF1bax3iEwIzZ7LcDs0twyFZFZ/2rDId+WKSqKTLAL/Yl72ZemfUjTFniQ/0UGrf9VfUPygJITPksUnBgHbh8l/7JIHHLGuimOHeTiPaPLQWlTjyFt8QbsGdq/tHuoQe0Do/mH1pv1lle2ygXabkl9TDHj2ZFfjY3K3b74QYrxZqLsGSb2XBNybvqiK3zrNwmqD+zlxl5lsaLTgd76nkTcd4sp3qtscRMZb/o7eoh5EfQTgzhnveahF2vtZFnVejNETbKWw9tGpOVaBIC7uH5/bctffZWVHmFtPoRPpyvrVeufIO8eL+Ls+SwOtveBSBjKYRAecDzhRp/mFdnscW8kAplNNh+K2e4MzbkvlbAj/UESqtV3T9sBTV7vhhv4q9djaHxVLaHWlZPyGL4vPOSkZjI5OJBWeEnRGvt99kKsCrrJ2ZzfM31RlvEpjIzK4GOxPrdSe/R0hvngRK6jKM4Apj8HgLrbOPRFXlSlLnFH4Ic8dEu0ZKwzaYE0jiPxyBJlImEk4EmGgL59IehtQ8NUlVOuxuIlC2HPxDSFM3G4IiDWBo89MxyBLWiw1T6AQi6fvmM3QD9FOh5SqZFBn6inhuuPYNxleg568HK3UqqRIaNE1oFxpX1Q/e8scLuSI9nJfYe+SArPnPFeCaozhgN2QwxflJboU4+CB8GdJPOkndLWp2wLZVJhy0uv03eFr2agr5XDFyhKrIJPPaNTiDtm50oXwVOK/6ECRDsqUQJjpFxvYOAtI7qmaURU2BNRFjwZ2lWkbs0k2EDNo3LZKwEXDGAC6lSbByzByTLuzwOp9+q+AfSZWGVOPJZKRs/fZ+/d4HvvkY/a2WcAyC0t+SCec7ZVE/WUb6PTMqamdV2tHy9Lw2+QhEj+0cP7otJ+fVtlFsdbhLTy5lKL+vThqOHhq1Ak3VpRRhjH4zQXMHidoEoHjKh0OurxbVoM+DcRfiHXFtNLkqK0LJtdQCLAitR7zcHabUYckkflUC1re87g8nw1Zkp2fgUlxmtXXQsG+VF3LSPGlMuXQB2yOs925FTZPzhNu9IZUFoMExChDWl2aR+gi/qvhnT1djJGlj4Eprw9GK5/OgU82/XFOhpmiM+UJW+IGMb+3r/R5Rnaw6KEKmo3miFQfUUae/k/PV0E3OsEaPdzw8IyJ/GG2LzK+FVm0WJRXy3zAJwdNgKVhTeNAbGSb3Z2onWgea09lslF21Y2ryvLwgyrzHXV1AeuHh6ypvrSWutehbMLwLBH4youXAyfQudqnhrDhGD2HPWxEC0PWgjAf+oXDxbBOoK7Y5mtt9RfZ4CWwrzqhZBjNSrlvXjDdLGx7VLdGaChZRNInm0acUuewHoPK3zD971zkovKnuf1PN1ww+8NJIL16PtmRguG5UcsVK0JXIMjeFm2LN30Cfp4SxH5P2jFgO90wk0seybdXo/erAXP/XSCPtzzI0f/rN/yiuQxFzW6iYJg3k2/d5LdP5StAYdZiuEcvCQRuui3VpZ+wHLrnCzZpKSsnULvJdzlMUmUD4vxmS59+30gacuRFeIqhv06/jZpYwbHfmdOOMj2G6vRh1f6jkwXzzqEubz8bIhtbEmapiyEuChlYCEIARpdT98/cMYTw807RsfxW+4na5kMPKs1xChjpqPm7bW1EfQ8QrSGr7qHdX+xXZ76kDsINHFCDbGgUmX+Nr1ykfvomN5xpZOrE0pXcEf9/jsBNt+Hl2WGJh0j72G7qSdsF/wJB+yh0/6rrrOFhWmpW9gqt7osfj/9Qus4aiOeEu/AOziIJFHxelxbdZReFQb/ytmGQaBH2g5Jl5ELfgrfO5IUbxGJAwhKfkLPYJwDQRZAQlHJ2Pf12B81wkK5XqKUj35qlfLiV8UMszWvPneIWuqSSoEhrXtzXckxvqJCh9mHYu/UaKgYZOwg7g+VGpnr5NjRQUz3AiUNcGqgxaEexKufScL+EOmNFZbD4CGb4tw4nmDWfKwufgFQ3/v+nGf/yeq5Y2ifyRxDXcIGzbtZjrbTcD4e5Oi9AiGQ/xW7uh6vYSgXe/CN3l3Km/2AOQ75slHvS1okYTD3utKRyUEGsSizX0yUgf0JYdlotS4CyaFPvDKRexXYpDKjSiUYnZf4YLn2GP7qeG0WHUwsbGHzEYEPaE02K/2LQyMq8SQpswY42BfxEz3Af6JaOpFGu88gPUUg4lsCGotKSmIJ1zbxGmfaYdhCj+djeolJkpUuO1EfE7Zy1UGMVGKAqoJ1Lp9Z9dqKoPKFU5O9Dp2K5U5vwSeJneoqQ/ZurDftyUzvAw6JOq38nsHomfOky58rc5zovjdKnFsFndc+vFGtlfGs59YBWVdSRYf2CBYnoioBkr9VBMovSxUlxlXKIttpKAcohLhiyu1kC3Hl5ji+EXxyg24c0JDBYPrabotoO0h3jzseBhmrxs0W4CFSAUecD+wsSZ9fRH/6VMfmc6PdKYyYehpPVkHb/zLUkplkYxhIxmEcEghYMMIq1hWVPtJgqjv2bgyuzchUkT5VyIC9pJETR2GTSbItDQAvGQA+hy3otZlXhzCoZEa63cH4BeGNmEUF90QX8GhNMP6KwgOrpSIWZkJd9Rw88gG3/TIpK9a7hpNK+gfrjg+YoFC97ajudo8mr0rm7rZ4PGmE4H0XawA7+20Bwea084QRv/tPFc+P3LVGFefXOtb3gIEXxdnkMkXy+Qyy7Bk8c2YaJ/Sct3VTFjYY9Y2FnzWx54CW0VpBdW7aZKQUScoxBeeeEQCU2R1YQg5QKCv1BWK5710Y3gBnxQRBxyB57CKGuFyh56EcXP48iq6rbsHvFVbB8YyWLOuUzkGEFHZC5hjSb1ladW7ZEVyYfyT3rn7TXkN6Gy5usSQ2t0R4ff3CZ0Ldp01STkZf4/WAYfmNbHFEORqZ3ZqtHStYJldZrYH8i0eJpa/Qjs1PoOxF7ICo3Rhgof7d/Kpt4WTgBw9Q7fYn5eQgbNLl4K20wE8Mqs1mT1JV2dQ7dY0pMx/mH/A2g7/DUSAoH7hzUbhfPmejMKbcLNTpztb+M2oNAaDAmiL9Zx+WWDRqUi50IpIjYEuqLCTtDNBiF8OIQIxALyB+EQaDvspHasC8oZ1/1yV4VJzpc0+Tl8tD090mNdM5udCfS1c6FOsUBfg0pMxEf7Vi4h+zlVVpnjCguQ8lxDA5EVdKu/uwgt9TICu2pXaMHx+q7Twj/AlPgMEdJNJ4SqR8ikxBjYuEfY5Zlew+adpsfXhHgOlykBw2xeZcvzwAweMUoDlnrsA91jN42OfwQpjJcQH7X9NCYmKkVbd0FtE81uSwfF2DicyYW6Wc3AvvI8hb0V0L6Eqm2/BPRJsDVVHcT4DapXLUaZmQ3tta1p+4abfqiuj9mtBWw6ysdNRnNxsBZAU19tmSxkvcZ2Xt9EthcE8VCKep9G2rndMOIWa32vuFnYP0JWPPXtZodhSa8DagRHDooHus/wV+GTfG8748Vgeza+KCXAR++c6lk8hiqXZJyeJlsLjKp2SssbQj82Vx5TXlzf6YfTccqdHYAVeJ0QixAmzrLS5lIw9seM1wft0K2XwFljCZEndYnm+rlZl8tSkdSyzS/P/pTcjD+HJEhui0c70ArBngDolqJaBHKfYZgBxW4ST+sjya6nuXnnDNz/a/Wd7sxfqbwQryGN+ffzKj4mnm4ZH1t3KK0XVb0amvNZHm27BjJ+8X4pX+3VClqNB1IVzHWZCuaNrYBARm7dRa2DTzHmA7VGI0KV83NSK40fdHE8qKuOnP0ZlJ8toG0SW4LU7HxRg/FQPqjPZLb9eOFFKu4Saeyi2zbttrtwVb4KTDmrXNiMm2Ht7TFWp+Nwm2H25rsiw29lK/wacti9E6VsmbPeyKq+DBxQDqwZowMRgtyDSpj5J0oYo+2qUeCgA1rZWjiWQRz++zRFAn55r9juIMYxs/w2/t1a4Kd5gvY+J8J/xh/dnap8cZtmaXwiW9jq2vPuPM+jGc84RmiuvT1BgAaTaWHKjD9SJxEFjfpNeKxDzyj/PDEIEzCc6grSzF8bqWOTRLL37cvksdJ592QEQKm7mwnK52edfAOi5Ub1UYiY8FQJPgt3vYgsbBwfyrTqo1TX6Sxwmaec6PEQ7sDIV9Gm+vivYAC7Lmw/5CI0cC5D9RYxoTmgLJ8GOmsQL++QmuE8X5v/8rDsVw+TP2cA78dhn4FaQu+sOgtigpioOmVLLRvE3CReNwsZRc6//NmhdJBTGU8EkhcvRn8o9cm+XcapzrLEsOPPbCKrgPr2T/V4tfF7CNd9VSxOfoAyAaHcBnBl7YRjCeg1ZoyIXjKjNuVP9UE32KScnKOEGyCHFp8KSDFelSEQvsOxsgByRqpboy4hFnHPBm3UJZm2RTKQ8LY/ZfS7fgbs9AoMz82Wx7/9dxHlMfmRgBphhwE+B8qCRplwnneJols4Yn4a/xwrVWYUTqvJWXZGm3oPrv0l+zUa0gCwSe0+7DumnJ+C4fNMvLAcmSskw7QziGhbrv+gIVJ5Uru3lNUpRiCal20t/cWEibvmEITe0Wo10Zii77EczfgTmDCKESBQtCwLuVDj34hzhs8AEJp4DShrzq0qJF8ZwOZ35IZTEVNLQNzZaqDrOw0LVeqN4FJlOpbZaIkfuDZGYTs5bdgkWQmYOA3ANyAsjuWK3DER118nOhLj0+4/Xu5EeM9pWmuexTtjkJOEKK9A9pEmsTmgZMuKuAlI4sr/eVlWTiqGoJTgELEpW3omfRwCQ2I+HOR05klyPqxiSXzqUq0yOyXtszXAKMRcRFTTeRXqU6mM4VOCufRz2Ru26o7flUnUyVKooDc52kAoAP8C4e00p5qBpVOumtYblNBjf3GVtxx8tF4XXxL2sU3Sv3s+NcfbFOIsBDJ4zMqwYL/YIK0jlR3QXVyBxhIz22PwKiNoN0qEsPjItqm8JYHefzvBoB30eSnvbV/DNJnd7z++2fmkWclMjHXFZpwadD4EYD+PZWvgBP1vx2eaJDvpRaf8xzleqAxZE7dQ8dQpOqmYGB9vFIeJxFGUbZjA4Hv/MC2ftPTlV9x4mzYel1filZhvxg+dpsY6GabqBEqkYEBz7Vp/eScjeLP5NB1KWmwtbaYbZI9FN2YMp+XtdJOziqZNVTOpuSxxFzLsvRQBMhgecTswcVBbUkWXexazMyRDMq/Z7cx02EuR5FVaXZnXHNamC1Padk/iGBSuwqPOl6jgUxbSbXsd6e5dnUwyqDXM665Kqj2rkxngFg47ybZ+rEz1xx/44hOw3zL23tErbi3/AMzLrA3IhC+Dvb28Al62Ak4gB9kII+nvYAAn/oibuC5X7OoON/AJBkLFRqsux+l7DeMRf4i4Glo2kwiiZEtVy3PYoM8AXN+UA8LS+mnYN+sEeMnI3ZKHG9wboAb4YxlqsBVEoRfBR+fT/I8c+Vfam5rGWhvpEqaf5RnMA4sTILkEuLH1uelKM5cFWg6FxBnp+Tlpu5eGwCmhrKESWPoupq4wAqMRrl92VaV0yZkXRulu2JDVAfOnA4NgPrXKf1lgtrLeMp0xP3x0c3F2DXBypzWmO10yt+YXsNSTvEdLpraUZK8Azv9ks76GGy0Qh8XeO8BIl4aZqH+MiUbwxpxGm5l/iejju6wgBtH9qhOz1RdXYyVi8yaelCuyzrtdSZCVyiZWh5JJc+lnV0jH0U/vrrJI6HkKb6UICz71A225h2WJXJj9ozpMGkQ+R8QpT+8/MsNNqJ1EYwpTwxys0izF7RPEBiuvobyPoPcIZ1AubDF+Q9q9Amr4t3zxnILZ8pwsfUeycgsHk5NI/2K4a7wjW0NqyhQuMrOeTd2R9RDjqyXBG8P+eDym7jyIXv26PtEM/JAuFl4LVM/dXZ/StUWJy4TvcL0wkZBYIQqS9Fw4tBuvRA3N56s4Neg5avF9KTz2ieOsZUGrrbxrdjRk5BQ5hmP4kXmmk4ttGXqMuDq7exXUsmr1CIyoSHRr1aXJHepQmx0YvslBMFwhkZWpEjqbDDpagQ396VbeioaObBbJJn36AgY2bb5sTTXaWROJAUzdDqjjuPaz35aNPKL1LkYNYH6ZtcqvEf4BYGNBhJu9QaTg2F36O/c1ThTE5oB3y08e3FLWbYfNIAgW1QY+4L+xHVu4yXhoUs+yTCoqDAMuD537wYP3OcnC7WcdrwiPwDcuO2qG6PZBVob7sJX+ehIejjCJZxi3hyDugHtWF0kidCMKHguXe5YJy7EExuma8EqJvbeDF3a3LG8gwNn2nBp9PAry7GswdIHKBmlBq+Z8MOVXrvvf475CDN/v3cgfIbYb0iksRUq7+vOtnaBJkzuZyC6b2H39mPYWuQkTNvFSe3zfyuQQQd++izGByVB9rl8szFoyWFWYo+yOXMrHOsXZ5Sj4NwgKAqOUW1ru1Ioz5gYP81uyZ1IkWCl0RbuvDNs5L9ROuvtKMWMoBgVF4FFRDzRty+xBEaBjHMn/0yR+yy4lBPZJJLE5k95h96XGB3B46k2w+xYET5rJLd7JTm+5d1Px0lwT5b2sLLWLGFHIc8Ut3Ms3+Tet47lns6YMPEnVApRlXvI27WyQ2osyQOrXEEljr1xp8nWnlDZLGoIPVP2dvneBKU+Bwgdf2laVvtShL7zd4Z/9mh4wxSgD2SENOyFiSItZcrgPTrWbZox5T3+U01si8zrOwBE4N3w5VvdeOhBUP7P7B2ItybjjakPQloJZwWdhptUAWVJytdpJdgRktvPAKDC+7424b0DK5pex8MV8IkBR0DkHeXw3MVdOcixsJ46OUEA6CsY/1mh1k80tuGA2qbRnjxhXfzNURs3+LbJw4gG0SfZZi62JgegN2yWZTX+CH4PCg6TqdQmk04VIpdz9zGK7Onqp60rFxRKjYlG7tP3kWRJic+F58g7EcraZ+EacJm+uwuoYTtlIoMrEvZlDDKKuXXCgGqX2Iv7t3Sp3V0LWoDha/7n17yUMGuSUdqF1VlyJBaJA1d14Q8FTVMTOMpEfm2BUHplSfRHYDpZM7o6Hf7CNS1FEy5fXeF14mYra1SxWQSBOlQWsUr1tB6AgZOv90jNZrvH6gDCxhx30mzV7+TkaxNv4hIIAtze1c75gm7ilkKlHiGquICECHX7d7OPj3WRABeY7KoNgMahgJAeJfVy7FlCFbCLw8jLdL9F5VTKZfb+x0bPHHlrjQjVKY4VhdplV9/2K776GgVvcJQPgSnQ4Qx0FDUq/9ohU+sFzP6tPyh7qzcfhbRNqu59LTw4NkTD6/z37V8dzLccA4U+OlpQ7Lcmr8pcC+uJ7Ikq0WPFfz2uxef7FUSfalO+aTurW+mi1qyoX87tUT48msEs5Dkjm+SV1VVcK5+CHMiApqVc6B4aqu2w6xdGvK6VGX0FFGVNdp47T0Hze+kBGqp74K0e7XO0wOJL7gPyOgAbfc/c2FtlP7jP457IsfNXweumnsOFn8iQFcLFf7J+EJWr3Dk3RyimjvhAhNP4ENDEDp29Qxp45/IWv7uME6TyZx2aLW9sRFLJxD8zGF9Av3aPhWtkfBGoi4SlxcTKDHACj7FE7mrSsYibIp0i2rGaSGXzWGUObuoJRABzqD251Qw9bHhdHjgNPPVIfM44Gcs79naizX1wQ6xktrDkEZxbMG1X7OIQh/Ro+trUpDXPysoe1SKdTCjK3sVrR1uLDH2PT7mTF0MZioOkjdrqR4g9/MmyAcesepsuZCKH203o4MQRm42puqkxOs3rQVPudxDxBElbqUpqOv5mlc6ZbMGUothOksCrk63yW6n/L0EaCqzmgyLMSDHnmbxFHDTNLJ8Ckf/Z0fdd/xRQMhMv/MvSE1e55AFNx7oQ+MNMdKEgOOqLd4vwGw7ZcS9vpb8lSbZTfKYWAe1d94Xf7oNQGpLPf6AFxSrOmGiZTUfRekNbiimqSj6romXvYQzBcwhEmnSZaI8zhCF+ZK2kMaBurIrNIEFWsgP+XQt37YbcaT0xQlCRBMA+P442iyJ4W36ccdP/01YXwmxaWOn+64ZqnWlZoS+g1VGOkblMw024k5S37AbhiJsVFW9OOsC2dpH0hExqU5vwjRciRO3jzR88hOj2PfsUdXHWcRdfE8+384HJM6nGfB6bvKHoLs42RBfWiIeuHgwMJd+5ziDoBI4BLrckO1lG/yhoD75jemN1dQmoTjqpSVFsi87qqp/9F3amOhG4xvPgFWpHXP8dnQoYM6munrDYcTIzJE3ethWIdUYOqHzViPa9qI3l/4ukoMdwnUwmhuMVx+tiSN38N7a4rprhpCqeUIktNRylqFpqBlVWZkPWdV3D8dR3FA7UxS1diJvDQI7nIoip8lXrPmPFuRwAaOaIDP9I7hpJO1y8wcAsiC7g7mre0cJBhD8f9Ill3btUkHWyQqrKRU/NAu5vWdHkJRqT54QVdq/7vN7Hz+GtS8JANRc05BnFNRZkLjjTenS1GFhGGMqTAgezKWpWqFns5S33nV6yG/0+ZGHzFn+p/t0f4zWc0t1+dONRLA0EtCIxUDY5fXhsIkEgUQSeiymGqx5wtXHrPgxG5xuRXOxaBbU1qgZ92gjnfXcM9dsQ+t1z8lz59rM05A8Fu8YXULIQZ6B4B0esvbjVvhcv2xIBNwN+Flg9g8WhsbTDoho7vb9HS3Mhb7nCjulWmVorg2kIzN7nM50DwAYjCZNZ5b3aenhO9j9KjCIojUwl7kWMkiYG3nnpNu0h8FJimuetbIwM1EmWDNkzADDIiQGiRi4VAwsdZ01tl8c8VAq/gLQ6Tq6ygXyS8r7LVbLTfuiOpldtSLLLw9q8UJ9v3T0GUkrybKv/Bur5nNmxgeOmcl2MLt6956ctAo9uCzFPu0tHUjj7SVPs0yAXDds4MnI4BjPBBjzfA08dzhS6KLAkH3nabjLHVpLSSCJCaNrwtyKlWk3hF2n7YxvKyJEp+BUABLn7EVOzKg2ZAzVno8/87A/sNF8CK2di8FrTQVV4lkzFIXDGzV5p+vDAOKiylEXN1Ci6Lrmiz6/qdgyEx0pQ7WHgJV1EjXf2ZJVutVnLjBkukK5xchvsYZrePed3c8ocBXzNyTVyIWbmKZqcrJj70h3QD4eaPuZGpK3TQDtKbMY5aWBE0cf930zrEeTSsbUBPn8q+Rbjnd7mAVVPNUh0ID5iNPkLUX7e60/K3jk0dHY4o6gMz1y7ah7Qmz9KuygxB9FhDmnxMT6pi3WuL+c8eKV6Sl3GZuAS3ILTT8PFVPwIyglcgBLzTb7WqrdMCrK/7JD9m6/kQ14NjwpktzTJAXc1b7uJ6RmkcBMDdzdtWe2RLwAoRYxi/Auetr/xqwlX4BlEpeiHDo6LC9XhSX7DdcdT+y6/zzWWk/R5WlZgqPlSAHTtGSPsuY3GeUPDkaVDDg+bf0BaSCCx/L0lFPdEWr/mypzgOEh+Cyav9+JX9K/uP9b+6qxshK5BDVapsvo92nrYqV2svOKQ9i/2yYtiFeC3g/kJibyjE1p2aJ5oQ9uug3ojaHNyZOyUK+Vg+dGoELNndcu7cdjuZ2VOpW9Ol3h6DT3Uj24+a/s2VP7jGrm7jtSbX870molfFLjQN2dOS1wIB4lEBAjXaCP9J+vjC3JVsUEXDsVV+EP1FbtshNULkSfLOtWRrYSnj+QHAheGzJACjD2e1fkQ2Qn83/2GptK/FKAjxzUQmNO8DpnwI3JwLym0sI8vFsMrqDFXdaZUXXFitsV8Qwpz70u77O0DpjN0xVbmczffLmI9yeZQ9rnsh7vNtGJt3PUZ+t38FRn2GwemlPrqj/oUODnPcmM31/VUtBz4UBrIQZti/950y5d40sm2so7jXe4RFeqBQQNShFpCz4qzjc/NFqCbt5MNCC2uVikCkkCjvKidA1rjLTOA97KfooERmBQvXSNPPGKseeJrxvKx7LmvbBUA2lUVn0+K6SQCzd+qB7gKhbE/XdtQKWg4g6zBG4Ew37bXXbszEvpUyfSynf1dCdqZhcfBUW+Wp2kOt9w+1O9BtWmBDbNWS7ZPRdYqvZbdfE78LmD2zy/OiUq6oWcPdIWzM+CvkARi6/6NkXfaGqVBjUMOF0dLpx63OohplFkxsFkonlrELqAcHKZbu8a11/Jjq8fBgVGZdCYJquRNnjudfhNejuklAahWume2loATzZ25cW731hDz0h3knuNJv0rFgvwf5WQtvZzDjPsR9TGw/+cMcNUkNRM2YgP77eDvK0z4YETbuj0v2boKRNbKXE82Ohz72sBx0pYwKqvTbzzDQccPslUXtlmpDuPxdZrVYi7o/MgjMIFmb+xVaVu5WgQUoFulSwY1nppXrY466J22Kz9RssqiBbi+srUihRNdo2ujCOHyKXzF4d5zaUNuVde75pyTbzlVXJ8SbLPBJtojBuxb0D/sRfGEoxAnAOLrGaY3AW+A7/9i0REbP35EfHkvR0R6qpORFYm5k6/85KY+9bifOQU88DGHcy1o8E8mm5kW3Ks5G6Wb4Nd5SUj9C2fO6A7+f0yOrsG0MXjU+xaSJiJaXIi1Zs/jWr5Yy0ixIeRpkt1UAW9QblhdGZe/3ixEmMbO4safrWP54GtJfCuRdLqFFaxK0a4XJxrhShV1GE54DUbgDNxG7WXflFT9Npr6Mi3Jt3hTW7iEVictpG+UaGkSIQVt4LwQAkXm56SuWqTcq9frEwtHava8/xqEjJZkX7ZKBh4MtGvM2sgEQ8Jsv0aP43C3/xmxGO3mbg9NuNQcN9cmmnxPUsFtGPz84iEIeE4VxmHa2ZuKvuM/g2rHRuXUddtAwm2In+WCknazRqZ3RnUcDB6Dv+ow5Jro2qWeWQ1W2ywFqrjTVgngE+5wTTMRhqkfnt3Y7TRRntkQJ8md4gfOShTB5w5LqwFL3EjZVNeEN8Bbp1Go55Q8uj8wC7XKVL9HgMMI1KTYg8nj2kVrBajWJTfYX5uxVgjeG6IMI7k6lPMPMak+RLeai77pSUdFzeofyrdXS0ZXygUNxpw89UGxsbgqhF6E2jL2K/SExWG8GqFpei/rw6QYeFeG0AHDugC3R4JbNQ3kcDKUxXZ7jtdQFhi8+ZZzOrsjfrXNMpTHD/nhM9pogh6LMCZiY5USN8G1wbC4+VyodNH4BuFklvspvViz5JZdxuNSvOHfbCVC5G8Hgxq+fExPRVBm+8C0O4MRuZdhEMV/Tz5LD76W8Y1KbEy8zRdKZSp7L/H6qCyXZfipZq6HNjmFtJPz3hBPkpPPrZlA9gU/e2hoK0e0kHA/5t7/ULhqVnDdX3/dZTMvKaAvVXlvvQSvi1VDY3334GrjQiqYyE0277TB/8GaAIXlCrVv3t/LKkXUYLwPG9hSVj9gI04ODIZE4GLSiX57/oFAhtdZwK6yO5tdlyzzH5QroNsybh+IjCw9yd2x/Xoh35i2nW9nE4NeTf7ePy+qjmaXVG6aql/XjQVvHnSNXo0FOd9cbkdCkCo2ukNG52r3R0+lYhIfIKacWW6N3783pulNWy8MewbHFswGDCDgFMt1A+8ijwG1lFeHBp6v+DJvNkbJf09C13IgX0Fl+zszkX6aqLWTwtZcBRTW0RXNXVD88V2uKW3kRXR91LRRYd2VtxAxkLB4OUsb/xyg+irC+iSF7pEXmNuWUF8qJqvXvCJ9WtfvM2uaEcuvQb3cSmq1hcqQ/B3u5DbIT4jbFKgZWXglvDlHU6TDYlR6sVCyoRfH9w08BCDZyp/p3NJwse3UOSV/rMuvrpJX7uhC/MfM5xC52/LEqQvDuMXoLpGKM2YmXEa0uM39aCpTA8npauMguWQx3pE4Zx19LT2sNt5r6CTJ8TPWfS7DUH3JJ9Sj+ddTZG6EK7D//op500vqdgZBWQ1jv8lP/q2W2NqwMz+CmACN1SWs9vsC8LDBYZ1tHW63KhympYEuqC3ajMtAvYQZzYchzos6rImpN0v17pyxjoyqy0XXHMUgb9D39HWa80sjh3W3mFvrs/y5uyugqAN+V4U/9lLqDEOVltS+gBbEie0RsJzlX7dYVgDVGWHg4o4VgzuWYrlgn2kZGvgdHb7HU05xVOW7NrhdqO0Ky2RHRJwJrYcopeYRHtt5o/jnKWTF2U14WwYXMZeyEyQoA1C1uvYPbuXi6KVdUF/TtIm29jAbrkTx3M7sEN8dbwbYIwtQGIP7il6BMlJpib3SEA0J+MgxMnV5eDq7De0G8lJDyFy6468kjgqSZUHfm9mRlWVaV2WZriMcGTxhazYely+cctQzLDey1yEUWOpgdUP/TqQeumIBR2Qccf7ZPH7G2sxlLN2Zi7hyPkmLJhWIf8prPvygy/yTkvHPUOzwPf0iEBqUDkPEK8C74f2eoz6SUXOT3dl1fLJMx6+jw1oYGZFl8kKEpmE7EsbVrzFd5uA3MEvzV+NtJyckLHxgvFIbI2X94Az7uPEiqbf828enSafaqErvZpK6c/X33qIMDBy3cTAuTu6TfKH3z/xuekMWVoHfNuTZ+1V9eZ/cxwFe+p8yNf0EUUs257loWlw+uKSE8q8tr960u3NKK8l1cj03yxF4W1DonJtZFPkCHeMvl1qq9E9hmW08XxFj1MypkgQum256oMi03J8VsrQlVVww3xjzq2EsrxIzA1sEBTP62FABO/EPRhY2XjbGeqTbjcVlcNBE+rUiGb6x0Uv78/7DBkNOI87mUOIpqi3HmNL6yAn1Wx2qXN07PXU6AaC8fmss9yaqjgCMQgxn9X//HFKDQthOcP4pJ900GUQpF/4c+E0OVIZNip7xeIlz2yZIbOGR+gXefNfgQGHGokgbIWjctFAwyGWZHh2RIR/wS/ta7Qnkn3eX7NuPLKGKbbvJnVaTkJre0SpMZyi6xuI6AG5gHAlpcBtGpY4k6H74rdRrRHOJQOCyrx9Bq80Pi1xbXuQqrXa+BQ42g29LN7aADc1q43/vucf2ZdVtl3EUvEqg6gZqDxPE7zntbfacMxDrGK4qLIVnDnf8i7EBDp+l/h7U7yYtDnqvIdf2I8SCZI3W2GCS6yqwA3NXRtYLg5qXR3NXug9IOezsTtbqq+njoNs6Ob8nZ/fWETddXqN5dxbI9KIaI+sWbEqIeS4IuOfs7zq7ZqPyEEo4tCGzzbob87QlQhUS4ISe9TJdF6j79nZWZzZamGJ2co8xHzumzzonY6P5WB6PArItRMff8qye5t+0AomaPgiXdiZ/bt38qzJuidHNT8DCUSFnSoq/ttcqJllRT29lUJlttI2yeDdaCfMcHrCMvqchlBk1wWLv8Je6ZK6U03tVv4ctp6yAZQ9Yf23VhOCRMB7HCDs05dp+lYrb0xHVdMfMV67TB4cH1ll5FmoAZEEnHc3Jrp+RUhVkalnRQwetOcj68XV8JCRiOlgrjU1rF5bHYWf6jF5Jp6v9FbOvLR0NCt/O/Rat+YCIZb9XagZa9YO5+kALnXbVm9c6FFqYtogNM0tg+NtjRKKHEqvPthTZ4vqeQJiEebWsUVa21XrpDnPPgqDw3RDtLACicS5qnary5ueO+CPJ+WnxurYsA2yD1Yjs8U4+ynL1tsbY3E5cP3yu+UAOkkey/Q/YcLT8uG6v4JPexzLwQQpXuoIuL9od58q98RPUzXKnDTHf5q7FbcQr5QGIhTaLcZc9HmO23J08O9cXFTfTRL8qqzbKjLlGThupzpf8yQPLUBYdIRZ/D6QYZhXtSwEwzO7twj77E+yNaypew3t7RGFmAaQ0AbeXtfp5v/OOnJMF+mcJGrguppPKKbUydurz0vy3C4vA9pJyUJyUDKgeLG6/mp3P+lSB4aVojtGPer3QXcQTZAj9KKwwAabE+QZ/TuhjERz+ra/WauQSx/WV0u5gb5g/h8nRFf8grtVkEVimzK7+OuDhK5PXOlwjDFDztw917T3UO4gZZk3R66Tw7085UTvel1Yak4lHeMDO5cJ5Im+yVXTJi+9aGJSWH9CyhRlgZ2wBoxikbxc2ofdgE9d1bb8k4PxUc485ppFdOo9qBeqc/qsouiXvihXi67/tIdnWyczjabsHxJRiHlgpVmMGOzs0e6QvC8Db+LnwWl9fozkeEffLK8gtP7y7iOUe/imWmR5nhcu/cIGUeiKqCMcySnF1TprCVZusxctb9gTrHF32fniAM/lz2rc6VkhCxl00NjhfdIH622VAN2oFHZjPXv/w66o8GJZj3Zd5kRxCjFKBxh/QaN0q0//hu/Pcz9C/thKyZ3sk8h1KxpDQhfBvUF7juf/OZr+5lH2sK/+B4DyQNapH9CrhHY6wyA3uLNXO8l6frIwfwUvmCRGyN5vbubY6PTCb+eF24S8ueUX2dwcA4fJ/9JRydT5S9JvW3e6dd1USJl5AmhmL5MtNFGvma3gSi1YzBB6B9o9aoeff+1vEXp0qUyeGbNGxOuwB1PKerOT5+Kw3fh+wZ36nk5xq5b4KYymVU56F0UoTtowX2F/8XZnrH1aHg80t7G535taS0yLqXJ5FXVNBC8O3kYESKDfRfQ5BgWXJ+Hk+h6PwTjJ0gr2Uv0aahTilhVPyZhqmjaZcupEn7GaRl++O1M8PQ8hPXvx9fYW18vbZE0R9gXOyVOoCljSttM4vHlYK29dJZX8XDe7Osw0ec+Nz1xLgH8PWwAlmUwfDW5EAf+rX8O2QefSMuwjakmPT0dPBBKNixe83WPMHX2BvPaC9Bu2qpLhULzZNQhCGdzsRLbIuDBQ8tJC17BFLpUFISvNIPEa9Vx3+K2bZX2r2vYvd+LS/AAf56VbPGKolEeEOvilu/3NlYEN8cPFgl0hky4ANZu4usaKMc1UA69PHSVwK5m5APU8tWM4LwfXRx9NcGG4O1GkWUk5Kb8lDZ1MkbnK75HbjEA4T1XPnNvlSMldHQO/ce7UAmSDAz78/pH/dB4u5qvpMvPRyecFkAxXIp/jl5udxl1Q6vRCuz9lm84zEapQ286bA43VIEsEZ/0okchfgtEgVvfcj1D9B68XHpS/cnb4sqQVtX0THzj6UhF7wRRUvEzRvwoyacD6kB4ssiqxaCKiWOn050RryvKvuyI3wDKpUxwKhclxWdHn+Tck4Gd72xf0E0isUy1FCOq95dtRMzvXAmW5ZnaZutjcYlLT/e8sMgRWX5Ieekx3L/G+dHwTW5Cl9sT6z1qTDofCr2uwj7LWtd4J4Re/I4UoHurLuldfh0m77Dhpm2qEguMjdcolNW8wr5Z/3OxEAKHR7SIjLEVzySn2ZD7CDfrzvtf599souv1v+mjJTh33QJJ6QmfPs8k9lx4rmTuqlHRV9WNOd386YYQRobv0l1Hut8DdLrorNab3OyRHiBF8TXFfkRSX/cQqP4ki/fKKtYAKqknsQke0lT92Z5Nm/YZ+uIO321GbxUUZPG5auWcq4KKxNRIEAgWnpDFVULiBSlCI35fL7hJ/oK4MKxcw8qTUHKoE+DhWKjLhcwKFaNxN5G4hR97TQgoGcTe9PLC2V7eF70qGKq98eEE59jhgDMexQDRLlJpdrp8mQa9cMfrPQskO15z0NMRfzoNDmyobzEyFamXW3R4QNAxsyRKtAEg7LFjIHiA2IY10VnPqC4yRIu7X6kwra97vL1J3j/A2hJKYHDUNoHj/dou4JdDhnaxYtmyhG9fWTPEKRiWY8KYxy/vgRBtDp3RzZVikcoiXweIIQOMpAFYlOfued5wYU9U7PqnF1jJfiM1I9O8GZFRi6LiwmncxZmbfC/8WN5Fx3wNpteXokaVJmB66SsKiDpwckqgIPz7cUejr9OP/m30EPepZrRPTQu/ovXZ4URvWK7t8v/2uDQg3+S6x8ygpZqr+O39WBvCIWJrey2QIyjJFojKSSkbP4fRE3pnj2wVSrqdRokXMHWKCojfIj61W3xrAq2wArS++ra/YYvCGpiDgiYqHXot1pf/NFjS3gpJ8VAZ8I0EzlnqojrOXZfPksFac7k8PtZFyn1Bxb3WtXb5w4C52xuPFwlGF8ce2tYYBTeaqxSMxdP5OnVDKzySpmBeJHCZhZcI1HKItVUsUomQi7xwJbZNbBheHpHgVyoKTwcHc0kmVDMvVRj/26oRsq2rw7qXvi1RS6DDd2P9tNJFRpWVmfgadLDI5sflDH8v+3CBVGY+UHgteAr68Zu+3dFAqBLrWkiALZsCI7ubX0Ciya3206aXFw+v83cR/CHaDOUtYNHuexmtuA8ZjUXEK6saME+7zQRNFyWB8RZsqbCpRM2LSbGqLZFIMRzjMt/HGKlzac/pFB0W6M0SfmJmtwINNL7auhjoanB+OYcyADJzPkV0JRmOw0eby+g9a/pqSd81ch/Tba8zZdLlpl8AyQ6iv6weVG4iPqpBPaWTViYFGbHn0rehm4ezMufQyM+1fG8PrnQFT0AvMMmDyDRr4nnbV4PIz7YqqBTSdnj7KHOL+fvhIfEvsuUfBLzg+fUDi3PUTWuXLv+79M2kx0l842sDBqR4KL2tDlO2dKxqiFIsDFqWYdUJPBF/I+EdYJuIZUDiEI9geQX5EcTYKSC5OUT92Rfz211ZuEOfxwu7Aqk9+t85PGOKv9jFJnFQnWBHZuJooAXB0Z0MML7iWsMO+fY6WORl2y5Uflw2q11Hk4RK37PjqWlu5heJat9jC39LAVxHCDXlxlv4SvvneDrcV6yfW6RTI4UbOlSTDvxkPsGoj5TDXT49UwPLFXe18BtSKr84Rzga24364VeEskDa1+/CS0h0qQ/UZhE9omjzJcsNhb/R4GBsCQZMFnBPb3jGnP2iJgUiJ61odLXkhwYEHBJhO8kyyNZFWqDzV8MmzpMbQx9qN1I9VvMIpVQf6QcsZx/2PwUo5Dve6MYeTUV+9b0NDwY9VsnNJvsEaDtNjb7QFiRQttZsGFmNJWAcXbgR8aiFT8pHa7TqGD9ErnmIX1n6GDMVvrkHlKG1zmRIzEWHwOYdBL9qahzJCnlergh5oO5qYhoChCDHjqTwizPfZAwpA2yFUSMVwnOyrqIbRxor6cIgdFI/NNlSuZ4hGAdvim5qWApp4EcNmjx8QxnaAfdtNmI3u4NQoHeBCPfGk/inDAdjhq7R3WQLWqMsockpYNZYkNl5D2AI8eWefQ2ht/im4vpJL541e5bac1Z9LVRVsOp+yUktW9qA9RnTgEULLmp+nC5koHRg+RaaWd0tqahK8fLyoHFCtMQYgzkuk9AVWR2SvqmyXAMJra1ykp5q9U0YB8XM5wUAMlgJRfxt2FsU9gytSePQ4QfprThEbs8CNnRfZKFu/AWYIJmY63imSCgPztL9oupibh6P362gKvYHa9QgCQIBay9GreZo5dzOMlMWJbNHPRthaC+klSTpGjXT6NNCUAFTGmHld8G+ZeofG6qESBQUAPlFc1/3ySHmAQ9OgFo31Og9McRcZSpwysNMsxpHjxreqDucRjaJAX6NxwzruIulcjQgs3J1m1EbF2O6ol1u/i+2xNDXhQOisWfRxTY2H7X6HpM4CKfb9oDwE6Ze5O9n9LzlanD15bwWzqgbr96U6fezlRCG/Dn5NziSC9SbniON8Fq1H0OdfVYU6pqfCR8FDz9qirOQBvIkfq8XjRdBviCvL6AV2Bqvq3+lfQd55buYt1oWqgVjfAIVWuQx8uiWwY/2a6Q0RVHYgBcr4ZY+wTdkMqe5QeWpojGkwBdyp3DZzcbXHawg/e2noNvAPs4kjFQifjlvS3YC/L0qWJP5I+VnFaDSgKmVGmVJOB6JjL+YI9tOFt+VK+IMFiuobKhokdrpgHcBjrT4UeYTRFLOr/2udneGJI+uwDMW4lFj9yjojPpIHE1wVZD1pw8ggabMDTwIDf65sJGwiooApvkLPOd67TCDJ2/rNfaVINX4rC0xIa++KF7erd4P2NBbeuhFZl3aCtxaFgWY7wKb3xjWAKSdM6v2Gg64TFsxwjgldxyf7L2dcli1ARwpc6vqqhkiE+x1qjwp7lThWyWrB5GPQEq/E4A3/0hzxCt0APfL6Qv8BssJFPhf5+q6+rjXSQwEsewWeh6FMn8hsERwOKyorGKfZ6K/soK3FlSvA9lG6/y69wV5U8zaxy4ejSaNB/29sExbgsUz0pSC5xinp93y9qpSmhabATg9ToRv0TIdla03JTMK0yLsJLFzzRRb7/dBf9dH5zHK0RpjWiIv2XJTUTfJhjQ9KEjXgOr69yEzjoWwmkI8EPtiJLzpzRnuZ5+GVZVBpRCx/WoUBctL+ze4x1FlL53q0oc/0lsQZ726xlFheh63fhRgv1RNfL3Yg1T1SNtIceJMW5+1FaSBr3yeLmweZnIAqtyU0DX/vhdRTSlbJpBp+NOse4FT9TbQ1QBhYnUKiBSShiNnfCECk63W5cuJwiv2FgFhfvFWKFznk7TLezg80FHkhBxNgrwWgXprlD/dJnYReHK8x+smaUYN5c/Kxl7ztPbPLaStdV5TicbVFx0OXBRC1y3eZRBKKcZ01WAyoTe6rcbRBrhTMP3o/6FbM7BNbmZ8o7qtUIGa8RPh7gYISajXfXHplkQYRVEi3nQ9LsqIx/vqhm4wNaj4IfasEF0QCnXDaCmv4snQS7lKHEdxFbc6eVKtGbUug2VVsfMlelL1ZZDbxmOnR/Qt8h9/5Dbc88yOOWMXvqvFsUXjw2jau0zPbqvTYQG10ey5gJS6XQYKJh7JSyGxuj4m9iTvkgXnOTiEzpnqvi4KvJGSdAKa0wv/f5zRH78ZrWiznMTA0Rs7L3ke3RNGdf0P2i/z1qVKt39R1jPicORGyEdbeKWQdoCZQ94eSfO88eDQ31c7jpsTyKx9oG2gQSBf64mrpECjP9Oqum1pXky/ngoSZeoW30CBNm7MO5tYj/Xoqz0RqoetX8/OGsmPTOuTvKQpH88Swl15gsOVjmLAi9PbeeCdStbhWflZhfVgi7gRAzLKs17QpD/o4G2LUs5gwtrJohPmP0y+bDXT9FQvftnkm/PmZe+B6KQpWchN+L2u3Qiw01ygKnw3lQsH50xjOnoesxcf+F/zx/F/c0fLNzOWiRbsTPVFp7A9RxZHBHSzE7yjIz02qFJ+1pq7tC3VXodlEHcyCit88H95s2Nm0+c6KeCiYRivlMO4eSvk9Rga9U//wIzcYZ/eHbnaZXF9vxeG78rDvXMnYdTwyg363L+LXWrmKnCL00rs9K5dAEarg7V3sf8IuBPhUU0MMLIcLDpb/aD6OX//QTGB5BS29PhAgziHyi3tsuhAcTHZLbYkWfYGCxc+3Oqw0ejrC1Z6QXEF9SFhXTSONCc2rUQIApLtvjP94PwKc/8+r/mEutgF1XX5ibvEsvRbCm3prSxtoyweWr63TFZOlsv2nWwqm71EJWH3EUffk7m8MEhDRK83OT8eQA6Nz0aYfRLkVsVEVKz0mgOFQpQPBrmF7rLGxLUEtaOA2iN218vrB3b3LWZ6nrFJT1qIGxkIbRiljx4prlOy4n5iMv/k60+R1BU/Xgf+W7710BgLDZVhWHuYFSivCkNt78ZB+nHyLpLgfPCgrYGxNr8+iVVarINNVEtgJHH3+M1IeNoH1mJXDBwbCj3LGEV3NJeSXFJa6fJVwW17cFPSt0jd+kCnGTaroqbLqRJUF7iAB/oopP+vI6GFkDGWQk9dFNiBHVEISsOecoNhhGPKdazYeu3o7vEm8aYcoT0a3KzBmIqkbln4KikE2Xp1zJ/td+qzctg5+f13BrrPDsrgzlrlJNQNlISsaR3BBJKpzPIiahgwtPyvebXfEoL7XfFFXuKgbJ9hAH3DkozbujO/CXgZ5rOlPqvwX0ERFA4Geq2Znj5cGdZgS9U2sFaZEV1ahgS9rX09JAcc6yxlQmzWvFgppJFuNnr5pIqWDjhyXWDPdph51m21kNGWg48bw042/uyzV3Zer2y0KaEZDKgqwOKHrt2DNCrvF1NbfMSCf1k9H6KA2CB4oc2732AVZogYwjE0I/5EWzEBibQxISIT3jZcZGBKuh4zYBaW1nsqQLoi5rJqYULfJfx6E1QpQOo/B3V295h74v6OtQ/CCVFf7E85j19H7Dcii/c8lN/8zeJQtEcl2eeRGpeM55CbzCMf5llE3OBmSn8wurE+PeL8/mUDMiVav4Gm3EIcTkHHFBb3Xv0Oq9nPRhiMzWBY8jae8ydm3T27Y/y0iU7Dun7I2OIrcAFZaiIIRugd63EePsDadQYXe0BB083IpRYjtMqwfck/q+dKpJ0MgycOl58ktV9Qg58nb0A4DS3DBSD2k71KzxwHQu8w+H0TGrXs5fJWlJlCIzy3CQK9xp41iJAjo2F64MJ+0cKIhptFguyC2Ed5M9CuMIhYFk0dSMb+GO9Mv+nLkRZ2QnjQ27h4WV+3VBvecWv/Eky+Ns73dVeTqKF8zP+nYB6DJmoZ0MBEB4i72kJVhbI9RKgq4vk4uLnNGiFa1qz//jSE3wqN9/aP0xG97Z18IND6wCmOu10WIXoZux1qH6otEKzniRcIM3IxqEBOgqXfIfmDmaruG5uscV0SlAUA68rLbm4O+pYDAEN6hDfD8eTFgWq2SXGGO6WZdMJxLbmo8R/BlWkvqkRWqemxCGAitFlFx+9v/YBWatQPVXHQvdlR6Rb6syd1ZByrN3StQPUUF6EWc9MQivhwQN2tGm7ru+/pUxv2Dgu6A9mkJ15VrWVvgLcK5iGypUl8PyfGh11fPiF41dlVVY1Kt8TvDkk2Wit/1s7DDbGA9S4zEQeJIJOT45rMdE6bw7sTo0qc0oUWB1DZxDjDHmfqJmSCtOinKWqEemUDYDS4TU8EmCYV086DjbyUhCndXsTrAey/aJszdaKflsDr7AjNR9ORbPHkkRNZBjxaGEAcVpuZkxA1wnm1sf4Ujpg4UiZIms6d458do9Z6mNTSclopQJc3twaPgkTjw5KA365pTFqlvGFPvSRCXB7f2mCvGwdbYy+wyrwRkCjoWALCHl/dAiU0+Sd+RCW2m9WIT2BsuGHEqLwzo2awTKM5rmsEnHx0piSIFUsd5PW5kCis4exDOZv5u8WVajG9GTNgwHcgdEOzl5R8f+1Kb2acB3AWme8nFRMWlRUaapVxdK82KNZShst98AmypyvC3Ojqs32qKmEsSmKDLyveRH4otWWUaxAnOoYzRUplXHkfGmN9d5e8wkP0wEpCHmy4Y3HRT1LtYbEbdU1qEHDVHAzmeFQuc1nfP3Z6L3L7SBvKwEhoYaYoga5dZU+zNIwYxSG53Cx71NJ7sP8RLbeIrArn9/LncyM8I7T3bvTbzZn84oHc5+1vhdMNGJmEyB3dXO6dyv2vA9QB2znHasVZUEOzjOvEUFNkrA2ybP2yYoyGZvrYBnOsZx5eQFWGnN/HhgVRpPoQ3jGawrpPP+PeQ4MTLmQIlTOlYABtVeVZL06sgbDeym4Snn9KV383EsdpP0JHB3hxuZV9Sx77sKhU6kXjAIKWbaGhhkkDKjqJ9GyB8Ke24iudwToiSJB+YInn+YkeKNCMzeM7ZR90OxWQ4VS9FfEdbJd+Gq7i1ydT5zXKfjLmF50hp1YdguQ/h4LSaMbDK0mH4elWXYcymVS3B6bUJ3PJHBUCEVd8j2j+5+56FYjsvmSum6qAnfRw6nt9iPug/LqXY3ewnMF4L4ZDYrK5ec+UkMURZSPZHJyoHCk0tree6MvYbie10jNMe/TFSHZsiXH7sDxgYvSrz11XkYTIzpjoD7BmNtprG1rLL+cseF57o/cZ0PpUMh1rmLsuX+3ouJa11lK0ABv9ngbqNh+bxkPpXQx0jLRHtPxB7MJ4yapCGa/xVlhDWDDCp094a9lA8t08eccLzjOZ9xtM9Fqor0Vggcll2QACMCCmohpTbTpXFpie1qwqHGjD7VxALkL0BzlSlmEadVLNDfcNEzT5WUU3Rz8pEu994H+s/Mbsj9hKIXSpMc9wWNG7X+ToKxk9Wmn+ws1/XFnoxSmBhnX64WpGn5a3KTcHqoTn4whhXHZZT9P0JqrAGH88QtrpYHtpjR/AZXWirRWyUkvNQ7+DsBP0bzsqpF4nJErdtsv8xXir3qQhzLlV3F5AH+77TK2y/hEB7+8Xo+Sctq67u5pWaGuGlwMwomRARFWxHoJRrGkYC3EV8ID9R8bvzDu2HcxIdXaBhcYJji1VqBg+vo8hWcletvRB6kIdM/MQbcDmLtxdBs16Emeqanw5AJ29r6ovrFc5I6xSb/76W8zsbcPMt9+9winWaFbNzvVslJFrwhyBpmO/Ud2C8hbuFh236ixKzo7ywjc0rpFwY/HZdP1ClGuzp7uhCw9yBU7e2vEW9qJyw2vvQ/u/sIB54twXSEOwhQ+J8oBI64Fjhe4cPEN5Y68eyqUm09vREWoh6Ijz4lXXGcVNHeyuDEKdNlRBCK5ns0Wpduwpe/xYldxhdJT+r6Sl5XZod3YDYrhnQsPtq85P8f1/iNAHmiZ4HqRgO8Vub+8bwbx3RsYUSj39/Fd/h0P6vLzQcrSeUnTkyBBsZqRKJoi3aDwMKornVCL3yZkIg/d8tMMT8zzAj92D5UYaku6AaXLAcEOXndbSQUlI91ab4j8QpwSGM4mgsTBw7S05jZM/M73wBZwxV4cn1FJIFNtuYN1tLdiJN8/TQ0cF/pRY07LFt1JaPQpLuyc+9jxzBsaxPe2fFVQLZMad6nHon6RprxZXgX7vg15y874dGchwjpopORRRFjhNvCpZRqexTJOnBdsd0QoQWdhmeowVimYPBbmAw8TZbL/FGudhjdekBxOfFiN9cT5/64KFWDp5vPhNcBxBs1o82ois4YlZu9EYyiK6ar3V7KKc3ysr3FMmb8vdWcx1VT+0q6OW207UdrcZNIhQOBhZUhp8k0B/lY40CkRw7FR+WKyvVkn8mKIv98azaY5Gk3qigSPzQm/9frheoO1VRvLJToE83pPw72OviQhcr+Nz6y+zv52uYyPrxopqK+xepp7bW3KkBgOYp718iC5xrHouXBS/hZ4nv6ME3Yefufz3K1RLo3QFQ8dWTIrB1WSYOUAjGXS2PGvKZcMdrCtVzyoMwJyk8ZNDAU2XZrlGGtP/qjKtBAaRI2wJu7xZcK431cCWmg8uaGEN2m2t3GCRd6bmz5mdovo6HuZ3Isoz042gf4QyksKKXWgw0Uql5N4FZt8dfIAMSVA2quOMk0TL2G6BoWkGc2mZqvB2HMQBiR8FNeAy9xsoF4/CF3scd/BhtSwKPgrN0gO3Gh2yzF7BummclXAQFhsxM+6WEHASBQ2FKl6f/JY6uv/M4hKTkgiCzhXpRkPVeGaX7jrbcefDJHhbPm/uwlNrtNUoyqAI+rJw8AIhAmOqhHo9i2IXGaqoY8twEAn7LCvSpR1Xq6jgx4Ph5VK3xuTDrTErTEFGNiylCYHDcVIOm7zRi7SUwwaoZzdC7g+gDvdDwLb52S1L5w85TBRcwuyJfoEmyZb30CDyu9wB4o1C6oMYrzmsL/kk4kkI0OWrgBA/1NNRD0fRal3IATXGQy0UyUK9K4ZmB/QD7ThUpIab4FZlR2lGxxaxzquofclaWzR9MxQ/WOGAAGNSpd6+3CCT8gb9LSQynFnhndUjo/fjQQiVdVErioFdHURPc6RpHevD4r7gOg9rOOjgcEWcT9stbrH32ATJbK/XScF66YKN71JKEBJlYLamRi1vriovL3TKyRXk3q+RRgyQ+xbMSbC4JjAiiY1YOyY/8nL1CzLyMVNdjZR6NwIiWUbnr77y01h9gdSPHYLt4cQn7qlTI+2+H45DGkCBBQCiZ7Cdfm+VnSgOeO6xUWAJjJO8zKVoWFH2XsO1Hrd6TidZP95Oakr+v1Gx25wsIIvytgdDfDlXrXj480Wcf2VChLvm1OprMjWHrZWX4qhOVyCkYWWYcnGyOG/7E+H7HkkJkxHmRYJOQJnUJGCVOcXkJ/8ssT7L1Kl44F4G2I3qDDx47tpI9s8IUf7geHb4pnVbJdA+8wBuuiNmZNAerAMUHqThTaqfsIHWeHVn2t053USV7MOFdefPn3COlpPo2r8nUT5CJXZ4S72bp7sF1GOC4/rUL+kJodWaS1EmR978IvJap0iskmp5hoCMYWhUJInMBXyGAm0PYjJETyqhNqMAQjf8LeKGkho8t0+a5UauL8EVPNZ5qpS+cuaHWATYLI35Lsi3FkxEwSf1Jskaqe0uFwO1KCQKhMGz0X0EpU2zfi+tEAQ0gcbxqM/yUyifOMSv1ZDwB5eJRJxyVJwdY8lGVaWIDBSeeRDPmF07ezd1gHggn194bb27I3sXv4iLSTfMgdR9so+nN6TPXszA78+nNd53ZEzqa4FlIrvi3YpMVIqmeyOtdjlpXqFLYSrjpeGioTNqLJIuuvBUt1SG82EJFJleY9eIO45oCA+OlLSUIt5UQNu5thzfJCcnyiEKw3LGY0YvmcrTM6RCkf7KwVG1i8K2l6aykvOMkXLn6D7sInidXctoVYW7Kyg5kMFRGPgFTM8ISl65uYIoFE5f+DqaZVIG+kx7tt7laC8rJkrsIZweJk76NVvyz0qgIIpiWTfZFXsqB3QCPKZBbvIFIzMofuiXNSCPnKCtBLCtnVVVEQI0qT7U5qFYkIC4jxApuqllsA8K1XDcNgZeVHxR/QRwR88SN3pLesYyz03ww/IBNuQg25VUEZRfHOdaI5OaLa8H9eR4suL0VaAw+/rgzbKWou7/nvmcH5uJXfhaqCCHMakWt6dbx+4xT75SEwPlG8Ig3qLRh8UUOxVxVstzb6o4fCN/U1EFnF1gIOQfCLQ9RDIelErkRgOPB+a1M7pEwD9bzRJHi2ygDHx0CBjAaKr1OwUZhZ5tO8NHa/RhMa4Pwcd0NLzb8by3Ba1/djHOgfzXElDybr59ovV4K0asagXpWleD+qZCvPYzIiR0sotNfDUzYC+amI5UZlFBS6sDXFWvoO3FPNLh5eUetCLYuAPNnmJsZxbQwRQr45cOaErPbtFUYDS6O/I1xspV5+rmRhn1lVM9XV0MYfVlJ5U7m12X0y6CbyraKRy0MZ+NQ2NGdSlB6ifVcI8btmgcaD1gbPy7+unkIJdIJ3lJMEoy+nLvKmENY11zDQPGJxTpVGPPJYhCyVS2AfJvDi7VR8y+Lj3MbKxvSwnuZaZNjxSsVs1XK0lKeG489Pc7ljE014RsLB7xXsFMKqp747M+0rZEbK/0MnYAklO1OAGkvtHI9WCPpBw4SPRsDmGj5f/iBLrNAQxZWgnUK1PRLLpkG+rRas+liae4EE5Y094fUDY7s6e8zQYderCy3L/GEqDy0rmS9pfhEftcJfdSIDW0ZoRxLK1X9JrK4ljUEl9qTAYg/fPxDo3J0yemv+8iUCkuDSa4zcECc87UaAab06jRXcxynZ31Jiu75lMvncXKhe9yCxMXPed45yswwamDp0SPjozy/h8XObH4zEwObORBUubPJ2xbV7WOWsX6mKAlthe1LhSH5/DIYd2/WRJs72CEAuLiDbzUwh/SyDctj5UG2DASXfKmIAGGtZQnjE6br+aXA6CeTMwS9N7TmniLPT6ZwWv98/8MHRkLNh8YaUEIi2to+1T7rh8w+MT4aSSlSJr+aSACCcAE5rq9jp8cvWcCiHD+ABrqnOZBkCmTDsBGDar6BJw3WgMtWKgosM+epd6wMUQGlgbpLpqLp+fbSmjBcPWkgg5VSyhYo3nV/bb7fvSKDu03EmtCNhp+7DFEQhfkQNSVRndTaWbGw32A/iQSfS6PNKrDg0uPnT/h4NiR+cxPkpIiM8ZwwUAEhZalqgXHB6u6sLQDWCPpuYOHawIK7ZIZfsMv+sF18kc/y3STLmXpIMJqOstSTq0TVOPXAtfCE9d3V1/6Llb1XQ/CKW1i7puzxk9as31l6GH2xeKY3g8RdDFNSkluA18w75w9SqiGabY0QzT/UmmIFLjoY6wwMudnpNr1XfUz9QCVxlaMMsLhKdFmegX8mxKjqSLXm/4kKJDyxMavHHvP3GKUkLaLBpk2DcT/5VZNW9DMrZTX20hGo3DVdawf9L8onpH/Nj0aJxoeHZVSCi5xkUCdx8WLPQcOLUKwhZAxxm0jOLQm1Z8mEr2O+xovi1rpniJsAzg13fPKwpX5kqamQn9jqYkPI3/oMxwpUvEbCDIEoGxkXh/FU6US2cNfEmswi8eHe86uTzrCLxeACQx1AXJ21tVxoZbEYp5bT2IoHBZu+ofGieKqm8hCHdYDqVjTo+hAHFNKFFqc0e+Cd58sSWdS1OEGN6NLej2Gfrcn6/tMru0ZZUftuNaTBqk7pvZPwGo4ltTisaz4CfRdwkUqh5CDCnsqVT90BBwWA8xHpMTjM9HtO/Y8+KN+ZYpEmVmjToSLlxN1HP6FPJ82GS9daxdaSXsy6+At3JchMzn2ViIE4poUxUhzcxv/kO5dcB7S6+l+mROGiT5yz5EXlh44pIEW1OQhd+1mLqwQF5ZnDm3XRd5NtEqtYmfJAcdc13pLxLGykl9pkyjFsEQxNUnMjjefP3k/sBLjx57aa9EpLlmzjl4IEmAycy6j4keRJgTTXKgcH7VOKZmYysiydV5qKljcrdE0yPl8iOtu+yyG9+H0Gg3+LO3BuPYX2JcvA1vmQRuec/4xU+u83pA10M6XhvhPJOfta9uyfGDiy9+vCGgHF7L4GujYUOXezCU69n4NVddggBXCfBAVZTaAWpDx5GNnLdJ9LI9RSepEGcBDcVLPcTESNFsmK60DpkuJ6MbSzhZ3qVGK3tOmjt2tm3owLv5RPWOC8q/XcPad+PfIholOPdefYYfnQhXVAzO6q2p/zNLd6pFY7PaAD7iFWQpU2ZVoQghzczF+Vb5ut+2CSEmSj23eUoaJerhQIJKNJJhy7ViA2ULHLVx2FIw3zsYdNZsa2NhIEJzTHXBlFPsiZGkvOkRQeFeB3x7ZZ163aJzTfiiyaVjMDrPntnHo6PP9QUrqay36xBhSgkRZcoR3IIp+E3hByHvJiXovW8Y9gv++OxD25vxMjzxnMAt6jx8bD5kH8U/aUyPjlqzLGAeQZWxghG0NDuko/UzJD26JdQVug3ACQuLZ4jayYykdrrVfeBjya74/Qbkad6KuYYfZuqjf16VenFhpMHPidbcgbjey9vxciJtqQe95Dkyxn/twLfnU7x1SzMUsWuRAdCv+df8kD2k7eB77CH3sCLlm8uHskmp8zV+vbgWj9KIAYk1OvvxAJSCWqzdyXN2VSeVyS+xTC94euk3JLvRo0WWa4JUoV06OtAAlYHsMamLM5049tMRkfuTOVsDfh1Oev6DIl+MeW892mtzxNPUmID04931lt13BFJBHNYYYjtRFNGlj52I11rsflsOSjAqmGXeuWsUzjhoBEs6HCFI4HsvhiZi2+xMILBLywLcLjnS+je2KfS9Gmn0H+82w/XPTwcOq475IXXZzaUE5BbPIwbW3RjnWGq2C0fFWf8SpRRtfJpl5G0Vq4X5y6UgFQc5kkgfgb2g9b5Kh2gMQapl+8eMdK5gAo9yvkx3ydbIIpXrotwZ1Dc5N49EOIuj3nD2Fb6d4P56hoQlmK2MW2eA0drxUbmEYRlGGPUpyoSb+fslm7w8P3n9565Z+VGchIQ6Z6JU2u2ihdy94X8Op1/FGJbknN/bywikW1KKrozrnVXELAZOBcWNCBJst3R10phnzDLzIEqvt1ryBzPzqwTjsc4mdLWD/jHhfvbHoNs3iq5ecp7HQtgRdTdkIYpUJQgWT+Vb1Ec3JCxzkZxBr8nk4SrNQABgaufdJl8tAhZVAzS2ucs/7IIV7ZQ6ELf1y554ZPdy2ZWnsp+0xmWmYgURMX3VQmwhZbbXi3a2oy24Ri56F2Kzb0XciZ4rAbAhc4E5dv3S7saNEYPNCgFB9hWbIG/XnBFWlVsUa+WxbqLU06JYvX64W8gY0OWZ1pVnLFkviOAzAAY2/JWKMnV6jBIxWTlO8Ofi5nfoXRb5XiHBXDfaF2OwiUV9LGYa0ilGeXrSAntat+oTlBvvzzjErg+/Cgi/mzst1bpoSvNdk53QByGShxy1/eNvyCUYRKlcDtkzB0bAvNCC1DOWs+tn1tJwCHzh7daO8gOSd4dVUUcCU+CTxOGkFPr9RsaRnGVP0cqpK/VY6An4uJBbqDwJyBGCjgmz5AyIb64QAwUVkRxYmNij0G4Xibal5zjLS21RSMXYFNenGsP7kvU+g/YJJOL3uOkLLPw0pgpW42AQOT/TLpGU7BymV6hLzK4fQyKh8zTeS95TDV4StTn7KMNMU172l4jM4iLLMt0hdY9MO+K9GDiBPpj9cb8qWPpOyfdwqwrhwGUzqPAtk1D7w7xlBOJjfj/txtqdlwxHej2go7EzbJRmQIcTGGVRAbzFGsYsxgrGp5CS7TaIrI/u6/4Ycmk9ye/7q5KtrKxwb+57KVoHO04fz2T/NohqF2OBlGKIOswpfsQ8Zg5IWIDWiBzN3fWKiixqhzabkJtOT3ZLE3HUzxUp3JP1hXQeJTbCiFROOf6bfx9OUD3sMf1OS7QEMmpe/8MnMd+Kfk4Jmp+duYOGucb8qXtC2/01MUcT5pWBrsNrUeIiYsgvane9GWn9V6bhp1FdfGuLhRrbWMrZF5542ZTxnSE2KDNHrmrJTmV9UM54JyXk+xjkzCU5pv4nsR4FT/6z9WpRofQdtc4KqOJzMf2VoJWS3FBxr2aDK5HNLwlU6z964KfQvxMV16CisA7ZjbQCYF7Y0vgRHSuAmKdzF9Iv+PNFnxkuxtwVdqSUckHKxJIKgmtMMxRy3qTaNxzwN9Pw2/1z16+8oXXVZMLG5t+mlkBL5gWuPa5wMahVa7T6p/UWq4R85Mpee8DIfWDKxEagDtSSH1AswBZo3LjaSY+FbydU9pFdKU2AAHo5hcMjNLEDNL99au83CYUQhYzH3NZOe1pGHm1XYeItU/ayTPaC7y+pH3maEr2XY91r3I8vA+fweUoka3j7NwXV7m3RB1c4S0U53yrXJztSsJyVGoIvSRw/iZaQHA0fgx6paAktJxDHAf0iFeM3mFI9LUc3ATggiXKPR7www4g9aAE8gasztPmSfC2pCOd3M/Yct6eBwZ1Kr29lS6quDvvmx9EdO+0p+l5vHcfG3E1L8qnBocmx+MfdTXfQZPNhSNIZ4WIUWkp07ltFLFrxQDBcSdcMRATPiJ65unUoRuFJg0aZJaDvs/G1gBiTZ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3ABE6DE3F93AE439422CC575A022202" ma:contentTypeVersion="6" ma:contentTypeDescription="Create a new document." ma:contentTypeScope="" ma:versionID="e1f2e6988e29c3c19361b6cf2ba5e116">
  <xsd:schema xmlns:xsd="http://www.w3.org/2001/XMLSchema" xmlns:xs="http://www.w3.org/2001/XMLSchema" xmlns:p="http://schemas.microsoft.com/office/2006/metadata/properties" xmlns:ns2="d960e89e-bc5d-4c5d-ad34-44e3d4ddc089" xmlns:ns3="ada42e88-950e-428b-ad2a-db94c122e9b7" targetNamespace="http://schemas.microsoft.com/office/2006/metadata/properties" ma:root="true" ma:fieldsID="255facb3992cbec4fc84282c894ad271" ns2:_="" ns3:_="">
    <xsd:import namespace="d960e89e-bc5d-4c5d-ad34-44e3d4ddc089"/>
    <xsd:import namespace="ada42e88-950e-428b-ad2a-db94c122e9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60e89e-bc5d-4c5d-ad34-44e3d4dd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2e88-950e-428b-ad2a-db94c122e9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1DF2274-011F-4412-96E9-CB7A54DBD1CF}">
  <ds:schemaRefs>
    <ds:schemaRef ds:uri="http://schemas.microsoft.com/sharepoint/v3/contenttype/forms"/>
  </ds:schemaRefs>
</ds:datastoreItem>
</file>

<file path=customXml/itemProps3.xml><?xml version="1.0" encoding="utf-8"?>
<ds:datastoreItem xmlns:ds="http://schemas.openxmlformats.org/officeDocument/2006/customXml" ds:itemID="{0AC19169-6B9F-48D9-9EE1-B28EE985FF31}">
  <ds:schemaRefs>
    <ds:schemaRef ds:uri="http://schemas.openxmlformats.org/officeDocument/2006/bibliography"/>
  </ds:schemaRefs>
</ds:datastoreItem>
</file>

<file path=customXml/itemProps4.xml><?xml version="1.0" encoding="utf-8"?>
<ds:datastoreItem xmlns:ds="http://schemas.openxmlformats.org/officeDocument/2006/customXml" ds:itemID="{82C7DCA1-7AA8-43F9-A736-15CB770E7A3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685ED9A-1395-4836-B072-09E49AE18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60e89e-bc5d-4c5d-ad34-44e3d4ddc089"/>
    <ds:schemaRef ds:uri="ada42e88-950e-428b-ad2a-db94c122e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58</Pages>
  <Words>16226</Words>
  <Characters>92489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yhan3@wpi.edu;eesmith@wpi.edu;elraynowska@wpi.edu</dc:creator>
  <cp:keywords/>
  <cp:lastModifiedBy>Emma Smith</cp:lastModifiedBy>
  <cp:revision>4</cp:revision>
  <cp:lastPrinted>2022-04-27T18:25:00Z</cp:lastPrinted>
  <dcterms:created xsi:type="dcterms:W3CDTF">2022-04-27T17:31:00Z</dcterms:created>
  <dcterms:modified xsi:type="dcterms:W3CDTF">2022-04-27T18:26:00Z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0x01010073ABE6DE3F93AE439422CC575A022202</vt:lpwstr>
  </property>
</Properties>
</file>