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color w:val="1155cc"/>
          <w:sz w:val="26"/>
          <w:szCs w:val="26"/>
        </w:rPr>
      </w:pPr>
      <w:bookmarkStart w:colFirst="0" w:colLast="0" w:name="_r6vn5d4tsbql" w:id="0"/>
      <w:bookmarkEnd w:id="0"/>
      <w:r w:rsidDel="00000000" w:rsidR="00000000" w:rsidRPr="00000000">
        <w:rPr>
          <w:color w:val="1155cc"/>
          <w:rtl w:val="0"/>
        </w:rPr>
        <w:t xml:space="preserve">Materials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Collapsible Bucket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Shower Timer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Faucet Filter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Seeds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Tracking 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rPr>
          <w:rFonts w:ascii="Proxima Nova" w:cs="Proxima Nova" w:eastAsia="Proxima Nova" w:hAnsi="Proxima Nova"/>
          <w:b w:val="1"/>
          <w:color w:val="00ab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</w:rPr>
        <w:drawing>
          <wp:inline distB="114300" distT="114300" distL="114300" distR="114300">
            <wp:extent cx="419100" cy="28575"/>
            <wp:effectExtent b="0" l="0" r="0" t="0"/>
            <wp:docPr descr="A small green rectangle to divide sections of the document" id="6" name="image3.png"/>
            <a:graphic>
              <a:graphicData uri="http://schemas.openxmlformats.org/drawingml/2006/picture">
                <pic:pic>
                  <pic:nvPicPr>
                    <pic:cNvPr descr="A small green rectangle to divide sections of the document"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8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>
          <w:rFonts w:ascii="Proxima Nova" w:cs="Proxima Nova" w:eastAsia="Proxima Nova" w:hAnsi="Proxima Nova"/>
          <w:color w:val="1155cc"/>
        </w:rPr>
      </w:pPr>
      <w:bookmarkStart w:colFirst="0" w:colLast="0" w:name="_2m4qlrodd59l" w:id="1"/>
      <w:bookmarkEnd w:id="1"/>
      <w:r w:rsidDel="00000000" w:rsidR="00000000" w:rsidRPr="00000000">
        <w:rPr>
          <w:color w:val="1155cc"/>
          <w:rtl w:val="0"/>
        </w:rPr>
        <w:t xml:space="preserve">Activities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Bucket:</w:t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="240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Use this bucket to catch the water from the shower while it's warming up! You can use this to water plants, mop the floor, and wash the car! 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Shower Timer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="240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This timer lasts 5 minutes before the sand runs out, see how fast you can shower to save water!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Faucet Filter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="240" w:lineRule="auto"/>
        <w:ind w:left="144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Have a parent help you replace the end of your sink faucet with this, it will make less water come out and help save water!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Seeds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="240" w:lineRule="auto"/>
        <w:ind w:left="144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These seeds are for a mystery plant that does not need a lot of water. Make sure to give your seed water once a month and give it lots of love every day!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line="240" w:lineRule="auto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Tracking Sheet</w:t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Use this to keep track of how much water you use every day. See who can use the least water in your family!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419100" cy="28575"/>
            <wp:effectExtent b="0" l="0" r="0" t="0"/>
            <wp:docPr descr="A small green rectangle to divide sections of the document" id="1" name="image3.png"/>
            <a:graphic>
              <a:graphicData uri="http://schemas.openxmlformats.org/drawingml/2006/picture">
                <pic:pic>
                  <pic:nvPicPr>
                    <pic:cNvPr descr="A small green rectangle to divide sections of the document"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8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1"/>
        <w:spacing w:line="240" w:lineRule="auto"/>
        <w:rPr>
          <w:color w:val="1155cc"/>
        </w:rPr>
      </w:pPr>
      <w:bookmarkStart w:colFirst="0" w:colLast="0" w:name="_vnc9kgtkvs7d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1"/>
        <w:rPr>
          <w:color w:val="1155cc"/>
        </w:rPr>
      </w:pPr>
      <w:bookmarkStart w:colFirst="0" w:colLast="0" w:name="_h03din1zs97q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1"/>
        <w:rPr>
          <w:color w:val="1155cc"/>
        </w:rPr>
      </w:pPr>
      <w:bookmarkStart w:colFirst="0" w:colLast="0" w:name="_ryq1k6rbmzjq" w:id="4"/>
      <w:bookmarkEnd w:id="4"/>
      <w:r w:rsidDel="00000000" w:rsidR="00000000" w:rsidRPr="00000000">
        <w:rPr>
          <w:color w:val="1155cc"/>
          <w:rtl w:val="0"/>
        </w:rPr>
        <w:t xml:space="preserve">Did You Know…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/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rtl w:val="0"/>
        </w:rPr>
        <w:t xml:space="preserve">The average person in Santa Fe, New Mexico uses about 93 gallons of water per day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It takes 70 gallons of water to fill a bathtub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ind w:left="720" w:hanging="360"/>
        <w:rPr>
          <w:color w:val="000000"/>
          <w:sz w:val="22"/>
          <w:szCs w:val="22"/>
        </w:rPr>
      </w:pPr>
      <w:r w:rsidDel="00000000" w:rsidR="00000000" w:rsidRPr="00000000">
        <w:rPr>
          <w:b w:val="0"/>
          <w:color w:val="000000"/>
          <w:sz w:val="22"/>
          <w:szCs w:val="22"/>
          <w:rtl w:val="0"/>
        </w:rPr>
        <w:t xml:space="preserve">A 10 minute shower uses about 25 gallons of water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/>
        <w:drawing>
          <wp:inline distB="114300" distT="114300" distL="114300" distR="114300">
            <wp:extent cx="419100" cy="28575"/>
            <wp:effectExtent b="0" l="0" r="0" t="0"/>
            <wp:docPr descr="A small green rectangle to divide sections of the document" id="5" name="image3.png"/>
            <a:graphic>
              <a:graphicData uri="http://schemas.openxmlformats.org/drawingml/2006/picture">
                <pic:pic>
                  <pic:nvPicPr>
                    <pic:cNvPr descr="A small green rectangle to divide sections of the document"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8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1"/>
        <w:rPr>
          <w:color w:val="1155cc"/>
        </w:rPr>
      </w:pPr>
      <w:bookmarkStart w:colFirst="0" w:colLast="0" w:name="_c17si3eg9eby" w:id="5"/>
      <w:bookmarkEnd w:id="5"/>
      <w:r w:rsidDel="00000000" w:rsidR="00000000" w:rsidRPr="00000000">
        <w:rPr>
          <w:color w:val="1155cc"/>
          <w:rtl w:val="0"/>
        </w:rPr>
        <w:t xml:space="preserve">Want to do More?</w:t>
      </w:r>
    </w:p>
    <w:p w:rsidR="00000000" w:rsidDel="00000000" w:rsidP="00000000" w:rsidRDefault="00000000" w:rsidRPr="00000000" w14:paraId="0000001D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Here are some fun ways you can use stuff around the house!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/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Fill an empty milk jug with water and put it in the back of your toilet. Every time you flush you’ll be saving water!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Shut the water off while you're brushing your teeth to save about 5 gallons of water!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Half empty water bottles can be used to water plants, or give the water to your pets!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/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Fill your sink with water and use that to clean dishes instead of leaving the water running!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rPr>
          <w:color w:val="000000"/>
          <w:u w:val="none"/>
        </w:rPr>
      </w:pPr>
      <w:r w:rsidDel="00000000" w:rsidR="00000000" w:rsidRPr="00000000">
        <w:rPr>
          <w:color w:val="000000"/>
          <w:rtl w:val="0"/>
        </w:rPr>
        <w:t xml:space="preserve">Use a watering can instead of a hose to water your plants!</w:t>
      </w:r>
    </w:p>
    <w:p w:rsidR="00000000" w:rsidDel="00000000" w:rsidP="00000000" w:rsidRDefault="00000000" w:rsidRPr="00000000" w14:paraId="00000023">
      <w:pPr>
        <w:spacing w:line="240" w:lineRule="auto"/>
        <w:rPr>
          <w:sz w:val="32"/>
          <w:szCs w:val="32"/>
        </w:rPr>
        <w:sectPr>
          <w:headerReference r:id="rId7" w:type="default"/>
          <w:headerReference r:id="rId8" w:type="first"/>
          <w:footerReference r:id="rId9" w:type="default"/>
          <w:footerReference r:id="rId10" w:type="first"/>
          <w:pgSz w:h="15840" w:w="12240" w:orient="portrait"/>
          <w:pgMar w:bottom="1440" w:top="1440" w:left="1440" w:right="1440" w:header="0" w:footer="720"/>
          <w:pgNumType w:start="1"/>
          <w:cols w:equalWidth="0" w:num="2">
            <w:col w:space="720" w:w="4320"/>
            <w:col w:space="0" w:w="4320"/>
          </w:cols>
          <w:titlePg w:val="1"/>
        </w:sectPr>
      </w:pPr>
      <w:r w:rsidDel="00000000" w:rsidR="00000000" w:rsidRPr="00000000">
        <w:rPr/>
        <w:drawing>
          <wp:inline distB="114300" distT="114300" distL="114300" distR="114300">
            <wp:extent cx="419100" cy="28575"/>
            <wp:effectExtent b="0" l="0" r="0" t="0"/>
            <wp:docPr descr="A small green rectangle to divide sections of the document" id="3" name="image3.png"/>
            <a:graphic>
              <a:graphicData uri="http://schemas.openxmlformats.org/drawingml/2006/picture">
                <pic:pic>
                  <pic:nvPicPr>
                    <pic:cNvPr descr="A small green rectangle to divide sections of the document"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8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b w:val="1"/>
          <w:color w:val="00ab4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spacing w:line="240" w:lineRule="auto"/>
        <w:rPr>
          <w:color w:val="1155cc"/>
          <w:sz w:val="48"/>
          <w:szCs w:val="48"/>
        </w:rPr>
      </w:pPr>
      <w:bookmarkStart w:colFirst="0" w:colLast="0" w:name="_pvmo4qau6o29" w:id="6"/>
      <w:bookmarkEnd w:id="6"/>
      <w:r w:rsidDel="00000000" w:rsidR="00000000" w:rsidRPr="00000000">
        <w:rPr>
          <w:color w:val="1155cc"/>
          <w:sz w:val="48"/>
          <w:szCs w:val="48"/>
          <w:rtl w:val="0"/>
        </w:rPr>
        <w:t xml:space="preserve">How much water am I using?</w:t>
      </w:r>
    </w:p>
    <w:p w:rsidR="00000000" w:rsidDel="00000000" w:rsidP="00000000" w:rsidRDefault="00000000" w:rsidRPr="00000000" w14:paraId="00000026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32"/>
          <w:szCs w:val="32"/>
          <w:rtl w:val="0"/>
        </w:rPr>
        <w:t xml:space="preserve">Use the statistics below to fill out the tracking sheet to see how much water you use!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9fc5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Activity</w:t>
            </w:r>
          </w:p>
        </w:tc>
        <w:tc>
          <w:tcPr>
            <w:shd w:fill="9fc5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Water Used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Bath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30-40 gallons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Shower (per minute)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2-4 gallons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Brushing teeth (with tap running)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2-3 gallons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Dish-washing by hand (with tap running)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10-20 gallons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Dishwasher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7-10 gallons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Washing hands (with tap running)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1-2 gallons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Laundry Machine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40 gallons</w:t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Toilet (per flush)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1.5-4 gallons</w:t>
            </w:r>
          </w:p>
        </w:tc>
      </w:tr>
    </w:tbl>
    <w:p w:rsidR="00000000" w:rsidDel="00000000" w:rsidP="00000000" w:rsidRDefault="00000000" w:rsidRPr="00000000" w14:paraId="00000039">
      <w:pPr>
        <w:spacing w:after="0" w:lineRule="auto"/>
        <w:ind w:left="720" w:firstLine="0"/>
        <w:rPr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419100" cy="28575"/>
            <wp:effectExtent b="0" l="0" r="0" t="0"/>
            <wp:docPr descr="A small green rectangle to divide sections of the document" id="2" name="image4.png"/>
            <a:graphic>
              <a:graphicData uri="http://schemas.openxmlformats.org/drawingml/2006/picture">
                <pic:pic>
                  <pic:nvPicPr>
                    <pic:cNvPr descr="A small green rectangle to divide sections of the document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8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0" w:firstLine="0"/>
        <w:rPr>
          <w:color w:val="000000"/>
        </w:rPr>
        <w:sectPr>
          <w:type w:val="continuous"/>
          <w:pgSz w:h="15840" w:w="12240" w:orient="portrait"/>
          <w:pgMar w:bottom="1440" w:top="1440" w:left="1440" w:right="1440" w:header="0" w:footer="720"/>
          <w:cols w:equalWidth="0" w:num="1">
            <w:col w:space="0" w:w="9360"/>
          </w:cols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rPr>
          <w:color w:val="000000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https://www.thinkh2onow.com/water_conservation_facts.php#:~:text=You%20can%20refill%20an%208,day's%20supply%20of%20U.S.%20newsprint</w:t>
        </w:r>
      </w:hyperlink>
      <w:r w:rsidDel="00000000" w:rsidR="00000000" w:rsidRPr="00000000">
        <w:rPr>
          <w:color w:val="000000"/>
          <w:rtl w:val="0"/>
        </w:rPr>
        <w:t xml:space="preserve">. </w:t>
      </w:r>
    </w:p>
    <w:p w:rsidR="00000000" w:rsidDel="00000000" w:rsidP="00000000" w:rsidRDefault="00000000" w:rsidRPr="00000000" w14:paraId="00000046">
      <w:pPr>
        <w:ind w:left="0" w:firstLine="0"/>
        <w:rPr>
          <w:color w:val="000000"/>
        </w:rPr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https://thegoodocs.com/sheets/gray-issue-tracking-sheet.php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rPr>
          <w:color w:val="000000"/>
        </w:rPr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https://www.engineeringtoolbox.com/water-use-activity-d_1900.html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1440" w:top="1440" w:left="1440" w:right="1440" w:header="0" w:footer="720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line="312" w:lineRule="auto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jc w:val="right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B">
    <w:pPr>
      <w:rPr>
        <w:b w:val="1"/>
        <w:color w:val="1155cc"/>
        <w:sz w:val="2"/>
        <w:szCs w:val="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3905250</wp:posOffset>
          </wp:positionH>
          <wp:positionV relativeFrom="paragraph">
            <wp:posOffset>47626</wp:posOffset>
          </wp:positionV>
          <wp:extent cx="1910757" cy="1919288"/>
          <wp:effectExtent b="0" l="0" r="0" t="0"/>
          <wp:wrapSquare wrapText="bothSides" distB="114300" distT="114300" distL="114300" distR="114300"/>
          <wp:docPr id="4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0757" cy="191928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C">
    <w:pPr>
      <w:rPr>
        <w:b w:val="1"/>
        <w:color w:val="1155cc"/>
        <w:sz w:val="72"/>
        <w:szCs w:val="72"/>
      </w:rPr>
    </w:pPr>
    <w:r w:rsidDel="00000000" w:rsidR="00000000" w:rsidRPr="00000000">
      <w:rPr>
        <w:b w:val="1"/>
        <w:color w:val="1155cc"/>
        <w:sz w:val="72"/>
        <w:szCs w:val="72"/>
        <w:rtl w:val="0"/>
      </w:rPr>
      <w:t xml:space="preserve">Let’s Save Water!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after="3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lineRule="auto"/>
    </w:pPr>
    <w:rPr>
      <w:b w:val="1"/>
      <w:color w:val="00ab44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320" w:line="240" w:lineRule="auto"/>
    </w:pPr>
    <w:rPr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200"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line="240" w:lineRule="auto"/>
    </w:pPr>
    <w:rPr>
      <w:b w:val="1"/>
      <w:color w:val="00ab44"/>
      <w:sz w:val="96"/>
      <w:szCs w:val="9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</w:pPr>
    <w:rPr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thinkh2onow.com/water_conservation_facts.php#:~:text=You%20can%20refill%20an%208,day's%20supply%20of%20U.S.%20newsprint" TargetMode="External"/><Relationship Id="rId10" Type="http://schemas.openxmlformats.org/officeDocument/2006/relationships/footer" Target="footer2.xml"/><Relationship Id="rId13" Type="http://schemas.openxmlformats.org/officeDocument/2006/relationships/hyperlink" Target="https://www.engineeringtoolbox.com/water-use-activity-d_1900.html" TargetMode="External"/><Relationship Id="rId12" Type="http://schemas.openxmlformats.org/officeDocument/2006/relationships/hyperlink" Target="https://thegoodocs.com/sheets/gray-issue-tracking-sheet.php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