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rFonts w:ascii="Times New Roman" w:cs="Times New Roman" w:eastAsia="Times New Roman" w:hAnsi="Times New Roman"/>
          <w:b w:val="1"/>
          <w:sz w:val="28"/>
          <w:szCs w:val="28"/>
        </w:rPr>
      </w:pPr>
      <w:bookmarkStart w:colFirst="0" w:colLast="0" w:name="_j8lk781z2qk1" w:id="0"/>
      <w:bookmarkEnd w:id="0"/>
      <w:r w:rsidDel="00000000" w:rsidR="00000000" w:rsidRPr="00000000">
        <w:rPr>
          <w:rFonts w:ascii="Times New Roman" w:cs="Times New Roman" w:eastAsia="Times New Roman" w:hAnsi="Times New Roman"/>
          <w:b w:val="1"/>
          <w:sz w:val="28"/>
          <w:szCs w:val="28"/>
          <w:rtl w:val="0"/>
        </w:rPr>
        <w:t xml:space="preserve">How to Use the Deliverables</w:t>
      </w:r>
    </w:p>
    <w:p w:rsidR="00000000" w:rsidDel="00000000" w:rsidP="00000000" w:rsidRDefault="00000000" w:rsidRPr="00000000" w14:paraId="00000002">
      <w:pPr>
        <w:rPr>
          <w:rFonts w:ascii="Times New Roman" w:cs="Times New Roman" w:eastAsia="Times New Roman" w:hAnsi="Times New Roman"/>
          <w:b w:val="1"/>
          <w:sz w:val="24"/>
          <w:szCs w:val="24"/>
          <w:highlight w:val="magenta"/>
        </w:rPr>
      </w:pPr>
      <w:r w:rsidDel="00000000" w:rsidR="00000000" w:rsidRPr="00000000">
        <w:rPr>
          <w:rtl w:val="0"/>
        </w:rPr>
      </w:r>
    </w:p>
    <w:p w:rsidR="00000000" w:rsidDel="00000000" w:rsidP="00000000" w:rsidRDefault="00000000" w:rsidRPr="00000000" w14:paraId="00000003">
      <w:pPr>
        <w:pStyle w:val="Heading1"/>
        <w:rPr>
          <w:sz w:val="24"/>
          <w:szCs w:val="24"/>
        </w:rPr>
      </w:pPr>
      <w:bookmarkStart w:colFirst="0" w:colLast="0" w:name="_au0fbvnlmnld" w:id="1"/>
      <w:bookmarkEnd w:id="1"/>
      <w:r w:rsidDel="00000000" w:rsidR="00000000" w:rsidRPr="00000000">
        <w:rPr>
          <w:sz w:val="24"/>
          <w:szCs w:val="24"/>
          <w:rtl w:val="0"/>
        </w:rPr>
        <w:t xml:space="preserve">How to Analyze Hypotheses Data</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765.0" w:type="dxa"/>
        <w:jc w:val="left"/>
        <w:tblInd w:w="-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1965"/>
        <w:gridCol w:w="1965"/>
        <w:gridCol w:w="1965"/>
        <w:gridCol w:w="1965"/>
        <w:tblGridChange w:id="0">
          <w:tblGrid>
            <w:gridCol w:w="1905"/>
            <w:gridCol w:w="1965"/>
            <w:gridCol w:w="1965"/>
            <w:gridCol w:w="1965"/>
            <w:gridCol w:w="1965"/>
          </w:tblGrid>
        </w:tblGridChange>
      </w:tblGrid>
      <w:tr>
        <w:trPr>
          <w:cantSplit w:val="0"/>
          <w:trHeight w:val="485.9765625" w:hRule="atLeast"/>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Disagree Nor Agree</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tc>
      </w:tr>
      <w:tr>
        <w:trPr>
          <w:cantSplit w:val="0"/>
          <w:trHeight w:val="485.9765625" w:hRule="atLeast"/>
          <w:tblHeader w:val="0"/>
        </w:trPr>
        <w:tc>
          <w:tcPr>
            <w:shd w:fill="4a86e8"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will automatically be transferred from Google Forms to Google Sheets, and the sheet will perform analyses on it. The data will be quantified on the above scale, in order to make qualitative analysis possible, as well as to combine English, French, and Arabic responses with the same meaning. “Strongly agree” was given a value of 1, “Agree” a value of 0.5, “Neither disagree nor agree” a value of 0, “Disagree” a value of -0.5, and “Strongly disagree” a value of -1. Graphs are then made in the Google Sheets file to clearly compare these values.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1"/>
        <w:rPr/>
      </w:pPr>
      <w:bookmarkStart w:colFirst="0" w:colLast="0" w:name="_axqyuxswafal" w:id="2"/>
      <w:bookmarkEnd w:id="2"/>
      <w:r w:rsidDel="00000000" w:rsidR="00000000" w:rsidRPr="00000000">
        <w:rPr>
          <w:rtl w:val="0"/>
        </w:rPr>
        <w:t xml:space="preserve">Survey Interpretation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results of our pilot study, we were able to draw conclusions regarding the efficacy of our hypotheses. Below is listed the </w:t>
      </w:r>
      <w:r w:rsidDel="00000000" w:rsidR="00000000" w:rsidRPr="00000000">
        <w:rPr>
          <w:rFonts w:ascii="Times New Roman" w:cs="Times New Roman" w:eastAsia="Times New Roman" w:hAnsi="Times New Roman"/>
          <w:b w:val="1"/>
          <w:sz w:val="24"/>
          <w:szCs w:val="24"/>
          <w:rtl w:val="0"/>
        </w:rPr>
        <w:t xml:space="preserve">Definition of the variables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Hypothesis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Interpretation of Hypothesis </w:t>
      </w:r>
      <w:r w:rsidDel="00000000" w:rsidR="00000000" w:rsidRPr="00000000">
        <w:rPr>
          <w:rFonts w:ascii="Times New Roman" w:cs="Times New Roman" w:eastAsia="Times New Roman" w:hAnsi="Times New Roman"/>
          <w:sz w:val="24"/>
          <w:szCs w:val="24"/>
          <w:rtl w:val="0"/>
        </w:rPr>
        <w:t xml:space="preserve">for each variable of TPB and DOI, as well as an interpretation of each individual statement.</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pacing w:after="0" w:before="0" w:lineRule="auto"/>
        <w:rPr>
          <w:rFonts w:ascii="Times New Roman" w:cs="Times New Roman" w:eastAsia="Times New Roman" w:hAnsi="Times New Roman"/>
          <w:b w:val="1"/>
          <w:sz w:val="26"/>
          <w:szCs w:val="26"/>
          <w:u w:val="single"/>
        </w:rPr>
      </w:pPr>
      <w:bookmarkStart w:colFirst="0" w:colLast="0" w:name="_s29c3w2vfnnl" w:id="3"/>
      <w:bookmarkEnd w:id="3"/>
      <w:r w:rsidDel="00000000" w:rsidR="00000000" w:rsidRPr="00000000">
        <w:rPr>
          <w:rFonts w:ascii="Times New Roman" w:cs="Times New Roman" w:eastAsia="Times New Roman" w:hAnsi="Times New Roman"/>
          <w:b w:val="1"/>
          <w:sz w:val="26"/>
          <w:szCs w:val="26"/>
          <w:u w:val="single"/>
          <w:rtl w:val="0"/>
        </w:rPr>
        <w:t xml:space="preserve">H1: Attitudes Towards A Behavior</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Attitude Towards a Behavior: </w:t>
      </w:r>
      <w:r w:rsidDel="00000000" w:rsidR="00000000" w:rsidRPr="00000000">
        <w:rPr>
          <w:rFonts w:ascii="Times New Roman" w:cs="Times New Roman" w:eastAsia="Times New Roman" w:hAnsi="Times New Roman"/>
          <w:sz w:val="24"/>
          <w:szCs w:val="24"/>
          <w:rtl w:val="0"/>
        </w:rPr>
        <w:t xml:space="preserve">An individual’s personal evaluation of the behavior, such as if it is deemed a ‘good’ behavior or a ‘bad’ behavior.</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Hypothesis: </w:t>
      </w:r>
      <w:r w:rsidDel="00000000" w:rsidR="00000000" w:rsidRPr="00000000">
        <w:rPr>
          <w:rFonts w:ascii="Times New Roman" w:cs="Times New Roman" w:eastAsia="Times New Roman" w:hAnsi="Times New Roman"/>
          <w:sz w:val="24"/>
          <w:szCs w:val="24"/>
          <w:rtl w:val="0"/>
        </w:rPr>
        <w:t xml:space="preserve">Attitude towards electric vehicle adoption positively influences the intention to adopt an electric vehicle.</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Hypothesis:</w:t>
        <w:tab/>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positive attitude has a positive influence on intent to purchase an electric vehicle. It demonstrates that people have a positive attitude towards electric vehicles. </w:t>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majority negative attitude has a negative influence on intent to purchase an electric vehicle. It demonstrates that people have a negative attitude towards electric vehicles.</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Statements:</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that electric vehicles are a good investment.</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attitude</w:t>
      </w:r>
    </w:p>
    <w:p w:rsidR="00000000" w:rsidDel="00000000" w:rsidP="00000000" w:rsidRDefault="00000000" w:rsidRPr="00000000" w14:paraId="0000002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attitude</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that electric vehicles should be more popular than they are.</w:t>
      </w:r>
    </w:p>
    <w:p w:rsidR="00000000" w:rsidDel="00000000" w:rsidP="00000000" w:rsidRDefault="00000000" w:rsidRPr="00000000" w14:paraId="0000002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attitude</w:t>
      </w:r>
    </w:p>
    <w:p w:rsidR="00000000" w:rsidDel="00000000" w:rsidP="00000000" w:rsidRDefault="00000000" w:rsidRPr="00000000" w14:paraId="0000002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attitude</w:t>
      </w:r>
      <w:r w:rsidDel="00000000" w:rsidR="00000000" w:rsidRPr="00000000">
        <w:rPr>
          <w:rtl w:val="0"/>
        </w:rPr>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that there is a need for electric vehicles.</w:t>
      </w:r>
    </w:p>
    <w:p w:rsidR="00000000" w:rsidDel="00000000" w:rsidP="00000000" w:rsidRDefault="00000000" w:rsidRPr="00000000" w14:paraId="0000002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attitude</w:t>
      </w:r>
    </w:p>
    <w:p w:rsidR="00000000" w:rsidDel="00000000" w:rsidP="00000000" w:rsidRDefault="00000000" w:rsidRPr="00000000" w14:paraId="0000002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attitude</w:t>
      </w:r>
      <w:r w:rsidDel="00000000" w:rsidR="00000000" w:rsidRPr="00000000">
        <w:rPr>
          <w:rtl w:val="0"/>
        </w:rPr>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an electric vehicle is preferable to me.</w:t>
      </w:r>
    </w:p>
    <w:p w:rsidR="00000000" w:rsidDel="00000000" w:rsidP="00000000" w:rsidRDefault="00000000" w:rsidRPr="00000000" w14:paraId="0000002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attitude</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attitude</w:t>
      </w:r>
      <w:r w:rsidDel="00000000" w:rsidR="00000000" w:rsidRPr="00000000">
        <w:rPr>
          <w:rtl w:val="0"/>
        </w:rPr>
      </w:r>
    </w:p>
    <w:p w:rsidR="00000000" w:rsidDel="00000000" w:rsidP="00000000" w:rsidRDefault="00000000" w:rsidRPr="00000000" w14:paraId="0000002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Style w:val="Heading2"/>
        <w:spacing w:after="0" w:before="0" w:lineRule="auto"/>
        <w:rPr>
          <w:rFonts w:ascii="Times New Roman" w:cs="Times New Roman" w:eastAsia="Times New Roman" w:hAnsi="Times New Roman"/>
          <w:b w:val="1"/>
          <w:sz w:val="26"/>
          <w:szCs w:val="26"/>
          <w:u w:val="single"/>
        </w:rPr>
      </w:pPr>
      <w:bookmarkStart w:colFirst="0" w:colLast="0" w:name="_xu3g0vb2s9fb" w:id="4"/>
      <w:bookmarkEnd w:id="4"/>
      <w:r w:rsidDel="00000000" w:rsidR="00000000" w:rsidRPr="00000000">
        <w:rPr>
          <w:rFonts w:ascii="Times New Roman" w:cs="Times New Roman" w:eastAsia="Times New Roman" w:hAnsi="Times New Roman"/>
          <w:b w:val="1"/>
          <w:sz w:val="26"/>
          <w:szCs w:val="26"/>
          <w:u w:val="single"/>
          <w:rtl w:val="0"/>
        </w:rPr>
        <w:t xml:space="preserve">H2: Subjective Norm</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Subjective Norm:</w:t>
      </w:r>
      <w:r w:rsidDel="00000000" w:rsidR="00000000" w:rsidRPr="00000000">
        <w:rPr>
          <w:rFonts w:ascii="Times New Roman" w:cs="Times New Roman" w:eastAsia="Times New Roman" w:hAnsi="Times New Roman"/>
          <w:sz w:val="24"/>
          <w:szCs w:val="24"/>
          <w:rtl w:val="0"/>
        </w:rPr>
        <w:t xml:space="preserve"> The perceived social pressure to perform or not to perform the behavior.</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Hypothesis:</w:t>
      </w:r>
      <w:r w:rsidDel="00000000" w:rsidR="00000000" w:rsidRPr="00000000">
        <w:rPr>
          <w:rFonts w:ascii="Times New Roman" w:cs="Times New Roman" w:eastAsia="Times New Roman" w:hAnsi="Times New Roman"/>
          <w:sz w:val="24"/>
          <w:szCs w:val="24"/>
          <w:rtl w:val="0"/>
        </w:rPr>
        <w:t xml:space="preserve"> Subjective norm positively influences the intention to purchase an electric vehicle.</w:t>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Hypothesis: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positive subjective norm has a positive influence on intent to purchase an electric vehicle. It demonstrates that people see a subjective norm in purchasing electric vehicles.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negative subjective norm has a negative influence on intent to purchase an electric vehicle. It demonstrates that people do not see a subjective norm in purchasing electric vehicles. </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 of Statements:</w:t>
      </w:r>
      <w:r w:rsidDel="00000000" w:rsidR="00000000" w:rsidRPr="00000000">
        <w:rPr>
          <w:rtl w:val="0"/>
        </w:rPr>
      </w:r>
    </w:p>
    <w:p w:rsidR="00000000" w:rsidDel="00000000" w:rsidP="00000000" w:rsidRDefault="00000000" w:rsidRPr="00000000" w14:paraId="00000038">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people important to me would approve if I bought an electric vehicle.</w:t>
      </w:r>
    </w:p>
    <w:p w:rsidR="00000000" w:rsidDel="00000000" w:rsidP="00000000" w:rsidRDefault="00000000" w:rsidRPr="00000000" w14:paraId="00000039">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subjective norm</w:t>
      </w:r>
    </w:p>
    <w:p w:rsidR="00000000" w:rsidDel="00000000" w:rsidP="00000000" w:rsidRDefault="00000000" w:rsidRPr="00000000" w14:paraId="0000003A">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subjective norm</w:t>
      </w:r>
    </w:p>
    <w:p w:rsidR="00000000" w:rsidDel="00000000" w:rsidP="00000000" w:rsidRDefault="00000000" w:rsidRPr="00000000" w14:paraId="0000003B">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bought an electric vehicle, the people important to me would also buy an electric vehicle.</w:t>
      </w:r>
    </w:p>
    <w:p w:rsidR="00000000" w:rsidDel="00000000" w:rsidP="00000000" w:rsidRDefault="00000000" w:rsidRPr="00000000" w14:paraId="0000003C">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subjective norm</w:t>
      </w:r>
    </w:p>
    <w:p w:rsidR="00000000" w:rsidDel="00000000" w:rsidP="00000000" w:rsidRDefault="00000000" w:rsidRPr="00000000" w14:paraId="0000003D">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subjective norm</w:t>
      </w:r>
      <w:r w:rsidDel="00000000" w:rsidR="00000000" w:rsidRPr="00000000">
        <w:rPr>
          <w:rtl w:val="0"/>
        </w:rPr>
      </w:r>
    </w:p>
    <w:p w:rsidR="00000000" w:rsidDel="00000000" w:rsidP="00000000" w:rsidRDefault="00000000" w:rsidRPr="00000000" w14:paraId="0000003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around me have electric vehicles, which makes me want to buy one.</w:t>
      </w:r>
    </w:p>
    <w:p w:rsidR="00000000" w:rsidDel="00000000" w:rsidP="00000000" w:rsidRDefault="00000000" w:rsidRPr="00000000" w14:paraId="0000003F">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subjective norm</w:t>
      </w:r>
    </w:p>
    <w:p w:rsidR="00000000" w:rsidDel="00000000" w:rsidP="00000000" w:rsidRDefault="00000000" w:rsidRPr="00000000" w14:paraId="00000040">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subjective norm</w:t>
      </w:r>
      <w:r w:rsidDel="00000000" w:rsidR="00000000" w:rsidRPr="00000000">
        <w:rPr>
          <w:rtl w:val="0"/>
        </w:rPr>
      </w:r>
    </w:p>
    <w:p w:rsidR="00000000" w:rsidDel="00000000" w:rsidP="00000000" w:rsidRDefault="00000000" w:rsidRPr="00000000" w14:paraId="00000041">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people important to me prefer that I buy an electric vehicle over a petroleum one.</w:t>
      </w:r>
    </w:p>
    <w:p w:rsidR="00000000" w:rsidDel="00000000" w:rsidP="00000000" w:rsidRDefault="00000000" w:rsidRPr="00000000" w14:paraId="00000042">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subjective norm</w:t>
      </w:r>
    </w:p>
    <w:p w:rsidR="00000000" w:rsidDel="00000000" w:rsidP="00000000" w:rsidRDefault="00000000" w:rsidRPr="00000000" w14:paraId="00000043">
      <w:pPr>
        <w:numPr>
          <w:ilvl w:val="1"/>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subjective norm</w:t>
      </w: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Style w:val="Heading2"/>
        <w:spacing w:after="0" w:before="0" w:lineRule="auto"/>
        <w:rPr>
          <w:rFonts w:ascii="Times New Roman" w:cs="Times New Roman" w:eastAsia="Times New Roman" w:hAnsi="Times New Roman"/>
          <w:b w:val="1"/>
          <w:sz w:val="24"/>
          <w:szCs w:val="24"/>
          <w:u w:val="single"/>
        </w:rPr>
      </w:pPr>
      <w:bookmarkStart w:colFirst="0" w:colLast="0" w:name="_xcf3af26s9lg" w:id="5"/>
      <w:bookmarkEnd w:id="5"/>
      <w:r w:rsidDel="00000000" w:rsidR="00000000" w:rsidRPr="00000000">
        <w:rPr>
          <w:rFonts w:ascii="Times New Roman" w:cs="Times New Roman" w:eastAsia="Times New Roman" w:hAnsi="Times New Roman"/>
          <w:b w:val="1"/>
          <w:sz w:val="26"/>
          <w:szCs w:val="26"/>
          <w:u w:val="single"/>
          <w:rtl w:val="0"/>
        </w:rPr>
        <w:t xml:space="preserve">H3: Perceived Behavioral Control (PBC)</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PBC: </w:t>
      </w:r>
      <w:r w:rsidDel="00000000" w:rsidR="00000000" w:rsidRPr="00000000">
        <w:rPr>
          <w:rFonts w:ascii="Times New Roman" w:cs="Times New Roman" w:eastAsia="Times New Roman" w:hAnsi="Times New Roman"/>
          <w:sz w:val="24"/>
          <w:szCs w:val="24"/>
          <w:rtl w:val="0"/>
        </w:rPr>
        <w:t xml:space="preserve">The perceived ease or difficulty of performing the behavior; includes a reflection of past experiences and anticipated obstacles.</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Hypothesis: </w:t>
      </w:r>
      <w:r w:rsidDel="00000000" w:rsidR="00000000" w:rsidRPr="00000000">
        <w:rPr>
          <w:rFonts w:ascii="Times New Roman" w:cs="Times New Roman" w:eastAsia="Times New Roman" w:hAnsi="Times New Roman"/>
          <w:sz w:val="24"/>
          <w:szCs w:val="24"/>
          <w:rtl w:val="0"/>
        </w:rPr>
        <w:t xml:space="preserve">Perceived behavioral control positively influences the intention to purchase an electric vehicle.</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 of Hypothesis:</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positive perceived behavioral control has a positive influence on intent to purchase an electric vehicle.  It demonstrates that people feel in control of their purchase of EVs.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negative perceived behavioral control has a negative influence on intent to purchase an electric vehicle.  It demonstrates that people do not feel in control of their purchase of EVs.</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 of Statements:</w:t>
      </w:r>
      <w:r w:rsidDel="00000000" w:rsidR="00000000" w:rsidRPr="00000000">
        <w:rPr>
          <w:rtl w:val="0"/>
        </w:rPr>
      </w:r>
    </w:p>
    <w:p w:rsidR="00000000" w:rsidDel="00000000" w:rsidP="00000000" w:rsidRDefault="00000000" w:rsidRPr="00000000" w14:paraId="00000050">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 buy an electric vehicle if I wanted to. </w:t>
      </w:r>
    </w:p>
    <w:p w:rsidR="00000000" w:rsidDel="00000000" w:rsidP="00000000" w:rsidRDefault="00000000" w:rsidRPr="00000000" w14:paraId="00000051">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PBC</w:t>
      </w:r>
    </w:p>
    <w:p w:rsidR="00000000" w:rsidDel="00000000" w:rsidP="00000000" w:rsidRDefault="00000000" w:rsidRPr="00000000" w14:paraId="00000052">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PBC</w:t>
      </w:r>
    </w:p>
    <w:p w:rsidR="00000000" w:rsidDel="00000000" w:rsidP="00000000" w:rsidRDefault="00000000" w:rsidRPr="00000000" w14:paraId="00000053">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 know where I can buy an electric vehicle.</w:t>
      </w:r>
    </w:p>
    <w:p w:rsidR="00000000" w:rsidDel="00000000" w:rsidP="00000000" w:rsidRDefault="00000000" w:rsidRPr="00000000" w14:paraId="00000054">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PBC</w:t>
      </w:r>
    </w:p>
    <w:p w:rsidR="00000000" w:rsidDel="00000000" w:rsidP="00000000" w:rsidRDefault="00000000" w:rsidRPr="00000000" w14:paraId="00000055">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PBC</w:t>
      </w:r>
      <w:r w:rsidDel="00000000" w:rsidR="00000000" w:rsidRPr="00000000">
        <w:rPr>
          <w:rtl w:val="0"/>
        </w:rPr>
      </w:r>
    </w:p>
    <w:p w:rsidR="00000000" w:rsidDel="00000000" w:rsidP="00000000" w:rsidRDefault="00000000" w:rsidRPr="00000000" w14:paraId="00000056">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the time, resources, and opportunity to buy an electric vehicle.</w:t>
      </w:r>
    </w:p>
    <w:p w:rsidR="00000000" w:rsidDel="00000000" w:rsidP="00000000" w:rsidRDefault="00000000" w:rsidRPr="00000000" w14:paraId="00000057">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PBC</w:t>
      </w:r>
    </w:p>
    <w:p w:rsidR="00000000" w:rsidDel="00000000" w:rsidP="00000000" w:rsidRDefault="00000000" w:rsidRPr="00000000" w14:paraId="00000058">
      <w:pPr>
        <w:numPr>
          <w:ilvl w:val="1"/>
          <w:numId w:val="5"/>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PBC</w:t>
      </w: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Style w:val="Heading2"/>
        <w:spacing w:after="0" w:before="0" w:lineRule="auto"/>
        <w:rPr>
          <w:rFonts w:ascii="Times New Roman" w:cs="Times New Roman" w:eastAsia="Times New Roman" w:hAnsi="Times New Roman"/>
          <w:b w:val="1"/>
          <w:sz w:val="26"/>
          <w:szCs w:val="26"/>
          <w:u w:val="single"/>
        </w:rPr>
      </w:pPr>
      <w:bookmarkStart w:colFirst="0" w:colLast="0" w:name="_y0tf5ke2xstk" w:id="6"/>
      <w:bookmarkEnd w:id="6"/>
      <w:r w:rsidDel="00000000" w:rsidR="00000000" w:rsidRPr="00000000">
        <w:rPr>
          <w:rFonts w:ascii="Times New Roman" w:cs="Times New Roman" w:eastAsia="Times New Roman" w:hAnsi="Times New Roman"/>
          <w:b w:val="1"/>
          <w:sz w:val="26"/>
          <w:szCs w:val="26"/>
          <w:u w:val="single"/>
          <w:rtl w:val="0"/>
        </w:rPr>
        <w:t xml:space="preserve">H4: Relative Advantage</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Relative Advantage: </w:t>
      </w:r>
      <w:r w:rsidDel="00000000" w:rsidR="00000000" w:rsidRPr="00000000">
        <w:rPr>
          <w:rFonts w:ascii="Times New Roman" w:cs="Times New Roman" w:eastAsia="Times New Roman" w:hAnsi="Times New Roman"/>
          <w:sz w:val="24"/>
          <w:szCs w:val="24"/>
          <w:rtl w:val="0"/>
        </w:rPr>
        <w:t xml:space="preserve">The extent to which innovation is perceived to be superior to existing products or ideas.</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w:t>
      </w:r>
      <w:r w:rsidDel="00000000" w:rsidR="00000000" w:rsidRPr="00000000">
        <w:rPr>
          <w:rFonts w:ascii="Times New Roman" w:cs="Times New Roman" w:eastAsia="Times New Roman" w:hAnsi="Times New Roman"/>
          <w:sz w:val="24"/>
          <w:szCs w:val="24"/>
          <w:rtl w:val="0"/>
        </w:rPr>
        <w:t xml:space="preserve"> Relative advantage positively influences attitudes towards electric vehicles.</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Hypothesis:</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positive relative advantage has a positive influence on attitudes towards electric vehicles.  It demonstrates that people see relative advantage in using EVs.</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negative relative advantage has a positive influence on attitudes towards electric vehicles.  It demonstrates that people do not see relative </w:t>
      </w:r>
      <w:r w:rsidDel="00000000" w:rsidR="00000000" w:rsidRPr="00000000">
        <w:rPr>
          <w:rFonts w:ascii="Times New Roman" w:cs="Times New Roman" w:eastAsia="Times New Roman" w:hAnsi="Times New Roman"/>
          <w:sz w:val="24"/>
          <w:szCs w:val="24"/>
          <w:rtl w:val="0"/>
        </w:rPr>
        <w:t xml:space="preserve">advantage</w:t>
      </w:r>
      <w:r w:rsidDel="00000000" w:rsidR="00000000" w:rsidRPr="00000000">
        <w:rPr>
          <w:rFonts w:ascii="Times New Roman" w:cs="Times New Roman" w:eastAsia="Times New Roman" w:hAnsi="Times New Roman"/>
          <w:sz w:val="24"/>
          <w:szCs w:val="24"/>
          <w:rtl w:val="0"/>
        </w:rPr>
        <w:t xml:space="preserve"> in using EVs.</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 of Statements:</w:t>
      </w:r>
      <w:r w:rsidDel="00000000" w:rsidR="00000000" w:rsidRPr="00000000">
        <w:rPr>
          <w:rtl w:val="0"/>
        </w:rPr>
      </w:r>
    </w:p>
    <w:p w:rsidR="00000000" w:rsidDel="00000000" w:rsidP="00000000" w:rsidRDefault="00000000" w:rsidRPr="00000000" w14:paraId="00000065">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 would save money long term by buying an electric vehicle.</w:t>
      </w:r>
    </w:p>
    <w:p w:rsidR="00000000" w:rsidDel="00000000" w:rsidP="00000000" w:rsidRDefault="00000000" w:rsidRPr="00000000" w14:paraId="00000066">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(apparent) relative advantage</w:t>
      </w:r>
      <w:r w:rsidDel="00000000" w:rsidR="00000000" w:rsidRPr="00000000">
        <w:rPr>
          <w:rtl w:val="0"/>
        </w:rPr>
      </w:r>
    </w:p>
    <w:p w:rsidR="00000000" w:rsidDel="00000000" w:rsidP="00000000" w:rsidRDefault="00000000" w:rsidRPr="00000000" w14:paraId="00000067">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relative advantage</w:t>
      </w:r>
    </w:p>
    <w:p w:rsidR="00000000" w:rsidDel="00000000" w:rsidP="00000000" w:rsidRDefault="00000000" w:rsidRPr="00000000" w14:paraId="00000068">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an electric vehicle would be easier for me to maintain than a petroleum one.</w:t>
      </w:r>
    </w:p>
    <w:p w:rsidR="00000000" w:rsidDel="00000000" w:rsidP="00000000" w:rsidRDefault="00000000" w:rsidRPr="00000000" w14:paraId="00000069">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(apparent) relative advantage</w:t>
      </w:r>
      <w:r w:rsidDel="00000000" w:rsidR="00000000" w:rsidRPr="00000000">
        <w:rPr>
          <w:rtl w:val="0"/>
        </w:rPr>
      </w:r>
    </w:p>
    <w:p w:rsidR="00000000" w:rsidDel="00000000" w:rsidP="00000000" w:rsidRDefault="00000000" w:rsidRPr="00000000" w14:paraId="0000006A">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relative advantage</w:t>
      </w:r>
      <w:r w:rsidDel="00000000" w:rsidR="00000000" w:rsidRPr="00000000">
        <w:rPr>
          <w:rtl w:val="0"/>
        </w:rPr>
      </w:r>
    </w:p>
    <w:p w:rsidR="00000000" w:rsidDel="00000000" w:rsidP="00000000" w:rsidRDefault="00000000" w:rsidRPr="00000000" w14:paraId="0000006B">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an electric vehicle would be beneficial for the environment.</w:t>
      </w:r>
    </w:p>
    <w:p w:rsidR="00000000" w:rsidDel="00000000" w:rsidP="00000000" w:rsidRDefault="00000000" w:rsidRPr="00000000" w14:paraId="0000006C">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(apparent) relative advantage</w:t>
      </w:r>
      <w:r w:rsidDel="00000000" w:rsidR="00000000" w:rsidRPr="00000000">
        <w:rPr>
          <w:rtl w:val="0"/>
        </w:rPr>
      </w:r>
    </w:p>
    <w:p w:rsidR="00000000" w:rsidDel="00000000" w:rsidP="00000000" w:rsidRDefault="00000000" w:rsidRPr="00000000" w14:paraId="0000006D">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relative advantage</w:t>
      </w:r>
      <w:r w:rsidDel="00000000" w:rsidR="00000000" w:rsidRPr="00000000">
        <w:rPr>
          <w:rtl w:val="0"/>
        </w:rPr>
      </w:r>
    </w:p>
    <w:p w:rsidR="00000000" w:rsidDel="00000000" w:rsidP="00000000" w:rsidRDefault="00000000" w:rsidRPr="00000000" w14:paraId="0000006E">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Fuel costs affect my desire for an electric vehicle.</w:t>
      </w:r>
    </w:p>
    <w:p w:rsidR="00000000" w:rsidDel="00000000" w:rsidP="00000000" w:rsidRDefault="00000000" w:rsidRPr="00000000" w14:paraId="0000006F">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(apparent) relative advantage</w:t>
      </w:r>
      <w:r w:rsidDel="00000000" w:rsidR="00000000" w:rsidRPr="00000000">
        <w:rPr>
          <w:rtl w:val="0"/>
        </w:rPr>
      </w:r>
    </w:p>
    <w:p w:rsidR="00000000" w:rsidDel="00000000" w:rsidP="00000000" w:rsidRDefault="00000000" w:rsidRPr="00000000" w14:paraId="00000070">
      <w:pPr>
        <w:numPr>
          <w:ilvl w:val="1"/>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relative advantage</w:t>
      </w: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Style w:val="Heading2"/>
        <w:spacing w:after="0" w:before="0" w:lineRule="auto"/>
        <w:rPr>
          <w:rFonts w:ascii="Times New Roman" w:cs="Times New Roman" w:eastAsia="Times New Roman" w:hAnsi="Times New Roman"/>
          <w:b w:val="1"/>
          <w:sz w:val="26"/>
          <w:szCs w:val="26"/>
          <w:u w:val="single"/>
        </w:rPr>
      </w:pPr>
      <w:bookmarkStart w:colFirst="0" w:colLast="0" w:name="_4czfr1p1butr" w:id="7"/>
      <w:bookmarkEnd w:id="7"/>
      <w:r w:rsidDel="00000000" w:rsidR="00000000" w:rsidRPr="00000000">
        <w:rPr>
          <w:rFonts w:ascii="Times New Roman" w:cs="Times New Roman" w:eastAsia="Times New Roman" w:hAnsi="Times New Roman"/>
          <w:b w:val="1"/>
          <w:sz w:val="26"/>
          <w:szCs w:val="26"/>
          <w:u w:val="single"/>
          <w:rtl w:val="0"/>
        </w:rPr>
        <w:t xml:space="preserve">Hypothesis 5: Compatibility</w:t>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Compatibility: </w:t>
      </w:r>
      <w:r w:rsidDel="00000000" w:rsidR="00000000" w:rsidRPr="00000000">
        <w:rPr>
          <w:rFonts w:ascii="Times New Roman" w:cs="Times New Roman" w:eastAsia="Times New Roman" w:hAnsi="Times New Roman"/>
          <w:sz w:val="24"/>
          <w:szCs w:val="24"/>
          <w:rtl w:val="0"/>
        </w:rPr>
        <w:t xml:space="preserve">The extent to which innovative products are perceived to be consistent with consumer needs.</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w:t>
      </w:r>
      <w:r w:rsidDel="00000000" w:rsidR="00000000" w:rsidRPr="00000000">
        <w:rPr>
          <w:rFonts w:ascii="Times New Roman" w:cs="Times New Roman" w:eastAsia="Times New Roman" w:hAnsi="Times New Roman"/>
          <w:sz w:val="24"/>
          <w:szCs w:val="24"/>
          <w:rtl w:val="0"/>
        </w:rPr>
        <w:t xml:space="preserve">: Compatibility positively influences attitudes toward electric vehicles</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Hypothesis:</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positive compatibility has a positive influence on attitudes towards electric vehicles.  It demonstrates that people view electric vehicles to be compatible with society.</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negative compatibility has a negative influence on attitudes towards electric vehicles.  It demonstrates that people view electric vehicles to be incompatible with society.</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Statements:</w:t>
      </w:r>
    </w:p>
    <w:p w:rsidR="00000000" w:rsidDel="00000000" w:rsidP="00000000" w:rsidRDefault="00000000" w:rsidRPr="00000000" w14:paraId="0000007D">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easily find an electric vehicle charging station in my area.</w:t>
      </w:r>
    </w:p>
    <w:p w:rsidR="00000000" w:rsidDel="00000000" w:rsidP="00000000" w:rsidRDefault="00000000" w:rsidRPr="00000000" w14:paraId="0000007E">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compatibility</w:t>
      </w:r>
    </w:p>
    <w:p w:rsidR="00000000" w:rsidDel="00000000" w:rsidP="00000000" w:rsidRDefault="00000000" w:rsidRPr="00000000" w14:paraId="0000007F">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compatibility</w:t>
      </w:r>
    </w:p>
    <w:p w:rsidR="00000000" w:rsidDel="00000000" w:rsidP="00000000" w:rsidRDefault="00000000" w:rsidRPr="00000000" w14:paraId="00000080">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be able to do my daily activities with an electric vehicle as my transportation.</w:t>
      </w:r>
    </w:p>
    <w:p w:rsidR="00000000" w:rsidDel="00000000" w:rsidP="00000000" w:rsidRDefault="00000000" w:rsidRPr="00000000" w14:paraId="00000081">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compatibility</w:t>
      </w:r>
    </w:p>
    <w:p w:rsidR="00000000" w:rsidDel="00000000" w:rsidP="00000000" w:rsidRDefault="00000000" w:rsidRPr="00000000" w14:paraId="00000082">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compatibility</w:t>
      </w:r>
      <w:r w:rsidDel="00000000" w:rsidR="00000000" w:rsidRPr="00000000">
        <w:rPr>
          <w:rtl w:val="0"/>
        </w:rPr>
      </w:r>
    </w:p>
    <w:p w:rsidR="00000000" w:rsidDel="00000000" w:rsidP="00000000" w:rsidRDefault="00000000" w:rsidRPr="00000000" w14:paraId="0000008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feel comfortable traveling long distances in an electric vehicle.</w:t>
      </w:r>
    </w:p>
    <w:p w:rsidR="00000000" w:rsidDel="00000000" w:rsidP="00000000" w:rsidRDefault="00000000" w:rsidRPr="00000000" w14:paraId="00000084">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compatibility</w:t>
      </w:r>
    </w:p>
    <w:p w:rsidR="00000000" w:rsidDel="00000000" w:rsidP="00000000" w:rsidRDefault="00000000" w:rsidRPr="00000000" w14:paraId="00000085">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compatibility</w:t>
      </w:r>
      <w:r w:rsidDel="00000000" w:rsidR="00000000" w:rsidRPr="00000000">
        <w:rPr>
          <w:rtl w:val="0"/>
        </w:rPr>
      </w:r>
    </w:p>
    <w:p w:rsidR="00000000" w:rsidDel="00000000" w:rsidP="00000000" w:rsidRDefault="00000000" w:rsidRPr="00000000" w14:paraId="00000086">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where to go to fix an electric vehicle in need of repair.</w:t>
      </w:r>
    </w:p>
    <w:p w:rsidR="00000000" w:rsidDel="00000000" w:rsidP="00000000" w:rsidRDefault="00000000" w:rsidRPr="00000000" w14:paraId="00000087">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compatibility</w:t>
      </w:r>
    </w:p>
    <w:p w:rsidR="00000000" w:rsidDel="00000000" w:rsidP="00000000" w:rsidRDefault="00000000" w:rsidRPr="00000000" w14:paraId="00000088">
      <w:pPr>
        <w:numPr>
          <w:ilvl w:val="1"/>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compatibility</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pStyle w:val="Heading2"/>
        <w:spacing w:after="0" w:before="0" w:lineRule="auto"/>
        <w:rPr>
          <w:rFonts w:ascii="Times New Roman" w:cs="Times New Roman" w:eastAsia="Times New Roman" w:hAnsi="Times New Roman"/>
          <w:b w:val="1"/>
          <w:sz w:val="26"/>
          <w:szCs w:val="26"/>
          <w:u w:val="single"/>
        </w:rPr>
      </w:pPr>
      <w:bookmarkStart w:colFirst="0" w:colLast="0" w:name="_py4dsyaxgcsa" w:id="8"/>
      <w:bookmarkEnd w:id="8"/>
      <w:r w:rsidDel="00000000" w:rsidR="00000000" w:rsidRPr="00000000">
        <w:rPr>
          <w:rFonts w:ascii="Times New Roman" w:cs="Times New Roman" w:eastAsia="Times New Roman" w:hAnsi="Times New Roman"/>
          <w:b w:val="1"/>
          <w:sz w:val="26"/>
          <w:szCs w:val="26"/>
          <w:u w:val="single"/>
          <w:rtl w:val="0"/>
        </w:rPr>
        <w:t xml:space="preserve">Hypothesis 6: Complexity</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Complexity: </w:t>
      </w:r>
      <w:r w:rsidDel="00000000" w:rsidR="00000000" w:rsidRPr="00000000">
        <w:rPr>
          <w:rFonts w:ascii="Times New Roman" w:cs="Times New Roman" w:eastAsia="Times New Roman" w:hAnsi="Times New Roman"/>
          <w:sz w:val="24"/>
          <w:szCs w:val="24"/>
          <w:rtl w:val="0"/>
        </w:rPr>
        <w:t xml:space="preserve">The extent to which innovative products are perceived as hard to understand and use.</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Hypothesis: </w:t>
      </w:r>
      <w:r w:rsidDel="00000000" w:rsidR="00000000" w:rsidRPr="00000000">
        <w:rPr>
          <w:rFonts w:ascii="Times New Roman" w:cs="Times New Roman" w:eastAsia="Times New Roman" w:hAnsi="Times New Roman"/>
          <w:sz w:val="24"/>
          <w:szCs w:val="24"/>
          <w:rtl w:val="0"/>
        </w:rPr>
        <w:t xml:space="preserve">Complexity negatively influences attitudes towards electric vehicles.</w:t>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Hypothesis:</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positive complexity has a positive influence on attitudes towards electric vehicles.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demonstrates that people view electric vehicles as not complex.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negative complexity has a negative influence on attitudes towards electric vehicles.  It demonstrates that people view electric vehicles as a complex technology.</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 of Statements:</w:t>
      </w:r>
      <w:r w:rsidDel="00000000" w:rsidR="00000000" w:rsidRPr="00000000">
        <w:rPr>
          <w:rtl w:val="0"/>
        </w:rPr>
      </w:r>
    </w:p>
    <w:p w:rsidR="00000000" w:rsidDel="00000000" w:rsidP="00000000" w:rsidRDefault="00000000" w:rsidRPr="00000000" w14:paraId="0000009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how to charge an electric vehicle.</w:t>
      </w:r>
    </w:p>
    <w:p w:rsidR="00000000" w:rsidDel="00000000" w:rsidP="00000000" w:rsidRDefault="00000000" w:rsidRPr="00000000" w14:paraId="00000097">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(no) complexity</w:t>
      </w:r>
    </w:p>
    <w:p w:rsidR="00000000" w:rsidDel="00000000" w:rsidP="00000000" w:rsidRDefault="00000000" w:rsidRPr="00000000" w14:paraId="00000098">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(apparent) complexity</w:t>
      </w:r>
    </w:p>
    <w:p w:rsidR="00000000" w:rsidDel="00000000" w:rsidP="00000000" w:rsidRDefault="00000000" w:rsidRPr="00000000" w14:paraId="00000099">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 is hard to charge an electric vehicle.</w:t>
      </w:r>
    </w:p>
    <w:p w:rsidR="00000000" w:rsidDel="00000000" w:rsidP="00000000" w:rsidRDefault="00000000" w:rsidRPr="00000000" w14:paraId="0000009A">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b w:val="1"/>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(apparent) complexity</w:t>
      </w:r>
    </w:p>
    <w:p w:rsidR="00000000" w:rsidDel="00000000" w:rsidP="00000000" w:rsidRDefault="00000000" w:rsidRPr="00000000" w14:paraId="0000009B">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b w:val="1"/>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complexity</w:t>
      </w:r>
    </w:p>
    <w:p w:rsidR="00000000" w:rsidDel="00000000" w:rsidP="00000000" w:rsidRDefault="00000000" w:rsidRPr="00000000" w14:paraId="0000009C">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operating an electric vehicle would be similar to operating a petroleum one.</w:t>
      </w:r>
    </w:p>
    <w:p w:rsidR="00000000" w:rsidDel="00000000" w:rsidP="00000000" w:rsidRDefault="00000000" w:rsidRPr="00000000" w14:paraId="0000009D">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(no) complexity</w:t>
      </w:r>
    </w:p>
    <w:p w:rsidR="00000000" w:rsidDel="00000000" w:rsidP="00000000" w:rsidRDefault="00000000" w:rsidRPr="00000000" w14:paraId="0000009E">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(apparent) complexity</w:t>
      </w:r>
    </w:p>
    <w:p w:rsidR="00000000" w:rsidDel="00000000" w:rsidP="00000000" w:rsidRDefault="00000000" w:rsidRPr="00000000" w14:paraId="0000009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concept behind electric vehicles is difficult for me to understand.</w:t>
      </w:r>
    </w:p>
    <w:p w:rsidR="00000000" w:rsidDel="00000000" w:rsidP="00000000" w:rsidRDefault="00000000" w:rsidRPr="00000000" w14:paraId="000000A0">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b w:val="1"/>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(apparent) complexity</w:t>
      </w:r>
    </w:p>
    <w:p w:rsidR="00000000" w:rsidDel="00000000" w:rsidP="00000000" w:rsidRDefault="00000000" w:rsidRPr="00000000" w14:paraId="000000A1">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b w:val="1"/>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(no) complexity</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Style w:val="Heading2"/>
        <w:spacing w:after="0" w:before="0" w:lineRule="auto"/>
        <w:rPr>
          <w:rFonts w:ascii="Times New Roman" w:cs="Times New Roman" w:eastAsia="Times New Roman" w:hAnsi="Times New Roman"/>
          <w:b w:val="1"/>
          <w:sz w:val="26"/>
          <w:szCs w:val="26"/>
          <w:u w:val="single"/>
        </w:rPr>
      </w:pPr>
      <w:bookmarkStart w:colFirst="0" w:colLast="0" w:name="_x7t620cujkzw" w:id="9"/>
      <w:bookmarkEnd w:id="9"/>
      <w:r w:rsidDel="00000000" w:rsidR="00000000" w:rsidRPr="00000000">
        <w:rPr>
          <w:rFonts w:ascii="Times New Roman" w:cs="Times New Roman" w:eastAsia="Times New Roman" w:hAnsi="Times New Roman"/>
          <w:b w:val="1"/>
          <w:sz w:val="26"/>
          <w:szCs w:val="26"/>
          <w:u w:val="single"/>
          <w:rtl w:val="0"/>
        </w:rPr>
        <w:t xml:space="preserve">Hypothesis 7: Observability</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Observability: </w:t>
      </w:r>
      <w:r w:rsidDel="00000000" w:rsidR="00000000" w:rsidRPr="00000000">
        <w:rPr>
          <w:rFonts w:ascii="Times New Roman" w:cs="Times New Roman" w:eastAsia="Times New Roman" w:hAnsi="Times New Roman"/>
          <w:sz w:val="24"/>
          <w:szCs w:val="24"/>
          <w:rtl w:val="0"/>
        </w:rPr>
        <w:t xml:space="preserve">The extent to which results of adopting innovative products are visible to others.</w:t>
      </w: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Hypothesis: </w:t>
      </w:r>
      <w:r w:rsidDel="00000000" w:rsidR="00000000" w:rsidRPr="00000000">
        <w:rPr>
          <w:rFonts w:ascii="Times New Roman" w:cs="Times New Roman" w:eastAsia="Times New Roman" w:hAnsi="Times New Roman"/>
          <w:sz w:val="24"/>
          <w:szCs w:val="24"/>
          <w:rtl w:val="0"/>
        </w:rPr>
        <w:t xml:space="preserve">Observability positively influences attitudes towards electric vehicles.</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Hypothesis:</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positive observability has a positive influence on attitudes towards electric vehicles.  It demonstrates that people feel that EVs are a common sight and are easily observable.</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negative observability has a negative influence on attitudes towards electric vehicles.  It demonstrates that people feel that EVs are a not common sight and are not easily observable.</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 of Statements:</w:t>
      </w:r>
      <w:r w:rsidDel="00000000" w:rsidR="00000000" w:rsidRPr="00000000">
        <w:rPr>
          <w:rtl w:val="0"/>
        </w:rPr>
      </w:r>
    </w:p>
    <w:p w:rsidR="00000000" w:rsidDel="00000000" w:rsidP="00000000" w:rsidRDefault="00000000" w:rsidRPr="00000000" w14:paraId="000000A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close to me would notice if I started using an electric car.</w:t>
      </w:r>
    </w:p>
    <w:p w:rsidR="00000000" w:rsidDel="00000000" w:rsidP="00000000" w:rsidRDefault="00000000" w:rsidRPr="00000000" w14:paraId="000000AF">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observability</w:t>
      </w:r>
    </w:p>
    <w:p w:rsidR="00000000" w:rsidDel="00000000" w:rsidP="00000000" w:rsidRDefault="00000000" w:rsidRPr="00000000" w14:paraId="000000B0">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observability</w:t>
      </w:r>
    </w:p>
    <w:p w:rsidR="00000000" w:rsidDel="00000000" w:rsidP="00000000" w:rsidRDefault="00000000" w:rsidRPr="00000000" w14:paraId="000000B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 vehicles stand out from other vehicles on the street. </w:t>
      </w:r>
    </w:p>
    <w:p w:rsidR="00000000" w:rsidDel="00000000" w:rsidP="00000000" w:rsidRDefault="00000000" w:rsidRPr="00000000" w14:paraId="000000B2">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observability</w:t>
      </w:r>
    </w:p>
    <w:p w:rsidR="00000000" w:rsidDel="00000000" w:rsidP="00000000" w:rsidRDefault="00000000" w:rsidRPr="00000000" w14:paraId="000000B3">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observability</w:t>
      </w:r>
      <w:r w:rsidDel="00000000" w:rsidR="00000000" w:rsidRPr="00000000">
        <w:rPr>
          <w:rtl w:val="0"/>
        </w:rPr>
      </w:r>
    </w:p>
    <w:p w:rsidR="00000000" w:rsidDel="00000000" w:rsidP="00000000" w:rsidRDefault="00000000" w:rsidRPr="00000000" w14:paraId="000000B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see electric vehicles often in my daily life.</w:t>
      </w:r>
    </w:p>
    <w:p w:rsidR="00000000" w:rsidDel="00000000" w:rsidP="00000000" w:rsidRDefault="00000000" w:rsidRPr="00000000" w14:paraId="000000B5">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observability</w:t>
      </w:r>
    </w:p>
    <w:p w:rsidR="00000000" w:rsidDel="00000000" w:rsidP="00000000" w:rsidRDefault="00000000" w:rsidRPr="00000000" w14:paraId="000000B6">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observability</w:t>
      </w:r>
      <w:r w:rsidDel="00000000" w:rsidR="00000000" w:rsidRPr="00000000">
        <w:rPr>
          <w:rtl w:val="0"/>
        </w:rPr>
      </w:r>
    </w:p>
    <w:p w:rsidR="00000000" w:rsidDel="00000000" w:rsidP="00000000" w:rsidRDefault="00000000" w:rsidRPr="00000000" w14:paraId="000000B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often see advertisements for electric vehicles. </w:t>
      </w:r>
    </w:p>
    <w:p w:rsidR="00000000" w:rsidDel="00000000" w:rsidP="00000000" w:rsidRDefault="00000000" w:rsidRPr="00000000" w14:paraId="000000B8">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observability</w:t>
      </w:r>
    </w:p>
    <w:p w:rsidR="00000000" w:rsidDel="00000000" w:rsidP="00000000" w:rsidRDefault="00000000" w:rsidRPr="00000000" w14:paraId="000000B9">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observability</w:t>
      </w: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Style w:val="Heading2"/>
        <w:spacing w:after="0" w:before="0" w:lineRule="auto"/>
        <w:rPr>
          <w:rFonts w:ascii="Times New Roman" w:cs="Times New Roman" w:eastAsia="Times New Roman" w:hAnsi="Times New Roman"/>
          <w:b w:val="1"/>
          <w:sz w:val="26"/>
          <w:szCs w:val="26"/>
          <w:u w:val="single"/>
        </w:rPr>
      </w:pPr>
      <w:bookmarkStart w:colFirst="0" w:colLast="0" w:name="_94fj3t1o4gkd" w:id="10"/>
      <w:bookmarkEnd w:id="10"/>
      <w:r w:rsidDel="00000000" w:rsidR="00000000" w:rsidRPr="00000000">
        <w:rPr>
          <w:rFonts w:ascii="Times New Roman" w:cs="Times New Roman" w:eastAsia="Times New Roman" w:hAnsi="Times New Roman"/>
          <w:b w:val="1"/>
          <w:sz w:val="26"/>
          <w:szCs w:val="26"/>
          <w:u w:val="single"/>
          <w:rtl w:val="0"/>
        </w:rPr>
        <w:t xml:space="preserve">Hypothesis 8: Trialability</w:t>
      </w:r>
    </w:p>
    <w:p w:rsidR="00000000" w:rsidDel="00000000" w:rsidP="00000000" w:rsidRDefault="00000000" w:rsidRPr="00000000" w14:paraId="000000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w:t>
      </w:r>
      <w:r w:rsidDel="00000000" w:rsidR="00000000" w:rsidRPr="00000000">
        <w:rPr>
          <w:rFonts w:ascii="Times New Roman" w:cs="Times New Roman" w:eastAsia="Times New Roman" w:hAnsi="Times New Roman"/>
          <w:sz w:val="24"/>
          <w:szCs w:val="24"/>
          <w:rtl w:val="0"/>
        </w:rPr>
        <w:t xml:space="preserve">The ease with which potential consumers can try an innovative product.</w:t>
      </w: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w:t>
      </w:r>
      <w:r w:rsidDel="00000000" w:rsidR="00000000" w:rsidRPr="00000000">
        <w:rPr>
          <w:rFonts w:ascii="Times New Roman" w:cs="Times New Roman" w:eastAsia="Times New Roman" w:hAnsi="Times New Roman"/>
          <w:sz w:val="24"/>
          <w:szCs w:val="24"/>
          <w:rtl w:val="0"/>
        </w:rPr>
        <w:t xml:space="preserve"> Trialability positively influences attitudes towards electric vehicles.</w:t>
      </w: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Hypothesis:</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positive trialability has a positive influence on attitudes towards electric vehicles.  </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demonstrates that people feel that EVs are easy to trial before purchase.</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majority negative trialability has a negative influence on attitudes towards electric vehicles.  </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demonstrates that people feel that EVs are not easy to trial before purchase.</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 of Statements:</w:t>
      </w:r>
      <w:r w:rsidDel="00000000" w:rsidR="00000000" w:rsidRPr="00000000">
        <w:rPr>
          <w:rtl w:val="0"/>
        </w:rPr>
      </w:r>
    </w:p>
    <w:p w:rsidR="00000000" w:rsidDel="00000000" w:rsidP="00000000" w:rsidRDefault="00000000" w:rsidRPr="00000000" w14:paraId="000000C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access to test drive an electric vehicle.</w:t>
      </w:r>
    </w:p>
    <w:p w:rsidR="00000000" w:rsidDel="00000000" w:rsidP="00000000" w:rsidRDefault="00000000" w:rsidRPr="00000000" w14:paraId="000000C9">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trialability</w:t>
      </w:r>
    </w:p>
    <w:p w:rsidR="00000000" w:rsidDel="00000000" w:rsidP="00000000" w:rsidRDefault="00000000" w:rsidRPr="00000000" w14:paraId="000000CA">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trialability</w:t>
      </w:r>
    </w:p>
    <w:p w:rsidR="00000000" w:rsidDel="00000000" w:rsidP="00000000" w:rsidRDefault="00000000" w:rsidRPr="00000000" w14:paraId="000000CB">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would be difficult for me to test drive an electric vehicle.</w:t>
      </w:r>
    </w:p>
    <w:p w:rsidR="00000000" w:rsidDel="00000000" w:rsidP="00000000" w:rsidRDefault="00000000" w:rsidRPr="00000000" w14:paraId="000000CC">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b w:val="1"/>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trialability</w:t>
      </w:r>
    </w:p>
    <w:p w:rsidR="00000000" w:rsidDel="00000000" w:rsidP="00000000" w:rsidRDefault="00000000" w:rsidRPr="00000000" w14:paraId="000000CD">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b w:val="1"/>
          <w:sz w:val="24"/>
          <w:szCs w:val="24"/>
          <w:u w:val="single"/>
          <w:rtl w:val="0"/>
        </w:rPr>
        <w:t xml:space="preserve">Positive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(apparent) trialability</w:t>
      </w:r>
    </w:p>
    <w:p w:rsidR="00000000" w:rsidDel="00000000" w:rsidP="00000000" w:rsidRDefault="00000000" w:rsidRPr="00000000" w14:paraId="000000C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Test-driving an electric vehicle would make me more comfortable buying one.</w:t>
      </w:r>
    </w:p>
    <w:p w:rsidR="00000000" w:rsidDel="00000000" w:rsidP="00000000" w:rsidRDefault="00000000" w:rsidRPr="00000000" w14:paraId="000000CF">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(apparent) trialability</w:t>
      </w:r>
    </w:p>
    <w:p w:rsidR="00000000" w:rsidDel="00000000" w:rsidP="00000000" w:rsidRDefault="00000000" w:rsidRPr="00000000" w14:paraId="000000D0">
      <w:pPr>
        <w:numPr>
          <w:ilvl w:val="1"/>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trialability</w:t>
      </w:r>
    </w:p>
    <w:p w:rsidR="00000000" w:rsidDel="00000000" w:rsidP="00000000" w:rsidRDefault="00000000" w:rsidRPr="00000000" w14:paraId="000000D1">
      <w:pPr>
        <w:pStyle w:val="Heading2"/>
        <w:rPr>
          <w:rFonts w:ascii="Times New Roman" w:cs="Times New Roman" w:eastAsia="Times New Roman" w:hAnsi="Times New Roman"/>
          <w:b w:val="1"/>
          <w:sz w:val="26"/>
          <w:szCs w:val="26"/>
          <w:u w:val="single"/>
        </w:rPr>
      </w:pPr>
      <w:bookmarkStart w:colFirst="0" w:colLast="0" w:name="_1rw6br3w7ivq" w:id="11"/>
      <w:bookmarkEnd w:id="11"/>
      <w:r w:rsidDel="00000000" w:rsidR="00000000" w:rsidRPr="00000000">
        <w:rPr>
          <w:rFonts w:ascii="Times New Roman" w:cs="Times New Roman" w:eastAsia="Times New Roman" w:hAnsi="Times New Roman"/>
          <w:b w:val="1"/>
          <w:sz w:val="26"/>
          <w:szCs w:val="26"/>
          <w:u w:val="single"/>
          <w:rtl w:val="0"/>
        </w:rPr>
        <w:t xml:space="preserve">Intention</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direct methods of determining intent to purchase an electric vehicle, which predicts behavior. The above statements are indirect methods of measuring intent.</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 of Statements:</w:t>
      </w:r>
      <w:r w:rsidDel="00000000" w:rsidR="00000000" w:rsidRPr="00000000">
        <w:rPr>
          <w:rtl w:val="0"/>
        </w:rPr>
      </w:r>
    </w:p>
    <w:p w:rsidR="00000000" w:rsidDel="00000000" w:rsidP="00000000" w:rsidRDefault="00000000" w:rsidRPr="00000000" w14:paraId="000000D5">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buy an electric vehicle in the near future.</w:t>
      </w:r>
    </w:p>
    <w:p w:rsidR="00000000" w:rsidDel="00000000" w:rsidP="00000000" w:rsidRDefault="00000000" w:rsidRPr="00000000" w14:paraId="000000D6">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intention</w:t>
      </w:r>
    </w:p>
    <w:p w:rsidR="00000000" w:rsidDel="00000000" w:rsidP="00000000" w:rsidRDefault="00000000" w:rsidRPr="00000000" w14:paraId="000000D7">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intention</w:t>
      </w:r>
    </w:p>
    <w:p w:rsidR="00000000" w:rsidDel="00000000" w:rsidP="00000000" w:rsidRDefault="00000000" w:rsidRPr="00000000" w14:paraId="000000D8">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willing to buy an electric vehicle in the near future.</w:t>
      </w:r>
    </w:p>
    <w:p w:rsidR="00000000" w:rsidDel="00000000" w:rsidP="00000000" w:rsidRDefault="00000000" w:rsidRPr="00000000" w14:paraId="000000D9">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intention</w:t>
      </w:r>
    </w:p>
    <w:p w:rsidR="00000000" w:rsidDel="00000000" w:rsidP="00000000" w:rsidRDefault="00000000" w:rsidRPr="00000000" w14:paraId="000000DA">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intention</w:t>
      </w:r>
    </w:p>
    <w:p w:rsidR="00000000" w:rsidDel="00000000" w:rsidP="00000000" w:rsidRDefault="00000000" w:rsidRPr="00000000" w14:paraId="000000D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plan to buy an electric vehicle in the near future.</w:t>
      </w:r>
    </w:p>
    <w:p w:rsidR="00000000" w:rsidDel="00000000" w:rsidP="00000000" w:rsidRDefault="00000000" w:rsidRPr="00000000" w14:paraId="000000DC">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Agreement = </w:t>
      </w:r>
      <w:r w:rsidDel="00000000" w:rsidR="00000000" w:rsidRPr="00000000">
        <w:rPr>
          <w:rFonts w:ascii="Times New Roman" w:cs="Times New Roman" w:eastAsia="Times New Roman" w:hAnsi="Times New Roman"/>
          <w:sz w:val="24"/>
          <w:szCs w:val="24"/>
          <w:u w:val="single"/>
          <w:rtl w:val="0"/>
        </w:rPr>
        <w:t xml:space="preserve">Positive</w:t>
      </w:r>
      <w:r w:rsidDel="00000000" w:rsidR="00000000" w:rsidRPr="00000000">
        <w:rPr>
          <w:rFonts w:ascii="Times New Roman" w:cs="Times New Roman" w:eastAsia="Times New Roman" w:hAnsi="Times New Roman"/>
          <w:sz w:val="24"/>
          <w:szCs w:val="24"/>
          <w:rtl w:val="0"/>
        </w:rPr>
        <w:t xml:space="preserve"> intention</w:t>
      </w:r>
    </w:p>
    <w:p w:rsidR="00000000" w:rsidDel="00000000" w:rsidP="00000000" w:rsidRDefault="00000000" w:rsidRPr="00000000" w14:paraId="000000DD">
      <w:pPr>
        <w:numPr>
          <w:ilvl w:val="1"/>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Disagreement = </w:t>
      </w:r>
      <w:r w:rsidDel="00000000" w:rsidR="00000000" w:rsidRPr="00000000">
        <w:rPr>
          <w:rFonts w:ascii="Times New Roman" w:cs="Times New Roman" w:eastAsia="Times New Roman" w:hAnsi="Times New Roman"/>
          <w:sz w:val="24"/>
          <w:szCs w:val="24"/>
          <w:u w:val="single"/>
          <w:rtl w:val="0"/>
        </w:rPr>
        <w:t xml:space="preserve">Negative</w:t>
      </w:r>
      <w:r w:rsidDel="00000000" w:rsidR="00000000" w:rsidRPr="00000000">
        <w:rPr>
          <w:rFonts w:ascii="Times New Roman" w:cs="Times New Roman" w:eastAsia="Times New Roman" w:hAnsi="Times New Roman"/>
          <w:sz w:val="24"/>
          <w:szCs w:val="24"/>
          <w:rtl w:val="0"/>
        </w:rPr>
        <w:t xml:space="preserve"> intention</w:t>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pStyle w:val="Heading1"/>
        <w:rPr/>
      </w:pPr>
      <w:bookmarkStart w:colFirst="0" w:colLast="0" w:name="_dbfzu9pbwc6o" w:id="12"/>
      <w:bookmarkEnd w:id="12"/>
      <w:r w:rsidDel="00000000" w:rsidR="00000000" w:rsidRPr="00000000">
        <w:rPr>
          <w:rtl w:val="0"/>
        </w:rPr>
        <w:t xml:space="preserve">How to Use the Automated Document</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Google Sheet called “Automatic Document” is found in the Electric Vehicles Google Drive. It can be used to quickly recode data and to perform different analyses. Currently, the document is set up to take in the raw output from Google Forms automatically, </w:t>
      </w:r>
      <w:r w:rsidDel="00000000" w:rsidR="00000000" w:rsidRPr="00000000">
        <w:rPr>
          <w:rFonts w:ascii="Times New Roman" w:cs="Times New Roman" w:eastAsia="Times New Roman" w:hAnsi="Times New Roman"/>
          <w:sz w:val="24"/>
          <w:szCs w:val="24"/>
          <w:rtl w:val="0"/>
        </w:rPr>
        <w:t xml:space="preserve">recode</w:t>
      </w:r>
      <w:r w:rsidDel="00000000" w:rsidR="00000000" w:rsidRPr="00000000">
        <w:rPr>
          <w:rFonts w:ascii="Times New Roman" w:cs="Times New Roman" w:eastAsia="Times New Roman" w:hAnsi="Times New Roman"/>
          <w:sz w:val="24"/>
          <w:szCs w:val="24"/>
          <w:rtl w:val="0"/>
        </w:rPr>
        <w:t xml:space="preserve"> responses to numbers, and perform Descriptive, Sentiment and Correlation analysis. Further analysis methods can be coded if need be.</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Responses tab of the survey Google Form, click on the ‘View responses in Sheets’ button. This will open the current responses in the “Enter Data Here” sheet on the Google Sheets file called “Automated Document”. This will automatically fill in as more responses are received on the Google Form.</w:t>
      </w:r>
    </w:p>
    <w:p w:rsidR="00000000" w:rsidDel="00000000" w:rsidP="00000000" w:rsidRDefault="00000000" w:rsidRPr="00000000" w14:paraId="000000E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533900" cy="3029712"/>
            <wp:effectExtent b="12700" l="12700" r="12700" t="12700"/>
            <wp:docPr id="1" name="image1.jpg"/>
            <a:graphic>
              <a:graphicData uri="http://schemas.openxmlformats.org/drawingml/2006/picture">
                <pic:pic>
                  <pic:nvPicPr>
                    <pic:cNvPr id="0" name="image1.jpg"/>
                    <pic:cNvPicPr preferRelativeResize="0"/>
                  </pic:nvPicPr>
                  <pic:blipFill>
                    <a:blip r:embed="rId6"/>
                    <a:srcRect b="16484" l="23878" r="20673" t="8215"/>
                    <a:stretch>
                      <a:fillRect/>
                    </a:stretch>
                  </pic:blipFill>
                  <pic:spPr>
                    <a:xfrm>
                      <a:off x="0" y="0"/>
                      <a:ext cx="4533900" cy="3029712"/>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E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sheet titled “Foundation Analysis” will show Descriptive Analysis for the demographic and foundation questions. These pie charts will update automatically to display the percentage distribution of each response.</w:t>
      </w:r>
    </w:p>
    <w:p w:rsidR="00000000" w:rsidDel="00000000" w:rsidP="00000000" w:rsidRDefault="00000000" w:rsidRPr="00000000" w14:paraId="000000E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sheet titled “Survey Descriptive Analysis” will show Descriptive Analysis for the survey statements. The bar graphs here will display the distribution of Strongly Agree, Agree, Neutral, Disagree, and Strongly Disagree responses, also known as the Likert scale. Reminder, these bar graphs combine the French, English, and MSA responses with the same definition as one, and English labels are used for user convenience.</w:t>
      </w:r>
    </w:p>
    <w:p w:rsidR="00000000" w:rsidDel="00000000" w:rsidP="00000000" w:rsidRDefault="00000000" w:rsidRPr="00000000" w14:paraId="000000E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sheet titled “Survey Sentiment Analysis” will show the combined sums of “Strongly Agree” and “Agree”, “Neutral”, and “Disagree” and “Strongly Disagree”. This creates three different categories: positive, neutral, and negative. The sums representing these categories vary depending on the statement, as not all statements are worded the same way. This sheet also includes sentiment graphs for each hypothesis.</w:t>
      </w:r>
    </w:p>
    <w:p w:rsidR="00000000" w:rsidDel="00000000" w:rsidP="00000000" w:rsidRDefault="00000000" w:rsidRPr="00000000" w14:paraId="000000E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sheet titled “Survey Correlation Analysis” will show correlation matrices for questions within their respective hypotheses. This will illustrate the likelihood that users will answer similar questions in a similar way. From this, opinions towards certain barriers can be linked to each other.</w:t>
      </w:r>
      <w:r w:rsidDel="00000000" w:rsidR="00000000" w:rsidRPr="00000000">
        <w:rPr>
          <w:rtl w:val="0"/>
        </w:rPr>
      </w:r>
    </w:p>
    <w:p w:rsidR="00000000" w:rsidDel="00000000" w:rsidP="00000000" w:rsidRDefault="00000000" w:rsidRPr="00000000" w14:paraId="000000EC">
      <w:pPr>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