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F4" w:rsidRDefault="0092410F">
      <w:pPr>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content used in each post should fall into the following categories. There may be overlap between some of the categories because some of the strategies </w:t>
      </w:r>
      <w:proofErr w:type="gramStart"/>
      <w:r>
        <w:rPr>
          <w:rFonts w:ascii="Times New Roman" w:eastAsia="Times New Roman" w:hAnsi="Times New Roman" w:cs="Times New Roman"/>
          <w:sz w:val="24"/>
          <w:szCs w:val="24"/>
        </w:rPr>
        <w:t>can be combined</w:t>
      </w:r>
      <w:proofErr w:type="gramEnd"/>
      <w:r>
        <w:rPr>
          <w:rFonts w:ascii="Times New Roman" w:eastAsia="Times New Roman" w:hAnsi="Times New Roman" w:cs="Times New Roman"/>
          <w:sz w:val="24"/>
          <w:szCs w:val="24"/>
        </w:rPr>
        <w:t xml:space="preserve"> for certain posts. </w:t>
      </w:r>
    </w:p>
    <w:p w:rsidR="003E57F4" w:rsidRDefault="003E57F4">
      <w:pPr>
        <w:ind w:firstLine="720"/>
        <w:rPr>
          <w:rFonts w:ascii="Times New Roman" w:eastAsia="Times New Roman" w:hAnsi="Times New Roman" w:cs="Times New Roman"/>
          <w:sz w:val="24"/>
          <w:szCs w:val="24"/>
        </w:rPr>
      </w:pP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75"/>
        <w:gridCol w:w="3030"/>
        <w:gridCol w:w="3015"/>
      </w:tblGrid>
      <w:tr w:rsidR="003E57F4">
        <w:trPr>
          <w:trHeight w:val="62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57F4" w:rsidRDefault="009241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Engaging</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E57F4" w:rsidRDefault="009241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Informative</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E57F4" w:rsidRDefault="009241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Action”</w:t>
            </w:r>
          </w:p>
        </w:tc>
      </w:tr>
      <w:tr w:rsidR="003E57F4">
        <w:trPr>
          <w:trHeight w:val="310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 that </w:t>
            </w:r>
            <w:proofErr w:type="gramStart"/>
            <w:r>
              <w:rPr>
                <w:rFonts w:ascii="Times New Roman" w:eastAsia="Times New Roman" w:hAnsi="Times New Roman" w:cs="Times New Roman"/>
                <w:sz w:val="24"/>
                <w:szCs w:val="24"/>
              </w:rPr>
              <w:t>are aimed</w:t>
            </w:r>
            <w:proofErr w:type="gramEnd"/>
            <w:r>
              <w:rPr>
                <w:rFonts w:ascii="Times New Roman" w:eastAsia="Times New Roman" w:hAnsi="Times New Roman" w:cs="Times New Roman"/>
                <w:sz w:val="24"/>
                <w:szCs w:val="24"/>
              </w:rPr>
              <w:t xml:space="preserve"> at grabbing the attention of viewers through visuals.</w:t>
            </w:r>
          </w:p>
          <w:p w:rsidR="003E57F4" w:rsidRDefault="003E57F4">
            <w:pPr>
              <w:widowControl w:val="0"/>
              <w:rPr>
                <w:rFonts w:ascii="Times New Roman" w:eastAsia="Times New Roman" w:hAnsi="Times New Roman" w:cs="Times New Roman"/>
                <w:sz w:val="24"/>
                <w:szCs w:val="24"/>
              </w:rPr>
            </w:pPr>
          </w:p>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E.g. Pictures of kids, videos and pictures from CASA events, catchy quotes</w:t>
            </w:r>
          </w:p>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Posts that educate the audience. These posts can be information pertinent to both current and potential volunteers.</w:t>
            </w:r>
          </w:p>
          <w:p w:rsidR="003E57F4" w:rsidRDefault="003E57F4">
            <w:pPr>
              <w:widowControl w:val="0"/>
              <w:pBdr>
                <w:top w:val="nil"/>
                <w:left w:val="nil"/>
                <w:bottom w:val="nil"/>
                <w:right w:val="nil"/>
                <w:between w:val="nil"/>
              </w:pBdr>
              <w:rPr>
                <w:rFonts w:ascii="Times New Roman" w:eastAsia="Times New Roman" w:hAnsi="Times New Roman" w:cs="Times New Roman"/>
                <w:sz w:val="24"/>
                <w:szCs w:val="24"/>
              </w:rPr>
            </w:pPr>
          </w:p>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E.g. statistics about children entering foster care, CASA milestones, information from DCF, volunteer resources, CASA event information</w:t>
            </w:r>
          </w:p>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osts that ask something of the viewer, typically in the caption of the post.</w:t>
            </w:r>
          </w:p>
          <w:p w:rsidR="003E57F4" w:rsidRDefault="003E57F4">
            <w:pPr>
              <w:widowControl w:val="0"/>
              <w:pBdr>
                <w:top w:val="nil"/>
                <w:left w:val="nil"/>
                <w:bottom w:val="nil"/>
                <w:right w:val="nil"/>
                <w:between w:val="nil"/>
              </w:pBdr>
              <w:rPr>
                <w:rFonts w:ascii="Times New Roman" w:eastAsia="Times New Roman" w:hAnsi="Times New Roman" w:cs="Times New Roman"/>
                <w:sz w:val="24"/>
                <w:szCs w:val="24"/>
              </w:rPr>
            </w:pPr>
          </w:p>
          <w:p w:rsidR="003E57F4" w:rsidRDefault="0092410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E.g. “Like this post!”, “Share this post!”, “Comment (x)!”, “Go to (x) website!”</w:t>
            </w:r>
          </w:p>
        </w:tc>
      </w:tr>
    </w:tbl>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types on calendar:</w:t>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Month specific:</w:t>
      </w:r>
      <w:r>
        <w:rPr>
          <w:rFonts w:ascii="Times New Roman" w:eastAsia="Times New Roman" w:hAnsi="Times New Roman" w:cs="Times New Roman"/>
          <w:sz w:val="24"/>
          <w:szCs w:val="24"/>
        </w:rPr>
        <w:t xml:space="preserve"> Posts for that month, e.g. April is National Child Abuse Prevention Month, so posts that raise awareness for the issue at hand. Month specific posts can fall into any of the main three categories but should relate back to what national month it is. </w:t>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Volu</w:t>
      </w:r>
      <w:r>
        <w:rPr>
          <w:rFonts w:ascii="Times New Roman" w:eastAsia="Times New Roman" w:hAnsi="Times New Roman" w:cs="Times New Roman"/>
          <w:b/>
          <w:sz w:val="24"/>
          <w:szCs w:val="24"/>
        </w:rPr>
        <w:t>nteer of the Month</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Posts that praise CASA’s volunteer of the month on both platforms. These posts can fall into any of the main three categories.</w:t>
      </w:r>
    </w:p>
    <w:p w:rsidR="003E57F4" w:rsidRDefault="003E57F4">
      <w:pPr>
        <w:ind w:firstLine="720"/>
        <w:rPr>
          <w:rFonts w:ascii="Times New Roman" w:eastAsia="Times New Roman" w:hAnsi="Times New Roman" w:cs="Times New Roman"/>
          <w:sz w:val="24"/>
          <w:szCs w:val="24"/>
        </w:rPr>
      </w:pPr>
    </w:p>
    <w:p w:rsidR="003E57F4" w:rsidRDefault="009241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test posts were most successful with the focus group we conducted. Under each post is the cat</w:t>
      </w:r>
      <w:r>
        <w:rPr>
          <w:rFonts w:ascii="Times New Roman" w:eastAsia="Times New Roman" w:hAnsi="Times New Roman" w:cs="Times New Roman"/>
          <w:sz w:val="24"/>
          <w:szCs w:val="24"/>
        </w:rPr>
        <w:t xml:space="preserve">egory of social media content they fit </w:t>
      </w: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Note that, as mentioned, there is overlap between the categories for many of the posts.</w:t>
      </w:r>
    </w:p>
    <w:p w:rsidR="003E57F4" w:rsidRDefault="003E57F4">
      <w:pPr>
        <w:rPr>
          <w:rFonts w:ascii="Times New Roman" w:eastAsia="Times New Roman" w:hAnsi="Times New Roman" w:cs="Times New Roman"/>
          <w:sz w:val="24"/>
          <w:szCs w:val="24"/>
        </w:rPr>
      </w:pPr>
    </w:p>
    <w:p w:rsidR="003E57F4" w:rsidRDefault="003E57F4">
      <w:pPr>
        <w:rPr>
          <w:rFonts w:ascii="Times New Roman" w:eastAsia="Times New Roman" w:hAnsi="Times New Roman" w:cs="Times New Roman"/>
          <w:sz w:val="24"/>
          <w:szCs w:val="24"/>
        </w:rPr>
      </w:pP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943600" cy="1930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930400"/>
                    </a:xfrm>
                    <a:prstGeom prst="rect">
                      <a:avLst/>
                    </a:prstGeom>
                    <a:ln/>
                  </pic:spPr>
                </pic:pic>
              </a:graphicData>
            </a:graphic>
          </wp:inline>
        </w:drawing>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Engaging</w:t>
      </w:r>
      <w:proofErr w:type="spellEnd"/>
    </w:p>
    <w:p w:rsidR="003E57F4" w:rsidRDefault="003E57F4">
      <w:pPr>
        <w:rPr>
          <w:rFonts w:ascii="Times New Roman" w:eastAsia="Times New Roman" w:hAnsi="Times New Roman" w:cs="Times New Roman"/>
          <w:sz w:val="24"/>
          <w:szCs w:val="24"/>
        </w:rPr>
      </w:pP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943600" cy="2844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2844800"/>
                    </a:xfrm>
                    <a:prstGeom prst="rect">
                      <a:avLst/>
                    </a:prstGeom>
                    <a:ln/>
                  </pic:spPr>
                </pic:pic>
              </a:graphicData>
            </a:graphic>
          </wp:inline>
        </w:drawing>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Informative / Call to action</w:t>
      </w:r>
    </w:p>
    <w:p w:rsidR="003E57F4" w:rsidRDefault="0092410F">
      <w:pPr>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 “Call to Action”</w:t>
      </w:r>
    </w:p>
    <w:p w:rsidR="003E57F4" w:rsidRDefault="003E57F4">
      <w:pPr>
        <w:rPr>
          <w:rFonts w:ascii="Times New Roman" w:eastAsia="Times New Roman" w:hAnsi="Times New Roman" w:cs="Times New Roman"/>
          <w:sz w:val="24"/>
          <w:szCs w:val="24"/>
        </w:rPr>
      </w:pPr>
    </w:p>
    <w:p w:rsidR="003E57F4" w:rsidRDefault="003E57F4">
      <w:pPr>
        <w:rPr>
          <w:rFonts w:ascii="Times New Roman" w:eastAsia="Times New Roman" w:hAnsi="Times New Roman" w:cs="Times New Roman"/>
          <w:sz w:val="24"/>
          <w:szCs w:val="24"/>
        </w:rPr>
      </w:pP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943600" cy="323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238500"/>
                    </a:xfrm>
                    <a:prstGeom prst="rect">
                      <a:avLst/>
                    </a:prstGeom>
                    <a:ln/>
                  </pic:spPr>
                </pic:pic>
              </a:graphicData>
            </a:graphic>
          </wp:inline>
        </w:drawing>
      </w: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Informative / “Call to Actio</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Informative / “Call to Action”</w:t>
      </w:r>
    </w:p>
    <w:p w:rsidR="003E57F4" w:rsidRDefault="003E57F4"/>
    <w:p w:rsidR="003E57F4" w:rsidRDefault="003E57F4"/>
    <w:p w:rsidR="003E57F4" w:rsidRDefault="003E57F4"/>
    <w:p w:rsidR="003E57F4" w:rsidRDefault="003E57F4"/>
    <w:p w:rsidR="003E57F4" w:rsidRDefault="003E57F4"/>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 map for best times to post by platform:</w:t>
      </w:r>
    </w:p>
    <w:p w:rsidR="003E57F4" w:rsidRDefault="003E57F4">
      <w:pPr>
        <w:rPr>
          <w:rFonts w:ascii="Times New Roman" w:eastAsia="Times New Roman" w:hAnsi="Times New Roman" w:cs="Times New Roman"/>
          <w:sz w:val="24"/>
          <w:szCs w:val="24"/>
        </w:rPr>
      </w:pPr>
    </w:p>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t>Legend:</w:t>
      </w:r>
    </w:p>
    <w:tbl>
      <w:tblPr>
        <w:tblStyle w:val="a0"/>
        <w:tblW w:w="6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3E57F4">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center"/>
              <w:rPr>
                <w:sz w:val="20"/>
                <w:szCs w:val="20"/>
              </w:rPr>
            </w:pPr>
            <w:r>
              <w:rPr>
                <w:sz w:val="20"/>
                <w:szCs w:val="20"/>
              </w:rPr>
              <w:t>Best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center"/>
              <w:rPr>
                <w:sz w:val="20"/>
                <w:szCs w:val="20"/>
              </w:rPr>
            </w:pPr>
            <w:r>
              <w:rPr>
                <w:sz w:val="20"/>
                <w:szCs w:val="20"/>
              </w:rPr>
              <w:t>Good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center"/>
              <w:rPr>
                <w:sz w:val="20"/>
                <w:szCs w:val="20"/>
              </w:rPr>
            </w:pPr>
            <w:r>
              <w:rPr>
                <w:sz w:val="20"/>
                <w:szCs w:val="20"/>
              </w:rPr>
              <w:t>Bad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center"/>
              <w:rPr>
                <w:sz w:val="20"/>
                <w:szCs w:val="20"/>
              </w:rPr>
            </w:pPr>
            <w:r>
              <w:rPr>
                <w:sz w:val="20"/>
                <w:szCs w:val="20"/>
              </w:rPr>
              <w:t>Worse</w:t>
            </w:r>
          </w:p>
        </w:tc>
      </w:tr>
    </w:tbl>
    <w:p w:rsidR="003E57F4" w:rsidRDefault="003E57F4">
      <w:pPr>
        <w:rPr>
          <w:rFonts w:ascii="Times New Roman" w:eastAsia="Times New Roman" w:hAnsi="Times New Roman" w:cs="Times New Roman"/>
          <w:b/>
          <w:sz w:val="24"/>
          <w:szCs w:val="24"/>
        </w:rPr>
      </w:pPr>
    </w:p>
    <w:tbl>
      <w:tblPr>
        <w:tblStyle w:val="a1"/>
        <w:tblW w:w="948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290"/>
        <w:gridCol w:w="1170"/>
        <w:gridCol w:w="1170"/>
        <w:gridCol w:w="1170"/>
        <w:gridCol w:w="1170"/>
        <w:gridCol w:w="1170"/>
        <w:gridCol w:w="1170"/>
        <w:gridCol w:w="1170"/>
      </w:tblGrid>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b/>
                <w:sz w:val="20"/>
                <w:szCs w:val="20"/>
              </w:rPr>
              <w:t>FACEBOOK</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Sunday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Monday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Tuesday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Wednesday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Thursday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Friday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Saturday</w:t>
            </w: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9:00 AM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10:00 AM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11:00 AM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12:00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2:00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3:00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4:00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5:00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lastRenderedPageBreak/>
              <w:t>6:00 PM</w:t>
            </w: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7:00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8:00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9:00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bl>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p w:rsidR="003E57F4" w:rsidRDefault="003E57F4">
      <w:pPr>
        <w:rPr>
          <w:rFonts w:ascii="Times New Roman" w:eastAsia="Times New Roman" w:hAnsi="Times New Roman" w:cs="Times New Roman"/>
          <w:b/>
          <w:sz w:val="24"/>
          <w:szCs w:val="24"/>
        </w:rPr>
      </w:pPr>
    </w:p>
    <w:tbl>
      <w:tblPr>
        <w:tblStyle w:val="a2"/>
        <w:tblW w:w="95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320"/>
        <w:gridCol w:w="1170"/>
        <w:gridCol w:w="1170"/>
        <w:gridCol w:w="1170"/>
        <w:gridCol w:w="1170"/>
        <w:gridCol w:w="1170"/>
        <w:gridCol w:w="1170"/>
        <w:gridCol w:w="1170"/>
      </w:tblGrid>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b/>
                <w:sz w:val="20"/>
                <w:szCs w:val="20"/>
              </w:rPr>
              <w:t>INSTAGRAM</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Sunday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Monday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Tuesday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Wednesday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Thursday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Friday</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sz w:val="20"/>
                <w:szCs w:val="20"/>
              </w:rPr>
            </w:pPr>
            <w:r>
              <w:rPr>
                <w:sz w:val="20"/>
                <w:szCs w:val="20"/>
              </w:rPr>
              <w:t>Saturday</w:t>
            </w: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9:00 AM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10:00 AM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11:00 AM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12:00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2:00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3:00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4:00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5:00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6:00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7:00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8:00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9:00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r w:rsidR="003E57F4">
        <w:trPr>
          <w:trHeight w:val="300"/>
        </w:trPr>
        <w:tc>
          <w:tcPr>
            <w:tcW w:w="1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jc w:val="right"/>
              <w:rPr>
                <w:sz w:val="20"/>
                <w:szCs w:val="20"/>
              </w:rPr>
            </w:pPr>
            <w:r>
              <w:rPr>
                <w:sz w:val="20"/>
                <w:szCs w:val="20"/>
              </w:rPr>
              <w:t>10:00 PM</w:t>
            </w: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c>
          <w:tcPr>
            <w:tcW w:w="1170" w:type="dxa"/>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tcPr>
          <w:p w:rsidR="003E57F4" w:rsidRDefault="003E57F4">
            <w:pPr>
              <w:widowControl w:val="0"/>
              <w:rPr>
                <w:sz w:val="20"/>
                <w:szCs w:val="20"/>
              </w:rPr>
            </w:pPr>
          </w:p>
        </w:tc>
      </w:tr>
    </w:tbl>
    <w:p w:rsidR="003E57F4" w:rsidRDefault="003E57F4"/>
    <w:p w:rsidR="003E57F4" w:rsidRDefault="003E57F4"/>
    <w:p w:rsidR="003E57F4" w:rsidRDefault="009241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Hashtags for Instagram: </w:t>
      </w:r>
    </w:p>
    <w:p w:rsidR="003E57F4" w:rsidRDefault="003E57F4">
      <w:pPr>
        <w:rPr>
          <w:rFonts w:ascii="Times New Roman" w:eastAsia="Times New Roman" w:hAnsi="Times New Roman" w:cs="Times New Roman"/>
          <w:sz w:val="24"/>
          <w:szCs w:val="24"/>
        </w:rPr>
      </w:pPr>
    </w:p>
    <w:tbl>
      <w:tblPr>
        <w:tblStyle w:val="a3"/>
        <w:tblW w:w="11625" w:type="dxa"/>
        <w:tblInd w:w="-1010" w:type="dxa"/>
        <w:tblBorders>
          <w:top w:val="nil"/>
          <w:left w:val="nil"/>
          <w:bottom w:val="nil"/>
          <w:right w:val="nil"/>
          <w:insideH w:val="nil"/>
          <w:insideV w:val="nil"/>
        </w:tblBorders>
        <w:tblLayout w:type="fixed"/>
        <w:tblLook w:val="0600" w:firstRow="0" w:lastRow="0" w:firstColumn="0" w:lastColumn="0" w:noHBand="1" w:noVBand="1"/>
      </w:tblPr>
      <w:tblGrid>
        <w:gridCol w:w="2490"/>
        <w:gridCol w:w="3270"/>
        <w:gridCol w:w="3480"/>
        <w:gridCol w:w="2385"/>
      </w:tblGrid>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Extremely popular</w:t>
            </w:r>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Moderately popular</w:t>
            </w:r>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Niche</w:t>
            </w: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Branded</w:t>
            </w: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volunteerwork</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givebacktothecommunity</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courtappointedspecialadvocate</w:t>
            </w:r>
            <w:proofErr w:type="spellEnd"/>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thecasaproject</w:t>
            </w:r>
            <w:proofErr w:type="spellEnd"/>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#advocacy</w:t>
            </w:r>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childabuseawareness</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becomeacasa</w:t>
            </w:r>
            <w:proofErr w:type="spellEnd"/>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casaworcestercounty</w:t>
            </w:r>
            <w:proofErr w:type="spellEnd"/>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#advocate</w:t>
            </w:r>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childabuseprevention</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becomeanadvocate</w:t>
            </w:r>
            <w:proofErr w:type="spellEnd"/>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casaworcesterma</w:t>
            </w:r>
            <w:proofErr w:type="spellEnd"/>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#giveback</w:t>
            </w:r>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fostercareawareness</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volunteeringopportunities</w:t>
            </w:r>
            <w:proofErr w:type="spellEnd"/>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dogood</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fostercare</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worcesternassachusetts</w:t>
            </w:r>
            <w:proofErr w:type="spellEnd"/>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communityservice</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childabusepreventionmonth</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w:t>
            </w:r>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fostercare</w:t>
            </w:r>
            <w:proofErr w:type="spellEnd"/>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nonprofitorganization</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worcester</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r w:rsidR="003E57F4">
        <w:trPr>
          <w:trHeight w:val="300"/>
        </w:trPr>
        <w:tc>
          <w:tcPr>
            <w:tcW w:w="24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9241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worcesterma</w:t>
            </w:r>
            <w:proofErr w:type="spellEnd"/>
          </w:p>
        </w:tc>
        <w:tc>
          <w:tcPr>
            <w:tcW w:w="3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34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E57F4" w:rsidRDefault="003E57F4">
            <w:pPr>
              <w:widowControl w:val="0"/>
              <w:rPr>
                <w:rFonts w:ascii="Times New Roman" w:eastAsia="Times New Roman" w:hAnsi="Times New Roman" w:cs="Times New Roman"/>
                <w:sz w:val="24"/>
                <w:szCs w:val="24"/>
              </w:rPr>
            </w:pPr>
          </w:p>
        </w:tc>
      </w:tr>
    </w:tbl>
    <w:p w:rsidR="003E57F4" w:rsidRDefault="003E57F4">
      <w:pPr>
        <w:jc w:val="center"/>
      </w:pPr>
    </w:p>
    <w:sectPr w:rsidR="003E5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F4"/>
    <w:rsid w:val="003E57F4"/>
    <w:rsid w:val="00741219"/>
    <w:rsid w:val="0092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6601-3455-452E-8A7F-FB128929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 Calvi</dc:creator>
  <cp:lastModifiedBy>Tala Calvi</cp:lastModifiedBy>
  <cp:revision>2</cp:revision>
  <dcterms:created xsi:type="dcterms:W3CDTF">2019-03-01T15:35:00Z</dcterms:created>
  <dcterms:modified xsi:type="dcterms:W3CDTF">2019-03-01T15:35:00Z</dcterms:modified>
</cp:coreProperties>
</file>